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1.500. Схему границ территорий, прилегающих к Преображенскому кафедральному собору, расположенному по адресу: город Иваново, улица Колотилова, дом 44                             (приложение   № 500).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1.501. Схему границ территорий, прилегающих к Храму апостола и евангелист</w:t>
      </w:r>
      <w:proofErr w:type="gramStart"/>
      <w:r w:rsidRPr="002975F3">
        <w:rPr>
          <w:rFonts w:ascii="Times New Roman" w:eastAsia="Calibri" w:hAnsi="Times New Roman" w:cs="Times New Roman"/>
          <w:sz w:val="24"/>
          <w:szCs w:val="24"/>
        </w:rPr>
        <w:t>а Иоа</w:t>
      </w:r>
      <w:proofErr w:type="gramEnd"/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нна Богослова, расположенному по адресу: город Иваново, </w:t>
      </w:r>
      <w:proofErr w:type="spellStart"/>
      <w:r w:rsidRPr="002975F3">
        <w:rPr>
          <w:rFonts w:ascii="Times New Roman" w:eastAsia="Calibri" w:hAnsi="Times New Roman" w:cs="Times New Roman"/>
          <w:sz w:val="24"/>
          <w:szCs w:val="24"/>
        </w:rPr>
        <w:t>Кохомское</w:t>
      </w:r>
      <w:proofErr w:type="spellEnd"/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 шоссе, дом 29Б  (приложение № 501).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1.502. Схему границ территорий, прилегающих к храму в честь иконы</w:t>
      </w:r>
      <w:proofErr w:type="gramStart"/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2975F3">
        <w:rPr>
          <w:rFonts w:ascii="Times New Roman" w:eastAsia="Calibri" w:hAnsi="Times New Roman" w:cs="Times New Roman"/>
          <w:sz w:val="24"/>
          <w:szCs w:val="24"/>
        </w:rPr>
        <w:t>сех Скорбящих Радости, расположенному по адресу: город Иваново, улица Рабфаковская, дом 7                          (приложение № 502).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1.503. Схему границ территорий, прилегающих к храму Владимирской иконы Божией Матери, расположенному по адресу: город Иваново, улица </w:t>
      </w:r>
      <w:proofErr w:type="spellStart"/>
      <w:r w:rsidRPr="002975F3">
        <w:rPr>
          <w:rFonts w:ascii="Times New Roman" w:eastAsia="Calibri" w:hAnsi="Times New Roman" w:cs="Times New Roman"/>
          <w:sz w:val="24"/>
          <w:szCs w:val="24"/>
        </w:rPr>
        <w:t>Лежневская</w:t>
      </w:r>
      <w:proofErr w:type="spellEnd"/>
      <w:r w:rsidRPr="002975F3">
        <w:rPr>
          <w:rFonts w:ascii="Times New Roman" w:eastAsia="Calibri" w:hAnsi="Times New Roman" w:cs="Times New Roman"/>
          <w:sz w:val="24"/>
          <w:szCs w:val="24"/>
        </w:rPr>
        <w:t>, дом 118А                                    (приложение № 503).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1.504. Схему границ территорий, прилегающих к храму иконы Божией Матери Благодатное небо, расположенному по адресу: город Иваново, </w:t>
      </w:r>
      <w:proofErr w:type="gramStart"/>
      <w:r w:rsidRPr="002975F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2975F3">
        <w:rPr>
          <w:rFonts w:ascii="Times New Roman" w:eastAsia="Calibri" w:hAnsi="Times New Roman" w:cs="Times New Roman"/>
          <w:sz w:val="24"/>
          <w:szCs w:val="24"/>
        </w:rPr>
        <w:t>/о 14, дом 310                            (приложение      № 504).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1.505. Схему границ территорий, прилегающих к храму иконы Божией Матери Неопалимая Купина, расположенному по адресу: город Иваново, улица Советская, дом 26 (приложение № 405).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1.506. Схему границ территорий, прилегающих к храму иконы Божией Матери </w:t>
      </w:r>
      <w:proofErr w:type="spellStart"/>
      <w:r w:rsidRPr="002975F3">
        <w:rPr>
          <w:rFonts w:ascii="Times New Roman" w:eastAsia="Calibri" w:hAnsi="Times New Roman" w:cs="Times New Roman"/>
          <w:sz w:val="24"/>
          <w:szCs w:val="24"/>
        </w:rPr>
        <w:t>Неупиваемая</w:t>
      </w:r>
      <w:proofErr w:type="spellEnd"/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 Чаша, расположенному по адресу: город Иваново, улица Кузнецова, дом 106/1 (приложение № 506).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1.507. Схему границ территорий, прилегающих к храму иконы Божией Матери Прибавление Ума, расположенному по адресу: город Иваново, улица Калинина, дом 50А (приложение № 507).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1.508. Схему границ территорий, прилегающих к храму Казанской иконы Божией Матери, расположенному   по адресу: город Иваново, проспект Шереметевский, дом 41 (приложение № 508).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1.509. Схему границ территорий, прилегающих к храму преподобного Серафима Саровского, расположенному по адресу: город Иваново, микрорайон Московский, дом 1А (приложение № 509).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1.510. Схему границ территорий, прилегающих к храму преподобного Сергея Радонежского, расположенному по адресу: город Иваново, улица </w:t>
      </w:r>
      <w:proofErr w:type="spellStart"/>
      <w:r w:rsidRPr="002975F3">
        <w:rPr>
          <w:rFonts w:ascii="Times New Roman" w:eastAsia="Calibri" w:hAnsi="Times New Roman" w:cs="Times New Roman"/>
          <w:sz w:val="24"/>
          <w:szCs w:val="24"/>
        </w:rPr>
        <w:t>Старокурьяновская</w:t>
      </w:r>
      <w:proofErr w:type="spellEnd"/>
      <w:r w:rsidRPr="002975F3">
        <w:rPr>
          <w:rFonts w:ascii="Times New Roman" w:eastAsia="Calibri" w:hAnsi="Times New Roman" w:cs="Times New Roman"/>
          <w:sz w:val="24"/>
          <w:szCs w:val="24"/>
        </w:rPr>
        <w:t>, дом 19 (приложение № 510).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1.511. Схему границ территорий, прилегающих к храму Пресвятой Троицы, расположенному по адресу: город Иваново, улица Почтовая, дом 4   (приложение № 511).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1.512. Схему границ территорий, прилегающих к храму пророка Ильи, расположенному по адресу: город Иваново, улица Кольцова, дом 19/1 (приложение № 512).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1.513. Схему границ территорий, прилегающих к храму святых </w:t>
      </w:r>
      <w:proofErr w:type="spellStart"/>
      <w:r w:rsidRPr="002975F3">
        <w:rPr>
          <w:rFonts w:ascii="Times New Roman" w:eastAsia="Calibri" w:hAnsi="Times New Roman" w:cs="Times New Roman"/>
          <w:sz w:val="24"/>
          <w:szCs w:val="24"/>
        </w:rPr>
        <w:t>первоверховных</w:t>
      </w:r>
      <w:proofErr w:type="spellEnd"/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 апостолов Петра и Павла, расположенному по адресу: город Иваново, улица 2 Сельская, дом 1 (приложение № 513).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1.514. Схему границ территорий, прилегающих к </w:t>
      </w:r>
      <w:r w:rsidRPr="002975F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парку культуры и отдыха имени        В.Я. Степанова</w:t>
      </w:r>
      <w:r w:rsidRPr="002975F3">
        <w:rPr>
          <w:rFonts w:ascii="Times New Roman" w:eastAsia="Calibri" w:hAnsi="Times New Roman" w:cs="Times New Roman"/>
          <w:sz w:val="24"/>
          <w:szCs w:val="24"/>
        </w:rPr>
        <w:t>, расположенному по адресу: город Иваново, улица Смольная, дом 3  (приложение № 514).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1.515. Схему границ территорий, прилегающих к </w:t>
      </w:r>
      <w:r w:rsidRPr="002975F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парку культуры и отдыха имени Революции 1905 года</w:t>
      </w:r>
      <w:r w:rsidRPr="002975F3">
        <w:rPr>
          <w:rFonts w:ascii="Times New Roman" w:eastAsia="Calibri" w:hAnsi="Times New Roman" w:cs="Times New Roman"/>
          <w:sz w:val="24"/>
          <w:szCs w:val="24"/>
        </w:rPr>
        <w:t>, расположенному по адресу: город Иваново, улица Первых Маевок,      дом 55 (приложение № 515).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1.516. Схему границ территорий, прилегающих к </w:t>
      </w:r>
      <w:r w:rsidRPr="002975F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парку культуры и отдыха </w:t>
      </w:r>
      <w:proofErr w:type="spellStart"/>
      <w:r w:rsidRPr="002975F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Харинка</w:t>
      </w:r>
      <w:proofErr w:type="spellEnd"/>
      <w:r w:rsidRPr="002975F3">
        <w:rPr>
          <w:rFonts w:ascii="Times New Roman" w:eastAsia="Calibri" w:hAnsi="Times New Roman" w:cs="Times New Roman"/>
          <w:sz w:val="24"/>
          <w:szCs w:val="24"/>
        </w:rPr>
        <w:t>, расположенному по адресу: город Иваново, улица Павла Большевиков,   дом 29                     (приложение      № 516).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lastRenderedPageBreak/>
        <w:t>1.517. Схему границ территорий, прилегающих к железнодорожному вокзалу города Иванова, расположенному по адресу: город Иваново, Вокзальная площадь, дом 3                     (приложение № 517).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1.518. Схему границ территорий, прилегающих к ООО «Сервис-</w:t>
      </w:r>
      <w:proofErr w:type="spellStart"/>
      <w:r w:rsidRPr="002975F3">
        <w:rPr>
          <w:rFonts w:ascii="Times New Roman" w:eastAsia="Calibri" w:hAnsi="Times New Roman" w:cs="Times New Roman"/>
          <w:sz w:val="24"/>
          <w:szCs w:val="24"/>
        </w:rPr>
        <w:t>Дент</w:t>
      </w:r>
      <w:proofErr w:type="spellEnd"/>
      <w:r w:rsidRPr="002975F3">
        <w:rPr>
          <w:rFonts w:ascii="Times New Roman" w:eastAsia="Calibri" w:hAnsi="Times New Roman" w:cs="Times New Roman"/>
          <w:sz w:val="24"/>
          <w:szCs w:val="24"/>
        </w:rPr>
        <w:t>», расположенному по адресу: город Иваново, улица  Сакко, дом 43  (приложение № 518).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1.519. Схему границ территорий, прилегающих к стоматологическому центру «</w:t>
      </w:r>
      <w:proofErr w:type="spellStart"/>
      <w:r w:rsidRPr="002975F3">
        <w:rPr>
          <w:rFonts w:ascii="Times New Roman" w:eastAsia="Calibri" w:hAnsi="Times New Roman" w:cs="Times New Roman"/>
          <w:sz w:val="24"/>
          <w:szCs w:val="24"/>
        </w:rPr>
        <w:t>Радент</w:t>
      </w:r>
      <w:proofErr w:type="spellEnd"/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», расположенному по адресу: город Иваново, улица Якова </w:t>
      </w:r>
      <w:proofErr w:type="spellStart"/>
      <w:r w:rsidRPr="002975F3">
        <w:rPr>
          <w:rFonts w:ascii="Times New Roman" w:eastAsia="Calibri" w:hAnsi="Times New Roman" w:cs="Times New Roman"/>
          <w:sz w:val="24"/>
          <w:szCs w:val="24"/>
        </w:rPr>
        <w:t>Гарелина</w:t>
      </w:r>
      <w:proofErr w:type="spellEnd"/>
      <w:r w:rsidRPr="002975F3">
        <w:rPr>
          <w:rFonts w:ascii="Times New Roman" w:eastAsia="Calibri" w:hAnsi="Times New Roman" w:cs="Times New Roman"/>
          <w:sz w:val="24"/>
          <w:szCs w:val="24"/>
        </w:rPr>
        <w:t>, дом 1А                              (приложение  № 519)».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1.2. Дополнить постановление приложениями № 341 – 519 (прилагаются).</w:t>
      </w:r>
    </w:p>
    <w:p w:rsidR="002975F3" w:rsidRPr="002975F3" w:rsidRDefault="002975F3" w:rsidP="002975F3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2. Управлению потребительского рынка и услуг Администрации города Иванова направить утвержденные схемы в Департамент экономического развития и торговли Ивановской области.</w:t>
      </w:r>
    </w:p>
    <w:p w:rsidR="002975F3" w:rsidRPr="002975F3" w:rsidRDefault="002975F3" w:rsidP="002975F3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3. Информационно-аналитическому управлению Администрации города Иванова обеспечить размещение настоящего постановления на официальном сайте Администрации города Иванова в сети Интернет и опубликовать в газете «Рабочий край».</w:t>
      </w: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2975F3" w:rsidRDefault="002975F3" w:rsidP="0029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5F3" w:rsidRDefault="002975F3" w:rsidP="0029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5F3" w:rsidRDefault="002975F3" w:rsidP="0029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5F3" w:rsidRPr="002975F3" w:rsidRDefault="002975F3" w:rsidP="0029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5F3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города Иванова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2975F3">
        <w:rPr>
          <w:rFonts w:ascii="Times New Roman" w:eastAsia="Calibri" w:hAnsi="Times New Roman" w:cs="Times New Roman"/>
          <w:sz w:val="24"/>
          <w:szCs w:val="24"/>
        </w:rPr>
        <w:t>А.С. Кузьмичев</w:t>
      </w:r>
    </w:p>
    <w:p w:rsidR="007B40CD" w:rsidRDefault="007B40CD"/>
    <w:sectPr w:rsidR="007B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F3"/>
    <w:rsid w:val="002975F3"/>
    <w:rsid w:val="007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Голубева</dc:creator>
  <cp:keywords/>
  <dc:description/>
  <cp:lastModifiedBy>Наталья Сергеевна Голубева</cp:lastModifiedBy>
  <cp:revision>1</cp:revision>
  <dcterms:created xsi:type="dcterms:W3CDTF">2014-06-24T10:22:00Z</dcterms:created>
  <dcterms:modified xsi:type="dcterms:W3CDTF">2014-06-24T10:24:00Z</dcterms:modified>
</cp:coreProperties>
</file>