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5B" w:rsidRDefault="00E21F5B" w:rsidP="00E21F5B">
      <w:pPr>
        <w:tabs>
          <w:tab w:val="left" w:pos="1260"/>
        </w:tabs>
        <w:ind w:left="9900" w:firstLine="180"/>
      </w:pPr>
      <w:r>
        <w:t>Утверждено</w:t>
      </w:r>
    </w:p>
    <w:p w:rsidR="00E21F5B" w:rsidRPr="00C568C8" w:rsidRDefault="00E21F5B" w:rsidP="00E21F5B">
      <w:pPr>
        <w:tabs>
          <w:tab w:val="left" w:pos="1260"/>
        </w:tabs>
        <w:ind w:left="9900" w:firstLine="180"/>
      </w:pPr>
      <w:r>
        <w:t>п</w:t>
      </w:r>
      <w:r w:rsidRPr="00C568C8">
        <w:t>остановлени</w:t>
      </w:r>
      <w:r>
        <w:t>ем</w:t>
      </w:r>
      <w:r w:rsidRPr="00C568C8">
        <w:t xml:space="preserve"> </w:t>
      </w:r>
    </w:p>
    <w:p w:rsidR="00E21F5B" w:rsidRPr="00C568C8" w:rsidRDefault="00E21F5B" w:rsidP="00E21F5B">
      <w:pPr>
        <w:tabs>
          <w:tab w:val="left" w:pos="1260"/>
        </w:tabs>
        <w:ind w:left="9900" w:firstLine="180"/>
      </w:pPr>
      <w:r w:rsidRPr="00C568C8">
        <w:t>Администрации города Иванова</w:t>
      </w:r>
    </w:p>
    <w:p w:rsidR="00E21F5B" w:rsidRPr="00C568C8" w:rsidRDefault="00E21F5B" w:rsidP="00E21F5B">
      <w:pPr>
        <w:tabs>
          <w:tab w:val="left" w:pos="1260"/>
        </w:tabs>
        <w:ind w:left="9900" w:firstLine="180"/>
      </w:pPr>
      <w:r w:rsidRPr="00C568C8">
        <w:t>от_</w:t>
      </w:r>
      <w:r w:rsidR="00D00DF5" w:rsidRPr="00D00DF5">
        <w:rPr>
          <w:u w:val="single"/>
        </w:rPr>
        <w:t>22.08.2014</w:t>
      </w:r>
      <w:r w:rsidRPr="00C568C8">
        <w:t>__№_</w:t>
      </w:r>
      <w:r w:rsidR="00D00DF5" w:rsidRPr="00D00DF5">
        <w:rPr>
          <w:u w:val="single"/>
        </w:rPr>
        <w:t>1750</w:t>
      </w:r>
      <w:r w:rsidRPr="00C568C8">
        <w:t>__</w:t>
      </w:r>
    </w:p>
    <w:p w:rsidR="00E21F5B" w:rsidRPr="00C568C8" w:rsidRDefault="00E21F5B" w:rsidP="00E21F5B">
      <w:pPr>
        <w:tabs>
          <w:tab w:val="left" w:pos="1260"/>
        </w:tabs>
        <w:ind w:left="9720" w:firstLine="180"/>
      </w:pPr>
    </w:p>
    <w:p w:rsidR="00E21F5B" w:rsidRPr="00C568C8" w:rsidRDefault="00E21F5B" w:rsidP="00E21F5B">
      <w:pPr>
        <w:tabs>
          <w:tab w:val="left" w:pos="1260"/>
        </w:tabs>
        <w:ind w:left="9720" w:firstLine="180"/>
        <w:jc w:val="center"/>
      </w:pPr>
    </w:p>
    <w:p w:rsidR="00E21F5B" w:rsidRPr="00C568C8" w:rsidRDefault="00E21F5B" w:rsidP="00E21F5B">
      <w:pPr>
        <w:tabs>
          <w:tab w:val="left" w:pos="1260"/>
        </w:tabs>
        <w:jc w:val="center"/>
      </w:pPr>
      <w:r w:rsidRPr="00C568C8">
        <w:t xml:space="preserve">План организации ярмарок </w:t>
      </w:r>
      <w:bookmarkStart w:id="0" w:name="_GoBack"/>
      <w:bookmarkEnd w:id="0"/>
    </w:p>
    <w:p w:rsidR="00E21F5B" w:rsidRPr="00C568C8" w:rsidRDefault="00E21F5B" w:rsidP="00E21F5B">
      <w:pPr>
        <w:tabs>
          <w:tab w:val="left" w:pos="1260"/>
        </w:tabs>
        <w:jc w:val="center"/>
      </w:pPr>
      <w:r w:rsidRPr="00C568C8">
        <w:t>на территории города Иванова</w:t>
      </w:r>
      <w:r w:rsidRPr="00700828">
        <w:t xml:space="preserve"> </w:t>
      </w:r>
      <w:r>
        <w:t>в</w:t>
      </w:r>
      <w:r w:rsidRPr="00C568C8">
        <w:t xml:space="preserve"> 201</w:t>
      </w:r>
      <w:r>
        <w:t>5</w:t>
      </w:r>
      <w:r w:rsidRPr="00C568C8">
        <w:t xml:space="preserve"> год</w:t>
      </w:r>
      <w:r>
        <w:t>у</w:t>
      </w:r>
    </w:p>
    <w:p w:rsidR="00E21F5B" w:rsidRPr="00C568C8" w:rsidRDefault="00E21F5B" w:rsidP="00E21F5B">
      <w:pPr>
        <w:tabs>
          <w:tab w:val="left" w:pos="1260"/>
        </w:tabs>
      </w:pPr>
    </w:p>
    <w:p w:rsidR="00E21F5B" w:rsidRPr="00C568C8" w:rsidRDefault="00E21F5B" w:rsidP="00E21F5B">
      <w:pPr>
        <w:tabs>
          <w:tab w:val="left" w:pos="1260"/>
        </w:tabs>
        <w:jc w:val="center"/>
      </w:pPr>
    </w:p>
    <w:tbl>
      <w:tblPr>
        <w:tblStyle w:val="a6"/>
        <w:tblpPr w:leftFromText="180" w:rightFromText="180" w:vertAnchor="text" w:horzAnchor="margin" w:tblpXSpec="center" w:tblpY="87"/>
        <w:tblW w:w="16092" w:type="dxa"/>
        <w:tblLook w:val="01E0" w:firstRow="1" w:lastRow="1" w:firstColumn="1" w:lastColumn="1" w:noHBand="0" w:noVBand="0"/>
      </w:tblPr>
      <w:tblGrid>
        <w:gridCol w:w="590"/>
        <w:gridCol w:w="3201"/>
        <w:gridCol w:w="3183"/>
        <w:gridCol w:w="2128"/>
        <w:gridCol w:w="6"/>
        <w:gridCol w:w="1776"/>
        <w:gridCol w:w="1734"/>
        <w:gridCol w:w="1861"/>
        <w:gridCol w:w="1613"/>
      </w:tblGrid>
      <w:tr w:rsidR="00E21F5B" w:rsidRPr="00C568C8" w:rsidTr="008F7E30">
        <w:trPr>
          <w:trHeight w:val="640"/>
        </w:trPr>
        <w:tc>
          <w:tcPr>
            <w:tcW w:w="590" w:type="dxa"/>
            <w:vMerge w:val="restart"/>
          </w:tcPr>
          <w:p w:rsidR="00E21F5B" w:rsidRPr="00C568C8" w:rsidRDefault="00E21F5B" w:rsidP="00E21F5B">
            <w:pPr>
              <w:tabs>
                <w:tab w:val="left" w:pos="1260"/>
              </w:tabs>
              <w:ind w:left="-1440"/>
              <w:jc w:val="center"/>
            </w:pPr>
          </w:p>
        </w:tc>
        <w:tc>
          <w:tcPr>
            <w:tcW w:w="10294" w:type="dxa"/>
            <w:gridSpan w:val="5"/>
          </w:tcPr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Организатор ярмарки</w:t>
            </w:r>
          </w:p>
        </w:tc>
        <w:tc>
          <w:tcPr>
            <w:tcW w:w="1734" w:type="dxa"/>
            <w:vMerge w:val="restart"/>
          </w:tcPr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Вид ярмарки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proofErr w:type="gramStart"/>
            <w:r w:rsidRPr="00C568C8">
              <w:t>(сезонная,</w:t>
            </w:r>
            <w:proofErr w:type="gramEnd"/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выходного дня,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праздничная)</w:t>
            </w:r>
          </w:p>
        </w:tc>
        <w:tc>
          <w:tcPr>
            <w:tcW w:w="1861" w:type="dxa"/>
            <w:vMerge w:val="restart"/>
          </w:tcPr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Тип ярмарки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proofErr w:type="gramStart"/>
            <w:r w:rsidRPr="00C568C8">
              <w:t>(универсальная,</w:t>
            </w:r>
            <w:proofErr w:type="gramEnd"/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proofErr w:type="spellStart"/>
            <w:r w:rsidRPr="00C568C8">
              <w:t>сельскохозяйст</w:t>
            </w:r>
            <w:proofErr w:type="spellEnd"/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 xml:space="preserve">венная, </w:t>
            </w:r>
            <w:proofErr w:type="spellStart"/>
            <w:r w:rsidRPr="00C568C8">
              <w:t>специа</w:t>
            </w:r>
            <w:proofErr w:type="spellEnd"/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proofErr w:type="spellStart"/>
            <w:r w:rsidRPr="00C568C8">
              <w:t>лизированная</w:t>
            </w:r>
            <w:proofErr w:type="spellEnd"/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proofErr w:type="gramStart"/>
            <w:r w:rsidRPr="00C568C8">
              <w:t>(с указанием</w:t>
            </w:r>
            <w:proofErr w:type="gramEnd"/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специализации)</w:t>
            </w:r>
          </w:p>
        </w:tc>
        <w:tc>
          <w:tcPr>
            <w:tcW w:w="1613" w:type="dxa"/>
            <w:vMerge w:val="restart"/>
          </w:tcPr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Дата</w:t>
            </w:r>
          </w:p>
          <w:p w:rsidR="00E21F5B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 xml:space="preserve">начала 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и</w:t>
            </w:r>
            <w:r>
              <w:t xml:space="preserve"> </w:t>
            </w:r>
            <w:r w:rsidRPr="00C568C8">
              <w:t>дата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окончания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проведения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ярмарки</w:t>
            </w:r>
          </w:p>
        </w:tc>
      </w:tr>
      <w:tr w:rsidR="00E21F5B" w:rsidRPr="00C568C8" w:rsidTr="008F7E30">
        <w:trPr>
          <w:trHeight w:val="1280"/>
        </w:trPr>
        <w:tc>
          <w:tcPr>
            <w:tcW w:w="590" w:type="dxa"/>
            <w:vMerge/>
          </w:tcPr>
          <w:p w:rsidR="00E21F5B" w:rsidRPr="00C568C8" w:rsidRDefault="00E21F5B" w:rsidP="00E21F5B">
            <w:pPr>
              <w:tabs>
                <w:tab w:val="left" w:pos="1260"/>
              </w:tabs>
              <w:ind w:left="-1440"/>
              <w:jc w:val="center"/>
            </w:pPr>
          </w:p>
        </w:tc>
        <w:tc>
          <w:tcPr>
            <w:tcW w:w="3201" w:type="dxa"/>
          </w:tcPr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ФИО руководителя</w:t>
            </w:r>
          </w:p>
          <w:p w:rsidR="00E21F5B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 xml:space="preserve">юридического лица 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или</w:t>
            </w:r>
            <w:r>
              <w:t xml:space="preserve"> </w:t>
            </w:r>
            <w:r w:rsidRPr="00C568C8">
              <w:t>индивидуального</w:t>
            </w:r>
          </w:p>
          <w:p w:rsidR="00E21F5B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 xml:space="preserve">предпринимателя, 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дата</w:t>
            </w:r>
            <w:r>
              <w:t xml:space="preserve"> </w:t>
            </w:r>
            <w:proofErr w:type="gramStart"/>
            <w:r w:rsidRPr="00C568C8">
              <w:t>государственной</w:t>
            </w:r>
            <w:proofErr w:type="gramEnd"/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регистрации</w:t>
            </w:r>
          </w:p>
        </w:tc>
        <w:tc>
          <w:tcPr>
            <w:tcW w:w="3183" w:type="dxa"/>
          </w:tcPr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Адрес места</w:t>
            </w:r>
          </w:p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  <w:r w:rsidRPr="00C568C8">
              <w:t>проведения ярмарки</w:t>
            </w:r>
          </w:p>
        </w:tc>
        <w:tc>
          <w:tcPr>
            <w:tcW w:w="2128" w:type="dxa"/>
          </w:tcPr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Pr="00E21F5B" w:rsidRDefault="00E21F5B" w:rsidP="00E21F5B">
            <w:pPr>
              <w:tabs>
                <w:tab w:val="left" w:pos="1260"/>
              </w:tabs>
              <w:jc w:val="center"/>
            </w:pPr>
            <w:r w:rsidRPr="00E21F5B">
              <w:t>ИНН</w:t>
            </w:r>
          </w:p>
        </w:tc>
        <w:tc>
          <w:tcPr>
            <w:tcW w:w="1782" w:type="dxa"/>
            <w:gridSpan w:val="2"/>
          </w:tcPr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Default="00E21F5B" w:rsidP="00E21F5B">
            <w:pPr>
              <w:tabs>
                <w:tab w:val="left" w:pos="1260"/>
              </w:tabs>
              <w:jc w:val="center"/>
            </w:pPr>
          </w:p>
          <w:p w:rsidR="00E21F5B" w:rsidRPr="00E21F5B" w:rsidRDefault="00E21F5B" w:rsidP="00E21F5B">
            <w:pPr>
              <w:tabs>
                <w:tab w:val="left" w:pos="1260"/>
              </w:tabs>
              <w:jc w:val="center"/>
            </w:pPr>
            <w:r w:rsidRPr="00E21F5B">
              <w:t>ОГРН</w:t>
            </w:r>
          </w:p>
        </w:tc>
        <w:tc>
          <w:tcPr>
            <w:tcW w:w="1734" w:type="dxa"/>
            <w:vMerge/>
          </w:tcPr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</w:p>
        </w:tc>
        <w:tc>
          <w:tcPr>
            <w:tcW w:w="1861" w:type="dxa"/>
            <w:vMerge/>
          </w:tcPr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</w:p>
        </w:tc>
        <w:tc>
          <w:tcPr>
            <w:tcW w:w="1613" w:type="dxa"/>
            <w:vMerge/>
          </w:tcPr>
          <w:p w:rsidR="00E21F5B" w:rsidRPr="00C568C8" w:rsidRDefault="00E21F5B" w:rsidP="00E21F5B">
            <w:pPr>
              <w:tabs>
                <w:tab w:val="left" w:pos="1260"/>
              </w:tabs>
              <w:jc w:val="center"/>
            </w:pPr>
          </w:p>
        </w:tc>
      </w:tr>
      <w:tr w:rsidR="00E21F5B" w:rsidRPr="00C568C8" w:rsidTr="008F7E30">
        <w:tc>
          <w:tcPr>
            <w:tcW w:w="590" w:type="dxa"/>
          </w:tcPr>
          <w:p w:rsidR="00E21F5B" w:rsidRPr="00C568C8" w:rsidRDefault="00E21F5B" w:rsidP="008F7E30">
            <w:pPr>
              <w:tabs>
                <w:tab w:val="left" w:pos="1260"/>
              </w:tabs>
              <w:jc w:val="center"/>
            </w:pPr>
            <w:r w:rsidRPr="00C568C8">
              <w:t>1</w:t>
            </w:r>
          </w:p>
        </w:tc>
        <w:tc>
          <w:tcPr>
            <w:tcW w:w="3201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Администрация города</w:t>
            </w:r>
          </w:p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Иванова</w:t>
            </w:r>
          </w:p>
        </w:tc>
        <w:tc>
          <w:tcPr>
            <w:tcW w:w="3183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>
              <w:t>п</w:t>
            </w:r>
            <w:r w:rsidRPr="00C568C8">
              <w:t xml:space="preserve">роспект </w:t>
            </w:r>
            <w:proofErr w:type="spellStart"/>
            <w:r w:rsidRPr="00C568C8">
              <w:t>Шереметевский</w:t>
            </w:r>
            <w:proofErr w:type="spellEnd"/>
            <w:r w:rsidRPr="00C568C8">
              <w:t>, между домами 83А и 85</w:t>
            </w:r>
          </w:p>
        </w:tc>
        <w:tc>
          <w:tcPr>
            <w:tcW w:w="2134" w:type="dxa"/>
            <w:gridSpan w:val="2"/>
          </w:tcPr>
          <w:p w:rsidR="00E21F5B" w:rsidRPr="00E21F5B" w:rsidRDefault="00E21F5B" w:rsidP="008F7E30">
            <w:pPr>
              <w:tabs>
                <w:tab w:val="left" w:pos="1260"/>
              </w:tabs>
            </w:pPr>
            <w:r w:rsidRPr="00E21F5B">
              <w:t>3728012487</w:t>
            </w:r>
          </w:p>
        </w:tc>
        <w:tc>
          <w:tcPr>
            <w:tcW w:w="1776" w:type="dxa"/>
          </w:tcPr>
          <w:p w:rsidR="00E21F5B" w:rsidRPr="00E21F5B" w:rsidRDefault="00E21F5B" w:rsidP="008F7E30">
            <w:pPr>
              <w:tabs>
                <w:tab w:val="left" w:pos="1260"/>
              </w:tabs>
            </w:pPr>
            <w:r w:rsidRPr="00E21F5B">
              <w:t>1023700543624</w:t>
            </w:r>
          </w:p>
        </w:tc>
        <w:tc>
          <w:tcPr>
            <w:tcW w:w="1734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праздничная</w:t>
            </w:r>
          </w:p>
        </w:tc>
        <w:tc>
          <w:tcPr>
            <w:tcW w:w="1861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универсальная</w:t>
            </w:r>
          </w:p>
        </w:tc>
        <w:tc>
          <w:tcPr>
            <w:tcW w:w="1613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09.05.201</w:t>
            </w:r>
            <w:r>
              <w:t>5</w:t>
            </w:r>
          </w:p>
        </w:tc>
      </w:tr>
      <w:tr w:rsidR="00E21F5B" w:rsidRPr="00C568C8" w:rsidTr="008F7E30">
        <w:tc>
          <w:tcPr>
            <w:tcW w:w="590" w:type="dxa"/>
          </w:tcPr>
          <w:p w:rsidR="00E21F5B" w:rsidRPr="00C568C8" w:rsidRDefault="00E21F5B" w:rsidP="008F7E30">
            <w:pPr>
              <w:tabs>
                <w:tab w:val="left" w:pos="1260"/>
              </w:tabs>
              <w:jc w:val="center"/>
            </w:pPr>
            <w:r w:rsidRPr="00C568C8">
              <w:t>2</w:t>
            </w:r>
          </w:p>
        </w:tc>
        <w:tc>
          <w:tcPr>
            <w:tcW w:w="3201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Администрация города</w:t>
            </w:r>
          </w:p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Иванова</w:t>
            </w:r>
          </w:p>
        </w:tc>
        <w:tc>
          <w:tcPr>
            <w:tcW w:w="3183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 xml:space="preserve">Набережная реки </w:t>
            </w:r>
            <w:proofErr w:type="spellStart"/>
            <w:r w:rsidRPr="00C568C8">
              <w:t>Уводь</w:t>
            </w:r>
            <w:proofErr w:type="spellEnd"/>
          </w:p>
          <w:p w:rsidR="00E21F5B" w:rsidRPr="00C568C8" w:rsidRDefault="00E21F5B" w:rsidP="008F7E30">
            <w:pPr>
              <w:tabs>
                <w:tab w:val="left" w:pos="1260"/>
              </w:tabs>
            </w:pPr>
            <w:proofErr w:type="gramStart"/>
            <w:r w:rsidRPr="00C568C8">
              <w:t>(от пр.</w:t>
            </w:r>
            <w:proofErr w:type="gramEnd"/>
            <w:r w:rsidRPr="00C568C8">
              <w:t xml:space="preserve"> Ленина до ТРЦ</w:t>
            </w:r>
          </w:p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«Серебряный город»</w:t>
            </w:r>
          </w:p>
        </w:tc>
        <w:tc>
          <w:tcPr>
            <w:tcW w:w="2134" w:type="dxa"/>
            <w:gridSpan w:val="2"/>
          </w:tcPr>
          <w:p w:rsidR="00E21F5B" w:rsidRPr="00E21F5B" w:rsidRDefault="00E21F5B" w:rsidP="008F7E30">
            <w:pPr>
              <w:tabs>
                <w:tab w:val="left" w:pos="1260"/>
              </w:tabs>
            </w:pPr>
            <w:r w:rsidRPr="00E21F5B">
              <w:t>3728012487</w:t>
            </w:r>
          </w:p>
        </w:tc>
        <w:tc>
          <w:tcPr>
            <w:tcW w:w="1776" w:type="dxa"/>
          </w:tcPr>
          <w:p w:rsidR="00E21F5B" w:rsidRPr="00E21F5B" w:rsidRDefault="00E21F5B" w:rsidP="008F7E30">
            <w:pPr>
              <w:tabs>
                <w:tab w:val="left" w:pos="1260"/>
              </w:tabs>
            </w:pPr>
            <w:r w:rsidRPr="00E21F5B">
              <w:t>1023700543624</w:t>
            </w:r>
          </w:p>
        </w:tc>
        <w:tc>
          <w:tcPr>
            <w:tcW w:w="1734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праздничная</w:t>
            </w:r>
          </w:p>
        </w:tc>
        <w:tc>
          <w:tcPr>
            <w:tcW w:w="1861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универсальная</w:t>
            </w:r>
          </w:p>
        </w:tc>
        <w:tc>
          <w:tcPr>
            <w:tcW w:w="1613" w:type="dxa"/>
          </w:tcPr>
          <w:p w:rsidR="00E21F5B" w:rsidRPr="00C568C8" w:rsidRDefault="00E21F5B" w:rsidP="008F7E30">
            <w:pPr>
              <w:tabs>
                <w:tab w:val="left" w:pos="1260"/>
              </w:tabs>
            </w:pPr>
            <w:r w:rsidRPr="00C568C8">
              <w:t>3</w:t>
            </w:r>
            <w:r>
              <w:t>0.05.2015</w:t>
            </w:r>
          </w:p>
        </w:tc>
      </w:tr>
      <w:tr w:rsidR="00E21F5B" w:rsidRPr="00C568C8" w:rsidTr="008F7E30">
        <w:tc>
          <w:tcPr>
            <w:tcW w:w="590" w:type="dxa"/>
          </w:tcPr>
          <w:p w:rsidR="00E21F5B" w:rsidRPr="00C568C8" w:rsidRDefault="00E21F5B" w:rsidP="008F7E30">
            <w:pPr>
              <w:tabs>
                <w:tab w:val="left" w:pos="1260"/>
              </w:tabs>
              <w:jc w:val="center"/>
            </w:pPr>
            <w:r w:rsidRPr="00C568C8">
              <w:t>3</w:t>
            </w:r>
          </w:p>
        </w:tc>
        <w:tc>
          <w:tcPr>
            <w:tcW w:w="3201" w:type="dxa"/>
          </w:tcPr>
          <w:p w:rsidR="00E21F5B" w:rsidRDefault="00E21F5B" w:rsidP="008F7E30">
            <w:pPr>
              <w:tabs>
                <w:tab w:val="left" w:pos="1260"/>
              </w:tabs>
            </w:pPr>
            <w:r>
              <w:t>Администрация города</w:t>
            </w:r>
          </w:p>
          <w:p w:rsidR="00E21F5B" w:rsidRDefault="00E21F5B" w:rsidP="008F7E30">
            <w:pPr>
              <w:tabs>
                <w:tab w:val="left" w:pos="1260"/>
              </w:tabs>
            </w:pPr>
            <w:r>
              <w:t>Иванова</w:t>
            </w:r>
          </w:p>
        </w:tc>
        <w:tc>
          <w:tcPr>
            <w:tcW w:w="3183" w:type="dxa"/>
          </w:tcPr>
          <w:p w:rsidR="00E21F5B" w:rsidRDefault="00E21F5B" w:rsidP="008F7E30">
            <w:pPr>
              <w:tabs>
                <w:tab w:val="left" w:pos="1260"/>
              </w:tabs>
            </w:pPr>
            <w:r>
              <w:t>участок, ограниченный</w:t>
            </w:r>
          </w:p>
          <w:p w:rsidR="00E21F5B" w:rsidRDefault="00E21F5B" w:rsidP="008F7E30">
            <w:pPr>
              <w:tabs>
                <w:tab w:val="left" w:pos="1260"/>
              </w:tabs>
            </w:pPr>
            <w:r>
              <w:t xml:space="preserve">улицами </w:t>
            </w:r>
            <w:proofErr w:type="spellStart"/>
            <w:r>
              <w:t>Крутицкой</w:t>
            </w:r>
            <w:proofErr w:type="spellEnd"/>
            <w:r>
              <w:t>,</w:t>
            </w:r>
          </w:p>
          <w:p w:rsidR="00E21F5B" w:rsidRDefault="00E21F5B" w:rsidP="008F7E30">
            <w:pPr>
              <w:tabs>
                <w:tab w:val="left" w:pos="1260"/>
              </w:tabs>
            </w:pPr>
            <w:r>
              <w:t>10 Августа и проспектом</w:t>
            </w:r>
          </w:p>
          <w:p w:rsidR="00E21F5B" w:rsidRDefault="00E21F5B" w:rsidP="008F7E30">
            <w:pPr>
              <w:tabs>
                <w:tab w:val="left" w:pos="1260"/>
              </w:tabs>
            </w:pPr>
            <w:r>
              <w:t>Ленина</w:t>
            </w:r>
          </w:p>
        </w:tc>
        <w:tc>
          <w:tcPr>
            <w:tcW w:w="2134" w:type="dxa"/>
            <w:gridSpan w:val="2"/>
          </w:tcPr>
          <w:p w:rsidR="00E21F5B" w:rsidRPr="00E21F5B" w:rsidRDefault="00E21F5B" w:rsidP="008F7E30">
            <w:pPr>
              <w:tabs>
                <w:tab w:val="left" w:pos="1260"/>
              </w:tabs>
            </w:pPr>
            <w:r w:rsidRPr="00E21F5B">
              <w:t>3728012487</w:t>
            </w:r>
          </w:p>
        </w:tc>
        <w:tc>
          <w:tcPr>
            <w:tcW w:w="1776" w:type="dxa"/>
          </w:tcPr>
          <w:p w:rsidR="00E21F5B" w:rsidRPr="00E21F5B" w:rsidRDefault="00E21F5B" w:rsidP="008F7E30">
            <w:pPr>
              <w:tabs>
                <w:tab w:val="left" w:pos="1260"/>
              </w:tabs>
            </w:pPr>
            <w:r w:rsidRPr="00E21F5B">
              <w:t>1023700543624</w:t>
            </w:r>
          </w:p>
        </w:tc>
        <w:tc>
          <w:tcPr>
            <w:tcW w:w="1734" w:type="dxa"/>
          </w:tcPr>
          <w:p w:rsidR="00E21F5B" w:rsidRDefault="00E21F5B" w:rsidP="008F7E30">
            <w:pPr>
              <w:tabs>
                <w:tab w:val="left" w:pos="1260"/>
              </w:tabs>
            </w:pPr>
            <w:r>
              <w:t>праздничная</w:t>
            </w:r>
          </w:p>
        </w:tc>
        <w:tc>
          <w:tcPr>
            <w:tcW w:w="1861" w:type="dxa"/>
          </w:tcPr>
          <w:p w:rsidR="00E21F5B" w:rsidRDefault="00E21F5B" w:rsidP="008F7E30">
            <w:pPr>
              <w:tabs>
                <w:tab w:val="left" w:pos="1260"/>
              </w:tabs>
            </w:pPr>
            <w:r>
              <w:t>универсальная</w:t>
            </w:r>
          </w:p>
        </w:tc>
        <w:tc>
          <w:tcPr>
            <w:tcW w:w="1613" w:type="dxa"/>
          </w:tcPr>
          <w:p w:rsidR="00E21F5B" w:rsidRDefault="00E21F5B" w:rsidP="008F7E30">
            <w:pPr>
              <w:tabs>
                <w:tab w:val="left" w:pos="1260"/>
              </w:tabs>
            </w:pPr>
            <w:r>
              <w:t>30.05.2015</w:t>
            </w:r>
          </w:p>
        </w:tc>
      </w:tr>
    </w:tbl>
    <w:p w:rsidR="00E21F5B" w:rsidRPr="00C568C8" w:rsidRDefault="00E21F5B" w:rsidP="00E21F5B">
      <w:pPr>
        <w:tabs>
          <w:tab w:val="left" w:pos="1260"/>
        </w:tabs>
      </w:pPr>
    </w:p>
    <w:p w:rsidR="005854D0" w:rsidRDefault="005854D0" w:rsidP="005854D0">
      <w:pPr>
        <w:pStyle w:val="a3"/>
        <w:rPr>
          <w:bCs/>
          <w:sz w:val="24"/>
          <w:szCs w:val="24"/>
        </w:rPr>
      </w:pPr>
    </w:p>
    <w:sectPr w:rsidR="005854D0" w:rsidSect="00E21F5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7FB6"/>
    <w:multiLevelType w:val="hybridMultilevel"/>
    <w:tmpl w:val="76343A34"/>
    <w:lvl w:ilvl="0" w:tplc="E49E2B8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43"/>
    <w:rsid w:val="000C77FE"/>
    <w:rsid w:val="00207AC0"/>
    <w:rsid w:val="00364A49"/>
    <w:rsid w:val="003E7F43"/>
    <w:rsid w:val="003F26F2"/>
    <w:rsid w:val="005854D0"/>
    <w:rsid w:val="00717E4E"/>
    <w:rsid w:val="007270AA"/>
    <w:rsid w:val="00BD347C"/>
    <w:rsid w:val="00C004B4"/>
    <w:rsid w:val="00C90502"/>
    <w:rsid w:val="00D00DF5"/>
    <w:rsid w:val="00DC2535"/>
    <w:rsid w:val="00E2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4D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85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270AA"/>
    <w:pPr>
      <w:ind w:left="720"/>
      <w:contextualSpacing/>
    </w:pPr>
  </w:style>
  <w:style w:type="table" w:styleId="a6">
    <w:name w:val="Table Grid"/>
    <w:basedOn w:val="a1"/>
    <w:rsid w:val="00E2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4D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85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270AA"/>
    <w:pPr>
      <w:ind w:left="720"/>
      <w:contextualSpacing/>
    </w:pPr>
  </w:style>
  <w:style w:type="table" w:styleId="a6">
    <w:name w:val="Table Grid"/>
    <w:basedOn w:val="a1"/>
    <w:rsid w:val="00E2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 Власова</dc:creator>
  <cp:keywords/>
  <dc:description/>
  <cp:lastModifiedBy>Наталья Сергеевна Голубева</cp:lastModifiedBy>
  <cp:revision>16</cp:revision>
  <cp:lastPrinted>2014-08-20T05:58:00Z</cp:lastPrinted>
  <dcterms:created xsi:type="dcterms:W3CDTF">2014-08-04T10:41:00Z</dcterms:created>
  <dcterms:modified xsi:type="dcterms:W3CDTF">2014-08-25T07:20:00Z</dcterms:modified>
</cp:coreProperties>
</file>