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65A60" w:rsidRPr="00EC53D5" w:rsidTr="00BF6014">
        <w:tc>
          <w:tcPr>
            <w:tcW w:w="9889" w:type="dxa"/>
            <w:shd w:val="clear" w:color="auto" w:fill="auto"/>
          </w:tcPr>
          <w:p w:rsidR="00624E29" w:rsidRPr="00A63F5D" w:rsidRDefault="00624E29" w:rsidP="00A63F5D">
            <w:pPr>
              <w:autoSpaceDE w:val="0"/>
              <w:autoSpaceDN w:val="0"/>
              <w:adjustRightInd w:val="0"/>
              <w:ind w:right="317" w:firstLine="709"/>
              <w:jc w:val="both"/>
            </w:pPr>
            <w:proofErr w:type="gramStart"/>
            <w:r w:rsidRPr="00A63F5D">
              <w:t>В соответствии с</w:t>
            </w:r>
            <w:r w:rsidR="002A4986" w:rsidRPr="00A63F5D">
              <w:rPr>
                <w:rFonts w:eastAsiaTheme="minorHAnsi"/>
              </w:rPr>
              <w:t xml:space="preserve"> Бюджетным кодексом Российской Федерации, </w:t>
            </w:r>
            <w:r w:rsidR="001B7868" w:rsidRPr="00A63F5D">
              <w:rPr>
                <w:rFonts w:eastAsiaTheme="minorHAnsi"/>
              </w:rPr>
              <w:t xml:space="preserve">решением Ивановской городской Думы от </w:t>
            </w:r>
            <w:r w:rsidR="00754F4D" w:rsidRPr="00A63F5D">
              <w:rPr>
                <w:rFonts w:eastAsiaTheme="minorHAnsi"/>
              </w:rPr>
              <w:t>24</w:t>
            </w:r>
            <w:r w:rsidR="001B7868" w:rsidRPr="00A63F5D">
              <w:rPr>
                <w:rFonts w:eastAsiaTheme="minorHAnsi"/>
              </w:rPr>
              <w:t>.</w:t>
            </w:r>
            <w:r w:rsidR="003F27F9" w:rsidRPr="00A63F5D">
              <w:rPr>
                <w:rFonts w:eastAsiaTheme="minorHAnsi"/>
              </w:rPr>
              <w:t>0</w:t>
            </w:r>
            <w:r w:rsidR="006D1DB3" w:rsidRPr="00A63F5D">
              <w:rPr>
                <w:rFonts w:eastAsiaTheme="minorHAnsi"/>
              </w:rPr>
              <w:t>4</w:t>
            </w:r>
            <w:r w:rsidR="001B7868" w:rsidRPr="00A63F5D">
              <w:rPr>
                <w:rFonts w:eastAsiaTheme="minorHAnsi"/>
              </w:rPr>
              <w:t>.201</w:t>
            </w:r>
            <w:r w:rsidR="003F27F9" w:rsidRPr="00A63F5D">
              <w:rPr>
                <w:rFonts w:eastAsiaTheme="minorHAnsi"/>
              </w:rPr>
              <w:t>9</w:t>
            </w:r>
            <w:r w:rsidR="001B7868" w:rsidRPr="00A63F5D">
              <w:rPr>
                <w:rFonts w:eastAsiaTheme="minorHAnsi"/>
              </w:rPr>
              <w:t xml:space="preserve"> № </w:t>
            </w:r>
            <w:r w:rsidR="00754F4D" w:rsidRPr="00A63F5D">
              <w:rPr>
                <w:rFonts w:eastAsiaTheme="minorHAnsi"/>
              </w:rPr>
              <w:t>715</w:t>
            </w:r>
            <w:r w:rsidR="001B7868" w:rsidRPr="00A63F5D">
              <w:rPr>
                <w:rFonts w:eastAsiaTheme="minorHAnsi"/>
              </w:rPr>
              <w:t xml:space="preserve"> </w:t>
            </w:r>
            <w:r w:rsidR="001B7868" w:rsidRPr="00A63F5D">
              <w:rPr>
                <w:bCs/>
              </w:rPr>
              <w:t>«</w:t>
            </w:r>
            <w:r w:rsidR="003F27F9" w:rsidRPr="00A63F5D">
              <w:t>О внесении изменений в решение Ивановской городской Думы «</w:t>
            </w:r>
            <w:r w:rsidR="001B7868" w:rsidRPr="00A63F5D">
              <w:rPr>
                <w:bCs/>
              </w:rPr>
              <w:t xml:space="preserve">О бюджете города Иванова на 2019 год и плановый период 2020 и 2021 годов», </w:t>
            </w:r>
            <w:r w:rsidRPr="00A63F5D">
              <w:t>постановлением Администрации города Иванова от 07.08.2013</w:t>
            </w:r>
            <w:r w:rsidR="002A4986" w:rsidRPr="00A63F5D">
              <w:t xml:space="preserve"> </w:t>
            </w:r>
            <w:r w:rsidRPr="00A63F5D">
              <w:t>№</w:t>
            </w:r>
            <w:r w:rsidR="00D60DD1" w:rsidRPr="00A63F5D">
              <w:t> </w:t>
            </w:r>
            <w:r w:rsidRPr="00A63F5D">
              <w:t>1668 «Об утверждении Порядка принятия решений о разработке муниципальных программ города Иванова, их формирования и реализации, порядка проведения</w:t>
            </w:r>
            <w:proofErr w:type="gramEnd"/>
            <w:r w:rsidRPr="00A63F5D">
              <w:t xml:space="preserve"> </w:t>
            </w:r>
            <w:r w:rsidR="00A63F5D">
              <w:t xml:space="preserve">                        </w:t>
            </w:r>
            <w:r w:rsidRPr="00A63F5D">
              <w:t xml:space="preserve">и критериев оценки эффективности реализации муниципальных программ города Иванова», руководствуясь пунктом 19 части 3 статьи 44 Устава города Иванова, Администрация города Иванова </w:t>
            </w:r>
            <w:proofErr w:type="gramStart"/>
            <w:r w:rsidRPr="00A63F5D">
              <w:rPr>
                <w:b/>
              </w:rPr>
              <w:t>п</w:t>
            </w:r>
            <w:proofErr w:type="gramEnd"/>
            <w:r w:rsidRPr="00A63F5D">
              <w:rPr>
                <w:b/>
              </w:rPr>
              <w:t xml:space="preserve"> о с т а н о в л я е т</w:t>
            </w:r>
            <w:r w:rsidRPr="00A63F5D">
              <w:t>:</w:t>
            </w:r>
          </w:p>
          <w:p w:rsidR="00063707" w:rsidRPr="00A63F5D" w:rsidRDefault="00624E29" w:rsidP="00A63F5D">
            <w:pPr>
              <w:autoSpaceDE w:val="0"/>
              <w:autoSpaceDN w:val="0"/>
              <w:adjustRightInd w:val="0"/>
              <w:ind w:right="317" w:firstLine="709"/>
              <w:jc w:val="both"/>
            </w:pPr>
            <w:r w:rsidRPr="00A63F5D">
              <w:t xml:space="preserve">1. </w:t>
            </w:r>
            <w:r w:rsidR="00063707" w:rsidRPr="00A63F5D">
              <w:t xml:space="preserve">Внести изменения в муниципальную программу «Совершенствование местного самоуправления города Иванова», утвержденную постановлением Администрации города Иванова от </w:t>
            </w:r>
            <w:r w:rsidR="004C7B91" w:rsidRPr="00A63F5D">
              <w:t>1</w:t>
            </w:r>
            <w:r w:rsidR="00813DE8" w:rsidRPr="00A63F5D">
              <w:t>3</w:t>
            </w:r>
            <w:r w:rsidR="00063707" w:rsidRPr="00A63F5D">
              <w:t>.</w:t>
            </w:r>
            <w:r w:rsidR="004C7B91" w:rsidRPr="00A63F5D">
              <w:t>11</w:t>
            </w:r>
            <w:r w:rsidR="00063707" w:rsidRPr="00A63F5D">
              <w:t>.201</w:t>
            </w:r>
            <w:r w:rsidR="004C7B91" w:rsidRPr="00A63F5D">
              <w:t>8</w:t>
            </w:r>
            <w:r w:rsidR="00063707" w:rsidRPr="00A63F5D">
              <w:t xml:space="preserve"> № </w:t>
            </w:r>
            <w:r w:rsidR="004C7B91" w:rsidRPr="00A63F5D">
              <w:t>1483</w:t>
            </w:r>
            <w:r w:rsidR="0007576C" w:rsidRPr="00A63F5D">
              <w:t xml:space="preserve"> (в редакции постановлени</w:t>
            </w:r>
            <w:r w:rsidR="006D1DB3" w:rsidRPr="00A63F5D">
              <w:t>й</w:t>
            </w:r>
            <w:r w:rsidR="0007576C" w:rsidRPr="00A63F5D">
              <w:t xml:space="preserve"> Администрации города Иванова от 01.02.2019 № 108</w:t>
            </w:r>
            <w:r w:rsidR="006D1DB3" w:rsidRPr="00A63F5D">
              <w:t>, от 05.03.2019 № 262</w:t>
            </w:r>
            <w:r w:rsidR="0007576C" w:rsidRPr="00A63F5D">
              <w:t>)</w:t>
            </w:r>
            <w:r w:rsidR="00063707" w:rsidRPr="00A63F5D">
              <w:t>:</w:t>
            </w:r>
          </w:p>
          <w:p w:rsidR="00762882" w:rsidRPr="00A63F5D" w:rsidRDefault="00A63F5D" w:rsidP="00A63F5D">
            <w:pPr>
              <w:pStyle w:val="ab"/>
              <w:ind w:right="31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624E29" w:rsidRPr="00A63F5D">
              <w:rPr>
                <w:rFonts w:ascii="Times New Roman" w:hAnsi="Times New Roman"/>
                <w:sz w:val="24"/>
                <w:szCs w:val="24"/>
              </w:rPr>
              <w:t xml:space="preserve">В паспорте </w:t>
            </w:r>
            <w:r w:rsidR="004108ED" w:rsidRPr="00A63F5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рограммы р</w:t>
            </w:r>
            <w:r w:rsidR="00762882" w:rsidRPr="00A63F5D">
              <w:rPr>
                <w:rFonts w:ascii="Times New Roman" w:hAnsi="Times New Roman"/>
                <w:sz w:val="24"/>
                <w:szCs w:val="24"/>
              </w:rPr>
              <w:t>аздел «Объем финансирования программы» изложить в следующей редакции:</w:t>
            </w:r>
          </w:p>
          <w:p w:rsidR="00624E29" w:rsidRPr="00A63F5D" w:rsidRDefault="00624E29" w:rsidP="00A63F5D">
            <w:pPr>
              <w:pStyle w:val="ab"/>
              <w:ind w:right="31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F5D">
              <w:rPr>
                <w:rFonts w:ascii="Times New Roman" w:hAnsi="Times New Roman"/>
                <w:sz w:val="24"/>
                <w:szCs w:val="24"/>
              </w:rPr>
              <w:t xml:space="preserve">«Общий объем финансирования: </w:t>
            </w:r>
          </w:p>
          <w:p w:rsidR="00E757D5" w:rsidRPr="00A63F5D" w:rsidRDefault="00E757D5" w:rsidP="00A63F5D">
            <w:pPr>
              <w:pStyle w:val="ConsPlusNormal"/>
              <w:ind w:right="3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F5D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6D1DB3" w:rsidRPr="00A63F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DB3" w:rsidRPr="00A63F5D">
              <w:rPr>
                <w:rFonts w:ascii="Times New Roman" w:hAnsi="Times New Roman" w:cs="Times New Roman"/>
                <w:sz w:val="24"/>
                <w:szCs w:val="24"/>
              </w:rPr>
              <w:t>591 905</w:t>
            </w:r>
            <w:r w:rsidRPr="00A63F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DB3" w:rsidRPr="00A63F5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A63F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2020 год – 521 212,55 тыс. руб., 2021 год – </w:t>
            </w:r>
            <w:r w:rsidR="00074496" w:rsidRPr="00A63F5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63F5D">
              <w:rPr>
                <w:rFonts w:ascii="Times New Roman" w:hAnsi="Times New Roman" w:cs="Times New Roman"/>
                <w:sz w:val="24"/>
                <w:szCs w:val="24"/>
              </w:rPr>
              <w:t>518 672,54 тыс. руб., 2022 год*, 2023 год*, 2024 год*.</w:t>
            </w:r>
            <w:proofErr w:type="gramEnd"/>
          </w:p>
          <w:p w:rsidR="00E757D5" w:rsidRPr="00A63F5D" w:rsidRDefault="00E757D5" w:rsidP="00A63F5D">
            <w:pPr>
              <w:pStyle w:val="ConsPlusNormal"/>
              <w:ind w:right="3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F5D">
              <w:rPr>
                <w:rFonts w:ascii="Times New Roman" w:hAnsi="Times New Roman" w:cs="Times New Roman"/>
                <w:sz w:val="24"/>
                <w:szCs w:val="24"/>
              </w:rPr>
              <w:t>Бюджет города Иванова:</w:t>
            </w:r>
          </w:p>
          <w:p w:rsidR="00E757D5" w:rsidRPr="00A63F5D" w:rsidRDefault="00E757D5" w:rsidP="00A63F5D">
            <w:pPr>
              <w:pStyle w:val="ConsPlusNormal"/>
              <w:ind w:right="3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F5D">
              <w:rPr>
                <w:rFonts w:ascii="Times New Roman" w:hAnsi="Times New Roman" w:cs="Times New Roman"/>
                <w:sz w:val="24"/>
                <w:szCs w:val="24"/>
              </w:rPr>
              <w:t xml:space="preserve">2019 год - </w:t>
            </w:r>
            <w:r w:rsidR="006D1DB3" w:rsidRPr="00A63F5D">
              <w:rPr>
                <w:rFonts w:ascii="Times New Roman" w:hAnsi="Times New Roman" w:cs="Times New Roman"/>
                <w:sz w:val="24"/>
                <w:szCs w:val="24"/>
              </w:rPr>
              <w:t>575 616</w:t>
            </w:r>
            <w:r w:rsidRPr="00A63F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576C" w:rsidRPr="00A63F5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E468C" w:rsidRPr="00A6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F5D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2020 год – 521 212,55 тыс. руб., 2021 год – </w:t>
            </w:r>
            <w:r w:rsidR="00074496" w:rsidRPr="00A63F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63F5D">
              <w:rPr>
                <w:rFonts w:ascii="Times New Roman" w:hAnsi="Times New Roman" w:cs="Times New Roman"/>
                <w:sz w:val="24"/>
                <w:szCs w:val="24"/>
              </w:rPr>
              <w:t>518 672,54 тыс. руб., 2022 год*, 2023 год*</w:t>
            </w:r>
            <w:r w:rsidR="002D1A69" w:rsidRPr="00A63F5D">
              <w:rPr>
                <w:rFonts w:ascii="Times New Roman" w:hAnsi="Times New Roman" w:cs="Times New Roman"/>
                <w:sz w:val="24"/>
                <w:szCs w:val="24"/>
              </w:rPr>
              <w:t>, 2024 год*</w:t>
            </w:r>
            <w:r w:rsidRPr="00A6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D1DB3" w:rsidRPr="00A63F5D" w:rsidRDefault="006D1DB3" w:rsidP="00A63F5D">
            <w:pPr>
              <w:pStyle w:val="ab"/>
              <w:ind w:right="31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F5D"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  <w:p w:rsidR="006D1DB3" w:rsidRPr="00A63F5D" w:rsidRDefault="006D1DB3" w:rsidP="00A63F5D">
            <w:pPr>
              <w:pStyle w:val="ConsPlusNormal"/>
              <w:ind w:right="3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F5D">
              <w:rPr>
                <w:rFonts w:ascii="Times New Roman" w:hAnsi="Times New Roman" w:cs="Times New Roman"/>
                <w:sz w:val="24"/>
                <w:szCs w:val="24"/>
              </w:rPr>
              <w:t>2019 год - 16</w:t>
            </w:r>
            <w:r w:rsidR="004F3CE2" w:rsidRPr="00A63F5D">
              <w:rPr>
                <w:rFonts w:ascii="Times New Roman" w:hAnsi="Times New Roman" w:cs="Times New Roman"/>
                <w:sz w:val="24"/>
                <w:szCs w:val="24"/>
              </w:rPr>
              <w:t> 288,58 тыс. руб.</w:t>
            </w:r>
          </w:p>
          <w:p w:rsidR="00E757D5" w:rsidRPr="00A63F5D" w:rsidRDefault="00E757D5" w:rsidP="00A63F5D">
            <w:pPr>
              <w:pStyle w:val="ConsPlusNormal"/>
              <w:ind w:right="3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AC">
              <w:rPr>
                <w:rFonts w:ascii="Times New Roman" w:hAnsi="Times New Roman" w:cs="Times New Roman"/>
                <w:szCs w:val="24"/>
              </w:rPr>
              <w:t>*Объём финансирования программы подлежит уточнению по мере формирования бюджета города Иванова на соответствующие годы</w:t>
            </w:r>
            <w:proofErr w:type="gramStart"/>
            <w:r w:rsidRPr="00125AAC">
              <w:rPr>
                <w:rFonts w:ascii="Times New Roman" w:hAnsi="Times New Roman" w:cs="Times New Roman"/>
                <w:szCs w:val="24"/>
              </w:rPr>
              <w:t>.</w:t>
            </w:r>
            <w:r w:rsidRPr="00A63F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10329C" w:rsidRDefault="00A63F5D" w:rsidP="00A63F5D">
            <w:pPr>
              <w:pStyle w:val="ab"/>
              <w:tabs>
                <w:tab w:val="left" w:pos="951"/>
              </w:tabs>
              <w:ind w:right="31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10329C" w:rsidRPr="00A63F5D">
              <w:rPr>
                <w:rFonts w:ascii="Times New Roman" w:hAnsi="Times New Roman"/>
                <w:sz w:val="24"/>
                <w:szCs w:val="24"/>
              </w:rPr>
              <w:t xml:space="preserve">Таблицу </w:t>
            </w:r>
            <w:r w:rsidR="00E757D5" w:rsidRPr="00A63F5D">
              <w:rPr>
                <w:rFonts w:ascii="Times New Roman" w:hAnsi="Times New Roman"/>
                <w:sz w:val="24"/>
                <w:szCs w:val="24"/>
              </w:rPr>
              <w:t>7</w:t>
            </w:r>
            <w:r w:rsidR="0010329C" w:rsidRPr="00A63F5D">
              <w:rPr>
                <w:rFonts w:ascii="Times New Roman" w:hAnsi="Times New Roman"/>
                <w:sz w:val="24"/>
                <w:szCs w:val="24"/>
              </w:rPr>
              <w:t xml:space="preserve"> «Ресурсное обеспечени</w:t>
            </w:r>
            <w:r w:rsidR="00074496" w:rsidRPr="00A63F5D">
              <w:rPr>
                <w:rFonts w:ascii="Times New Roman" w:hAnsi="Times New Roman"/>
                <w:sz w:val="24"/>
                <w:szCs w:val="24"/>
              </w:rPr>
              <w:t xml:space="preserve">е реализации программы» раздела </w:t>
            </w:r>
            <w:r w:rsidR="0010329C" w:rsidRPr="00A63F5D">
              <w:rPr>
                <w:rFonts w:ascii="Times New Roman" w:hAnsi="Times New Roman"/>
                <w:sz w:val="24"/>
                <w:szCs w:val="24"/>
              </w:rPr>
              <w:t>4 «Ресурсное обеспечение программы» изложить в следующей редакции:</w:t>
            </w:r>
          </w:p>
          <w:p w:rsidR="00A63F5D" w:rsidRPr="00A63F5D" w:rsidRDefault="00A63F5D" w:rsidP="00A63F5D">
            <w:pPr>
              <w:pStyle w:val="ab"/>
              <w:tabs>
                <w:tab w:val="left" w:pos="951"/>
              </w:tabs>
              <w:ind w:left="709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AAC" w:rsidRPr="00A63F5D" w:rsidRDefault="002D1A69" w:rsidP="00125AAC">
            <w:pPr>
              <w:pStyle w:val="ConsPlusNormal"/>
              <w:ind w:right="31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3F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6014" w:rsidRPr="00A63F5D">
              <w:rPr>
                <w:rFonts w:ascii="Times New Roman" w:hAnsi="Times New Roman" w:cs="Times New Roman"/>
                <w:sz w:val="24"/>
                <w:szCs w:val="24"/>
              </w:rPr>
              <w:t>Таблица 7. Ресурсное обеспечение реализации программы</w:t>
            </w:r>
            <w:r w:rsidR="0012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014" w:rsidRPr="00A63F5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tbl>
            <w:tblPr>
              <w:tblW w:w="9289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8"/>
              <w:gridCol w:w="1835"/>
              <w:gridCol w:w="142"/>
              <w:gridCol w:w="1559"/>
              <w:gridCol w:w="1134"/>
              <w:gridCol w:w="1276"/>
              <w:gridCol w:w="1134"/>
              <w:gridCol w:w="567"/>
              <w:gridCol w:w="567"/>
              <w:gridCol w:w="567"/>
            </w:tblGrid>
            <w:tr w:rsidR="00BF6014" w:rsidRPr="0007576C" w:rsidTr="00C566AE"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014" w:rsidRPr="0007576C" w:rsidRDefault="00BF6014" w:rsidP="00125A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014" w:rsidRPr="0007576C" w:rsidRDefault="00BF6014" w:rsidP="00125A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Наименование подпрограммы/</w:t>
                  </w:r>
                  <w:r w:rsidR="00A63F5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7576C">
                    <w:rPr>
                      <w:rFonts w:ascii="Times New Roman" w:hAnsi="Times New Roman" w:cs="Times New Roman"/>
                    </w:rPr>
                    <w:t>Источник финансирования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014" w:rsidRPr="0007576C" w:rsidRDefault="00BF6014" w:rsidP="00125A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014" w:rsidRPr="0007576C" w:rsidRDefault="00BF6014" w:rsidP="00125A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2019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014" w:rsidRPr="0007576C" w:rsidRDefault="00BF6014" w:rsidP="00125A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2020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014" w:rsidRPr="0007576C" w:rsidRDefault="00BF6014" w:rsidP="00125A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2021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014" w:rsidRPr="0007576C" w:rsidRDefault="00BF6014" w:rsidP="00125A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2022 год*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014" w:rsidRPr="0007576C" w:rsidRDefault="00BF6014" w:rsidP="00125A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2023 год*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014" w:rsidRPr="0007576C" w:rsidRDefault="00BF6014" w:rsidP="00125A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2024 год*</w:t>
                  </w:r>
                </w:p>
              </w:tc>
            </w:tr>
            <w:tr w:rsidR="00BF6014" w:rsidRPr="0007576C" w:rsidTr="00C566AE">
              <w:tc>
                <w:tcPr>
                  <w:tcW w:w="40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BF6014" w:rsidP="0007576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Программа, всего: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4F3CE2" w:rsidP="004F3C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591</w:t>
                  </w:r>
                  <w:r w:rsidR="003F27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905</w:t>
                  </w:r>
                  <w:r w:rsidR="0007576C" w:rsidRPr="0007576C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521 212,55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518 672,54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07576C" w:rsidRPr="0007576C" w:rsidTr="00C566AE">
              <w:tc>
                <w:tcPr>
                  <w:tcW w:w="4044" w:type="dxa"/>
                  <w:gridSpan w:val="4"/>
                  <w:tcBorders>
                    <w:top w:val="single" w:sz="4" w:space="0" w:color="auto"/>
                  </w:tcBorders>
                </w:tcPr>
                <w:p w:rsidR="0007576C" w:rsidRPr="0007576C" w:rsidRDefault="0007576C" w:rsidP="0007576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 бюджет города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07576C" w:rsidRPr="0007576C" w:rsidRDefault="0007576C" w:rsidP="004F3C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57</w:t>
                  </w:r>
                  <w:r w:rsidR="004F3CE2">
                    <w:rPr>
                      <w:rFonts w:ascii="Times New Roman" w:hAnsi="Times New Roman" w:cs="Times New Roman"/>
                    </w:rPr>
                    <w:t>5</w:t>
                  </w:r>
                  <w:r w:rsidR="003F27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F3CE2">
                    <w:rPr>
                      <w:rFonts w:ascii="Times New Roman" w:hAnsi="Times New Roman" w:cs="Times New Roman"/>
                    </w:rPr>
                    <w:t>616</w:t>
                  </w:r>
                  <w:r w:rsidRPr="0007576C">
                    <w:rPr>
                      <w:rFonts w:ascii="Times New Roman" w:hAnsi="Times New Roman" w:cs="Times New Roman"/>
                    </w:rPr>
                    <w:t>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07576C" w:rsidRPr="0007576C" w:rsidRDefault="0007576C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521 212,55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07576C" w:rsidRPr="0007576C" w:rsidRDefault="0007576C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518 672,54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07576C" w:rsidRPr="0007576C" w:rsidRDefault="0007576C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07576C" w:rsidRPr="0007576C" w:rsidRDefault="0007576C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07576C" w:rsidRPr="0007576C" w:rsidRDefault="0007576C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4044" w:type="dxa"/>
                  <w:gridSpan w:val="4"/>
                </w:tcPr>
                <w:p w:rsidR="00BF6014" w:rsidRPr="0007576C" w:rsidRDefault="00BF6014" w:rsidP="0007576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 областной бюджет</w:t>
                  </w:r>
                </w:p>
              </w:tc>
              <w:tc>
                <w:tcPr>
                  <w:tcW w:w="1134" w:type="dxa"/>
                </w:tcPr>
                <w:p w:rsidR="00BF6014" w:rsidRPr="0007576C" w:rsidRDefault="004F3CE2" w:rsidP="004F3C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16 288</w:t>
                  </w:r>
                  <w:r w:rsidR="00BF6014" w:rsidRPr="0007576C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0,00,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4044" w:type="dxa"/>
                  <w:gridSpan w:val="4"/>
                </w:tcPr>
                <w:p w:rsidR="00BF6014" w:rsidRPr="0007576C" w:rsidRDefault="00BF6014" w:rsidP="0007576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 федеральный бюджет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781" w:type="dxa"/>
                  <w:gridSpan w:val="9"/>
                </w:tcPr>
                <w:p w:rsidR="00BF6014" w:rsidRPr="0007576C" w:rsidRDefault="00BF6014" w:rsidP="0007576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Аналитические подпрограммы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1835" w:type="dxa"/>
                </w:tcPr>
                <w:p w:rsidR="00BF6014" w:rsidRPr="0007576C" w:rsidRDefault="00BF6014" w:rsidP="00A63F5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 xml:space="preserve">Аналитическая подпрограмма «Обеспечение деятельности Администрации города Иванова, </w:t>
                  </w:r>
                  <w:r w:rsidR="00A63F5D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Pr="0007576C">
                    <w:rPr>
                      <w:rFonts w:ascii="Times New Roman" w:hAnsi="Times New Roman" w:cs="Times New Roman"/>
                    </w:rPr>
                    <w:t>ее стр</w:t>
                  </w:r>
                  <w:r w:rsidR="00A63F5D">
                    <w:rPr>
                      <w:rFonts w:ascii="Times New Roman" w:hAnsi="Times New Roman" w:cs="Times New Roman"/>
                    </w:rPr>
                    <w:t xml:space="preserve">уктурных подразделений, органов </w:t>
                  </w:r>
                  <w:r w:rsidR="00125AAC">
                    <w:rPr>
                      <w:rFonts w:ascii="Times New Roman" w:hAnsi="Times New Roman" w:cs="Times New Roman"/>
                    </w:rPr>
                    <w:t xml:space="preserve">                             </w:t>
                  </w:r>
                  <w:r w:rsidRPr="0007576C">
                    <w:rPr>
                      <w:rFonts w:ascii="Times New Roman" w:hAnsi="Times New Roman" w:cs="Times New Roman"/>
                    </w:rPr>
                    <w:t xml:space="preserve">и муниципальных казенных учреждений, обеспечивающих </w:t>
                  </w:r>
                  <w:r w:rsidRPr="0007576C">
                    <w:rPr>
                      <w:rFonts w:ascii="Times New Roman" w:hAnsi="Times New Roman" w:cs="Times New Roman"/>
                    </w:rPr>
                    <w:lastRenderedPageBreak/>
                    <w:t>деятельность Администрации города Иванова»</w:t>
                  </w:r>
                </w:p>
              </w:tc>
              <w:tc>
                <w:tcPr>
                  <w:tcW w:w="1701" w:type="dxa"/>
                  <w:gridSpan w:val="2"/>
                </w:tcPr>
                <w:p w:rsidR="00BF6014" w:rsidRPr="0007576C" w:rsidRDefault="00BF6014" w:rsidP="0007576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BF6014" w:rsidRPr="0007576C" w:rsidRDefault="00D77BF0" w:rsidP="00D77BF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564</w:t>
                  </w:r>
                  <w:r w:rsidR="003F27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950</w:t>
                  </w:r>
                  <w:r w:rsidR="0007576C" w:rsidRPr="0007576C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500 758,96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498 218,95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35" w:type="dxa"/>
                </w:tcPr>
                <w:p w:rsidR="00BF6014" w:rsidRPr="0007576C" w:rsidRDefault="00BF6014" w:rsidP="00A63F5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 бюджет города</w:t>
                  </w:r>
                </w:p>
              </w:tc>
              <w:tc>
                <w:tcPr>
                  <w:tcW w:w="1701" w:type="dxa"/>
                  <w:gridSpan w:val="2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 xml:space="preserve">Администрация города </w:t>
                  </w:r>
                  <w:r w:rsidR="008814FA"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Pr="0007576C">
                    <w:rPr>
                      <w:rFonts w:ascii="Times New Roman" w:hAnsi="Times New Roman" w:cs="Times New Roman"/>
                    </w:rPr>
                    <w:t>Иванова</w:t>
                  </w:r>
                </w:p>
              </w:tc>
              <w:tc>
                <w:tcPr>
                  <w:tcW w:w="1134" w:type="dxa"/>
                </w:tcPr>
                <w:p w:rsidR="00BF6014" w:rsidRPr="0007576C" w:rsidRDefault="004F3CE2" w:rsidP="004F3C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309</w:t>
                  </w:r>
                  <w:r w:rsidR="003F27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606</w:t>
                  </w:r>
                  <w:r w:rsidR="0007576C" w:rsidRPr="0007576C">
                    <w:rPr>
                      <w:rFonts w:ascii="Times New Roman" w:hAnsi="Times New Roman" w:cs="Times New Roman"/>
                    </w:rPr>
                    <w:t>,30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262 335,00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259 795,30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35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 xml:space="preserve">Ивановский городской комитет </w:t>
                  </w:r>
                  <w:r w:rsidR="00125AAC">
                    <w:rPr>
                      <w:rFonts w:ascii="Times New Roman" w:hAnsi="Times New Roman" w:cs="Times New Roman"/>
                    </w:rPr>
                    <w:t xml:space="preserve">                      </w:t>
                  </w:r>
                  <w:r w:rsidRPr="0007576C">
                    <w:rPr>
                      <w:rFonts w:ascii="Times New Roman" w:hAnsi="Times New Roman" w:cs="Times New Roman"/>
                    </w:rPr>
                    <w:t>по управлению имуществом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44 271,30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44 271,19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44 271,19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35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Комитет</w:t>
                  </w:r>
                  <w:r w:rsidR="00125AAC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Pr="0007576C">
                    <w:rPr>
                      <w:rFonts w:ascii="Times New Roman" w:hAnsi="Times New Roman" w:cs="Times New Roman"/>
                    </w:rPr>
                    <w:t xml:space="preserve"> по культуре Администрации города </w:t>
                  </w:r>
                  <w:r w:rsidR="008814FA"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07576C">
                    <w:rPr>
                      <w:rFonts w:ascii="Times New Roman" w:hAnsi="Times New Roman" w:cs="Times New Roman"/>
                    </w:rPr>
                    <w:t>Иванова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BF601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5 499,00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5 299,00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5 299,00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35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 xml:space="preserve">Комитет молодежной политики, физической культуры </w:t>
                  </w:r>
                  <w:r w:rsidR="00125AAC"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Pr="0007576C">
                    <w:rPr>
                      <w:rFonts w:ascii="Times New Roman" w:hAnsi="Times New Roman" w:cs="Times New Roman"/>
                    </w:rPr>
                    <w:t>и спорта Администрации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8 771,75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8 771,71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8 771,67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835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19 724,48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19 724,35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19 724,23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125AAC">
              <w:tc>
                <w:tcPr>
                  <w:tcW w:w="508" w:type="dxa"/>
                  <w:tcBorders>
                    <w:bottom w:val="single" w:sz="4" w:space="0" w:color="auto"/>
                  </w:tcBorders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  <w:tcBorders>
                    <w:bottom w:val="single" w:sz="4" w:space="0" w:color="auto"/>
                  </w:tcBorders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</w:tcPr>
                <w:p w:rsidR="00125AAC" w:rsidRPr="0007576C" w:rsidRDefault="00BF6014" w:rsidP="00125AA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 xml:space="preserve">Управление жилищной политики </w:t>
                  </w:r>
                  <w:r w:rsidR="00125AAC">
                    <w:rPr>
                      <w:rFonts w:ascii="Times New Roman" w:hAnsi="Times New Roman" w:cs="Times New Roman"/>
                    </w:rPr>
                    <w:t xml:space="preserve">                      </w:t>
                  </w:r>
                  <w:r w:rsidRPr="0007576C">
                    <w:rPr>
                      <w:rFonts w:ascii="Times New Roman" w:hAnsi="Times New Roman" w:cs="Times New Roman"/>
                    </w:rPr>
                    <w:t>и ипотечного кредитования администрации города Иванова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12 2</w:t>
                  </w:r>
                  <w:r w:rsidR="0007576C" w:rsidRPr="0007576C">
                    <w:rPr>
                      <w:rFonts w:ascii="Times New Roman" w:hAnsi="Times New Roman" w:cs="Times New Roman"/>
                    </w:rPr>
                    <w:t>6</w:t>
                  </w:r>
                  <w:r w:rsidRPr="0007576C">
                    <w:rPr>
                      <w:rFonts w:ascii="Times New Roman" w:hAnsi="Times New Roman" w:cs="Times New Roman"/>
                    </w:rPr>
                    <w:t>9,00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12 209,00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12 209,00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125AAC"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07576C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29</w:t>
                  </w:r>
                  <w:r w:rsidR="003F27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7576C">
                    <w:rPr>
                      <w:rFonts w:ascii="Times New Roman" w:hAnsi="Times New Roman" w:cs="Times New Roman"/>
                    </w:rPr>
                    <w:t>740,31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29 483,44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29 483,44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125AAC">
              <w:tc>
                <w:tcPr>
                  <w:tcW w:w="508" w:type="dxa"/>
                  <w:tcBorders>
                    <w:top w:val="single" w:sz="4" w:space="0" w:color="auto"/>
                  </w:tcBorders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</w:tcBorders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</w:tcBorders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26 6</w:t>
                  </w:r>
                  <w:r w:rsidR="0007576C" w:rsidRPr="0007576C">
                    <w:rPr>
                      <w:rFonts w:ascii="Times New Roman" w:hAnsi="Times New Roman" w:cs="Times New Roman"/>
                    </w:rPr>
                    <w:t>48</w:t>
                  </w:r>
                  <w:r w:rsidRPr="0007576C">
                    <w:rPr>
                      <w:rFonts w:ascii="Times New Roman" w:hAnsi="Times New Roman" w:cs="Times New Roman"/>
                    </w:rPr>
                    <w:t>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26 605,32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26 605,22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Управление образования Администрации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23 994,10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23 994,10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23 994,05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 xml:space="preserve">Управление социальной защиты населения </w:t>
                  </w:r>
                  <w:r w:rsidRPr="0007576C">
                    <w:rPr>
                      <w:rFonts w:ascii="Times New Roman" w:hAnsi="Times New Roman" w:cs="Times New Roman"/>
                    </w:rPr>
                    <w:lastRenderedPageBreak/>
                    <w:t>администрации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lastRenderedPageBreak/>
                    <w:t>18 405,85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18 405,85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18 405,85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Финансово-казначейское управление Администрации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4F3C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 xml:space="preserve">49 </w:t>
                  </w:r>
                  <w:r w:rsidR="004F3CE2">
                    <w:rPr>
                      <w:rFonts w:ascii="Times New Roman" w:hAnsi="Times New Roman" w:cs="Times New Roman"/>
                    </w:rPr>
                    <w:t>732</w:t>
                  </w:r>
                  <w:r w:rsidRPr="0007576C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49 660,00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49 660,00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</w:tcPr>
                <w:p w:rsidR="00BF6014" w:rsidRPr="0007576C" w:rsidRDefault="00BF6014" w:rsidP="00A63F5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 областной бюджет</w:t>
                  </w:r>
                </w:p>
              </w:tc>
              <w:tc>
                <w:tcPr>
                  <w:tcW w:w="1701" w:type="dxa"/>
                  <w:gridSpan w:val="2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Администрация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07576C" w:rsidRDefault="004F3CE2" w:rsidP="004F3C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16 288</w:t>
                  </w:r>
                  <w:r w:rsidR="00BF6014" w:rsidRPr="0007576C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0757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</w:tcPr>
                <w:p w:rsidR="00BF6014" w:rsidRPr="0007576C" w:rsidRDefault="00BF6014" w:rsidP="00A63F5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 федеральный бюджет</w:t>
                  </w:r>
                </w:p>
              </w:tc>
              <w:tc>
                <w:tcPr>
                  <w:tcW w:w="1701" w:type="dxa"/>
                  <w:gridSpan w:val="2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Администрация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07576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1835" w:type="dxa"/>
                </w:tcPr>
                <w:p w:rsidR="00BF6014" w:rsidRPr="0007576C" w:rsidRDefault="00BF6014" w:rsidP="0007576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Аналитическая подпрограмма «Открытая информационная политика»</w:t>
                  </w:r>
                </w:p>
              </w:tc>
              <w:tc>
                <w:tcPr>
                  <w:tcW w:w="1701" w:type="dxa"/>
                  <w:gridSpan w:val="2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Администрация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21 384,54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14 693,59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14 693,59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07576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1835" w:type="dxa"/>
                </w:tcPr>
                <w:p w:rsidR="00BF6014" w:rsidRPr="0007576C" w:rsidRDefault="00BF6014" w:rsidP="0007576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Аналитическая подпрограмма «Территориальное общественное самоуправление»</w:t>
                  </w:r>
                </w:p>
              </w:tc>
              <w:tc>
                <w:tcPr>
                  <w:tcW w:w="1701" w:type="dxa"/>
                  <w:gridSpan w:val="2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Администрация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4F3C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 xml:space="preserve">4 </w:t>
                  </w:r>
                  <w:r w:rsidR="004F3CE2">
                    <w:rPr>
                      <w:rFonts w:ascii="Times New Roman" w:hAnsi="Times New Roman" w:cs="Times New Roman"/>
                    </w:rPr>
                    <w:t>29</w:t>
                  </w:r>
                  <w:r w:rsidRPr="0007576C">
                    <w:rPr>
                      <w:rFonts w:ascii="Times New Roman" w:hAnsi="Times New Roman" w:cs="Times New Roman"/>
                    </w:rPr>
                    <w:t>5,00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4 735,00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4 735,00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07576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1835" w:type="dxa"/>
                </w:tcPr>
                <w:p w:rsidR="00BF6014" w:rsidRPr="0007576C" w:rsidRDefault="00BF6014" w:rsidP="0007576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Аналитическая подпрограмма «Пропаганда социальных ценностей»</w:t>
                  </w:r>
                </w:p>
              </w:tc>
              <w:tc>
                <w:tcPr>
                  <w:tcW w:w="1701" w:type="dxa"/>
                  <w:gridSpan w:val="2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Администрация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07576C" w:rsidRDefault="004F3CE2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="00BF6014" w:rsidRPr="0007576C">
                    <w:rPr>
                      <w:rFonts w:ascii="Times New Roman" w:hAnsi="Times New Roman" w:cs="Times New Roman"/>
                    </w:rPr>
                    <w:t>75,00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475,00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475,00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A63F5D">
              <w:tc>
                <w:tcPr>
                  <w:tcW w:w="508" w:type="dxa"/>
                </w:tcPr>
                <w:p w:rsidR="00BF6014" w:rsidRPr="0007576C" w:rsidRDefault="00BF6014" w:rsidP="0007576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1835" w:type="dxa"/>
                </w:tcPr>
                <w:p w:rsidR="00BF6014" w:rsidRPr="0007576C" w:rsidRDefault="00BF6014" w:rsidP="00C566A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Аналитическая подпрограмма «Программа развития муниципальной службы города Иванова»</w:t>
                  </w:r>
                </w:p>
              </w:tc>
              <w:tc>
                <w:tcPr>
                  <w:tcW w:w="1701" w:type="dxa"/>
                  <w:gridSpan w:val="2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Администрация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500,00</w:t>
                  </w:r>
                </w:p>
              </w:tc>
              <w:tc>
                <w:tcPr>
                  <w:tcW w:w="1276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550,00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550,00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</w:tbl>
          <w:p w:rsidR="005C4392" w:rsidRPr="0007576C" w:rsidRDefault="00BF6014" w:rsidP="00A63F5D">
            <w:pPr>
              <w:pStyle w:val="ConsPlusNormal"/>
              <w:ind w:right="317" w:firstLine="708"/>
              <w:jc w:val="both"/>
              <w:rPr>
                <w:rFonts w:ascii="Times New Roman" w:hAnsi="Times New Roman"/>
              </w:rPr>
            </w:pPr>
            <w:r w:rsidRPr="0007576C">
              <w:rPr>
                <w:rFonts w:ascii="Times New Roman" w:hAnsi="Times New Roman" w:cs="Times New Roman"/>
              </w:rPr>
              <w:t xml:space="preserve">*Объём финансирования программы  и подпрограмм подлежит уточнению по мере формирования бюджета города Иванова на </w:t>
            </w:r>
            <w:r w:rsidR="0007576C">
              <w:rPr>
                <w:rFonts w:ascii="Times New Roman" w:hAnsi="Times New Roman" w:cs="Times New Roman"/>
              </w:rPr>
              <w:t>соответствующие годы</w:t>
            </w:r>
            <w:proofErr w:type="gramStart"/>
            <w:r w:rsidR="0007576C">
              <w:rPr>
                <w:rFonts w:ascii="Times New Roman" w:hAnsi="Times New Roman" w:cs="Times New Roman"/>
              </w:rPr>
              <w:t>.</w:t>
            </w:r>
            <w:r w:rsidR="007B580C" w:rsidRPr="0007576C">
              <w:rPr>
                <w:rFonts w:ascii="Times New Roman" w:hAnsi="Times New Roman"/>
              </w:rPr>
              <w:t>».</w:t>
            </w:r>
            <w:proofErr w:type="gramEnd"/>
          </w:p>
          <w:p w:rsidR="00D87E6A" w:rsidRDefault="00A63F5D" w:rsidP="00A63F5D">
            <w:pPr>
              <w:pStyle w:val="ab"/>
              <w:tabs>
                <w:tab w:val="left" w:pos="951"/>
              </w:tabs>
              <w:ind w:right="317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052B3B" w:rsidRPr="0007576C">
              <w:rPr>
                <w:rFonts w:ascii="Times New Roman" w:hAnsi="Times New Roman"/>
                <w:sz w:val="24"/>
                <w:szCs w:val="24"/>
              </w:rPr>
              <w:t>Таблицу 2 «Бюджетные ассигнования на выполнение мероприятий подпрограммы» раздела 2 «Мероприятия подпрограммы»</w:t>
            </w:r>
            <w:r w:rsidR="00FD2FD2" w:rsidRPr="00075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5A2" w:rsidRPr="0007576C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052B3B" w:rsidRPr="0007576C">
              <w:rPr>
                <w:rFonts w:ascii="Times New Roman" w:hAnsi="Times New Roman"/>
                <w:sz w:val="24"/>
                <w:szCs w:val="24"/>
              </w:rPr>
              <w:t>я</w:t>
            </w:r>
            <w:r w:rsidR="00FD25A2" w:rsidRPr="0007576C">
              <w:rPr>
                <w:rFonts w:ascii="Times New Roman" w:hAnsi="Times New Roman"/>
                <w:sz w:val="24"/>
                <w:szCs w:val="24"/>
              </w:rPr>
              <w:t xml:space="preserve"> № 1 к программе аналитической подпрограмм</w:t>
            </w:r>
            <w:r w:rsidR="003C1CBE" w:rsidRPr="0007576C">
              <w:rPr>
                <w:rFonts w:ascii="Times New Roman" w:hAnsi="Times New Roman"/>
                <w:sz w:val="24"/>
                <w:szCs w:val="24"/>
              </w:rPr>
              <w:t>ы</w:t>
            </w:r>
            <w:r w:rsidR="00FD25A2" w:rsidRPr="0007576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A63F9" w:rsidRPr="0007576C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</w:t>
            </w:r>
            <w:r w:rsidR="00FD25A2" w:rsidRPr="0007576C">
              <w:rPr>
                <w:rFonts w:ascii="Times New Roman" w:hAnsi="Times New Roman"/>
                <w:sz w:val="24"/>
                <w:szCs w:val="24"/>
              </w:rPr>
              <w:t>»</w:t>
            </w:r>
            <w:r w:rsidR="00052B3B" w:rsidRPr="0007576C">
              <w:rPr>
                <w:rFonts w:ascii="Times New Roman" w:hAnsi="Times New Roman"/>
                <w:bCs/>
                <w:sz w:val="24"/>
                <w:szCs w:val="24"/>
              </w:rPr>
              <w:t xml:space="preserve"> изложить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  <w:r w:rsidR="00052B3B" w:rsidRPr="0007576C">
              <w:rPr>
                <w:rFonts w:ascii="Times New Roman" w:hAnsi="Times New Roman"/>
                <w:bCs/>
                <w:sz w:val="24"/>
                <w:szCs w:val="24"/>
              </w:rPr>
              <w:t>в следующей редакции:</w:t>
            </w:r>
          </w:p>
          <w:p w:rsidR="00A63F5D" w:rsidRPr="0007576C" w:rsidRDefault="00A63F5D" w:rsidP="00A63F5D">
            <w:pPr>
              <w:pStyle w:val="ab"/>
              <w:tabs>
                <w:tab w:val="left" w:pos="951"/>
              </w:tabs>
              <w:ind w:right="31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AAC" w:rsidRDefault="007B580C" w:rsidP="00125AAC">
            <w:pPr>
              <w:pStyle w:val="ConsPlusNormal"/>
              <w:ind w:right="317"/>
              <w:jc w:val="center"/>
              <w:rPr>
                <w:rFonts w:ascii="Times New Roman" w:hAnsi="Times New Roman" w:cs="Times New Roman"/>
                <w:sz w:val="24"/>
              </w:rPr>
            </w:pPr>
            <w:r w:rsidRPr="00A63F5D">
              <w:rPr>
                <w:rFonts w:ascii="Times New Roman" w:hAnsi="Times New Roman" w:cs="Times New Roman"/>
                <w:sz w:val="24"/>
              </w:rPr>
              <w:t>«</w:t>
            </w:r>
            <w:r w:rsidR="006B3F38" w:rsidRPr="00A63F5D">
              <w:rPr>
                <w:rFonts w:ascii="Times New Roman" w:hAnsi="Times New Roman" w:cs="Times New Roman"/>
                <w:sz w:val="24"/>
              </w:rPr>
              <w:t>Таблица 2. Бюджетные ассигнования на выполнение мероприятий подпрограммы</w:t>
            </w:r>
            <w:r w:rsidR="00125AA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25AAC" w:rsidRDefault="00125AAC" w:rsidP="00125AAC">
            <w:pPr>
              <w:pStyle w:val="ConsPlusNormal"/>
              <w:ind w:right="317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3F5D" w:rsidRPr="00A63F5D" w:rsidRDefault="00125AAC" w:rsidP="00125AAC">
            <w:pPr>
              <w:pStyle w:val="ConsPlusNormal"/>
              <w:ind w:right="31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(тыс. руб.)</w:t>
            </w:r>
            <w:r w:rsidR="00A63F5D"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tbl>
            <w:tblPr>
              <w:tblW w:w="9289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1990"/>
              <w:gridCol w:w="1843"/>
              <w:gridCol w:w="1134"/>
              <w:gridCol w:w="1134"/>
              <w:gridCol w:w="1067"/>
              <w:gridCol w:w="567"/>
              <w:gridCol w:w="567"/>
              <w:gridCol w:w="567"/>
            </w:tblGrid>
            <w:tr w:rsidR="00BF6014" w:rsidRPr="0007576C" w:rsidTr="005C40B5">
              <w:tc>
                <w:tcPr>
                  <w:tcW w:w="420" w:type="dxa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07576C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07576C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990" w:type="dxa"/>
                </w:tcPr>
                <w:p w:rsidR="00BF6014" w:rsidRPr="0007576C" w:rsidRDefault="00BF6014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Наименование мероприятия</w:t>
                  </w:r>
                </w:p>
              </w:tc>
              <w:tc>
                <w:tcPr>
                  <w:tcW w:w="1843" w:type="dxa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2019 год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2020 год</w:t>
                  </w:r>
                </w:p>
              </w:tc>
              <w:tc>
                <w:tcPr>
                  <w:tcW w:w="10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2021  год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2022 год*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2023 год*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2024 год*</w:t>
                  </w:r>
                </w:p>
              </w:tc>
            </w:tr>
            <w:tr w:rsidR="00BF6014" w:rsidRPr="0007576C" w:rsidTr="005C40B5">
              <w:tc>
                <w:tcPr>
                  <w:tcW w:w="420" w:type="dxa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0" w:type="dxa"/>
                </w:tcPr>
                <w:p w:rsidR="00BF6014" w:rsidRPr="0007576C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Подпрограмма, всего:</w:t>
                  </w:r>
                </w:p>
              </w:tc>
              <w:tc>
                <w:tcPr>
                  <w:tcW w:w="1843" w:type="dxa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BF6014" w:rsidRPr="0007576C" w:rsidRDefault="004F3CE2" w:rsidP="004F3C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564</w:t>
                  </w:r>
                  <w:r w:rsidR="003F27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950</w:t>
                  </w:r>
                  <w:r w:rsidR="0007576C" w:rsidRPr="0007576C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500 758,96</w:t>
                  </w:r>
                </w:p>
              </w:tc>
              <w:tc>
                <w:tcPr>
                  <w:tcW w:w="10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498 218,95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07576C" w:rsidRPr="0007576C" w:rsidTr="005C40B5">
              <w:tc>
                <w:tcPr>
                  <w:tcW w:w="420" w:type="dxa"/>
                </w:tcPr>
                <w:p w:rsidR="0007576C" w:rsidRPr="0007576C" w:rsidRDefault="0007576C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0" w:type="dxa"/>
                </w:tcPr>
                <w:p w:rsidR="0007576C" w:rsidRPr="0007576C" w:rsidRDefault="0007576C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 бюджет города</w:t>
                  </w:r>
                </w:p>
              </w:tc>
              <w:tc>
                <w:tcPr>
                  <w:tcW w:w="1843" w:type="dxa"/>
                </w:tcPr>
                <w:p w:rsidR="0007576C" w:rsidRPr="0007576C" w:rsidRDefault="0007576C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07576C" w:rsidRPr="0007576C" w:rsidRDefault="0007576C" w:rsidP="004F3C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5</w:t>
                  </w:r>
                  <w:r w:rsidR="004F3CE2">
                    <w:rPr>
                      <w:rFonts w:ascii="Times New Roman" w:hAnsi="Times New Roman" w:cs="Times New Roman"/>
                    </w:rPr>
                    <w:t>48</w:t>
                  </w:r>
                  <w:r w:rsidR="003F27F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F3CE2">
                    <w:rPr>
                      <w:rFonts w:ascii="Times New Roman" w:hAnsi="Times New Roman" w:cs="Times New Roman"/>
                    </w:rPr>
                    <w:t>662</w:t>
                  </w:r>
                  <w:r w:rsidRPr="0007576C">
                    <w:rPr>
                      <w:rFonts w:ascii="Times New Roman" w:hAnsi="Times New Roman" w:cs="Times New Roman"/>
                    </w:rPr>
                    <w:t>,41</w:t>
                  </w:r>
                </w:p>
              </w:tc>
              <w:tc>
                <w:tcPr>
                  <w:tcW w:w="1134" w:type="dxa"/>
                </w:tcPr>
                <w:p w:rsidR="0007576C" w:rsidRPr="0007576C" w:rsidRDefault="0007576C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500 758,96</w:t>
                  </w:r>
                </w:p>
              </w:tc>
              <w:tc>
                <w:tcPr>
                  <w:tcW w:w="1067" w:type="dxa"/>
                </w:tcPr>
                <w:p w:rsidR="0007576C" w:rsidRPr="0007576C" w:rsidRDefault="0007576C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498 218,95</w:t>
                  </w:r>
                </w:p>
              </w:tc>
              <w:tc>
                <w:tcPr>
                  <w:tcW w:w="567" w:type="dxa"/>
                </w:tcPr>
                <w:p w:rsidR="0007576C" w:rsidRPr="0007576C" w:rsidRDefault="0007576C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07576C" w:rsidRPr="0007576C" w:rsidRDefault="0007576C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07576C" w:rsidRPr="0007576C" w:rsidRDefault="0007576C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5C40B5">
              <w:tc>
                <w:tcPr>
                  <w:tcW w:w="420" w:type="dxa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0" w:type="dxa"/>
                </w:tcPr>
                <w:p w:rsidR="00BF6014" w:rsidRPr="0007576C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BF6014" w:rsidRPr="0007576C" w:rsidRDefault="004F3CE2" w:rsidP="004F3C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16 288</w:t>
                  </w:r>
                  <w:r w:rsidR="00BF6014" w:rsidRPr="0007576C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0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5C40B5">
              <w:tc>
                <w:tcPr>
                  <w:tcW w:w="420" w:type="dxa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0" w:type="dxa"/>
                </w:tcPr>
                <w:p w:rsidR="00BF6014" w:rsidRPr="0007576C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 федеральный бюджет</w:t>
                  </w:r>
                </w:p>
              </w:tc>
              <w:tc>
                <w:tcPr>
                  <w:tcW w:w="1843" w:type="dxa"/>
                </w:tcPr>
                <w:p w:rsidR="00BF6014" w:rsidRPr="0007576C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0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7576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07576C" w:rsidRDefault="00BF6014" w:rsidP="0007576C">
                  <w:pPr>
                    <w:jc w:val="center"/>
                  </w:pPr>
                  <w:r w:rsidRPr="0007576C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5C40B5">
              <w:tc>
                <w:tcPr>
                  <w:tcW w:w="420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90" w:type="dxa"/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Обеспечение деятельности Главы города Иванова</w:t>
                  </w:r>
                </w:p>
              </w:tc>
              <w:tc>
                <w:tcPr>
                  <w:tcW w:w="1843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Администрация города Иванова (управление бюджетного учета и отчетности)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1 924,00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1 924,00</w:t>
                  </w:r>
                </w:p>
              </w:tc>
              <w:tc>
                <w:tcPr>
                  <w:tcW w:w="10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1 924,00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5C40B5">
              <w:tc>
                <w:tcPr>
                  <w:tcW w:w="420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990" w:type="dxa"/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Обеспечение деятельности Администрации города Иванова</w:t>
                  </w:r>
                </w:p>
              </w:tc>
              <w:tc>
                <w:tcPr>
                  <w:tcW w:w="1843" w:type="dxa"/>
                </w:tcPr>
                <w:p w:rsidR="00BF6014" w:rsidRPr="002D2806" w:rsidRDefault="00BF6014" w:rsidP="00A63F5D">
                  <w:pPr>
                    <w:jc w:val="center"/>
                    <w:rPr>
                      <w:sz w:val="20"/>
                      <w:szCs w:val="20"/>
                    </w:rPr>
                  </w:pPr>
                  <w:r w:rsidRPr="002D2806">
                    <w:rPr>
                      <w:sz w:val="20"/>
                      <w:szCs w:val="20"/>
                    </w:rPr>
                    <w:t>Администрация города Иванова (управление бюджетного учета и отчетности)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4F3C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15</w:t>
                  </w:r>
                  <w:r w:rsidR="004F3CE2">
                    <w:rPr>
                      <w:rFonts w:ascii="Times New Roman" w:hAnsi="Times New Roman" w:cs="Times New Roman"/>
                    </w:rPr>
                    <w:t>0</w:t>
                  </w:r>
                  <w:r w:rsidRPr="002D28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F3CE2">
                    <w:rPr>
                      <w:rFonts w:ascii="Times New Roman" w:hAnsi="Times New Roman" w:cs="Times New Roman"/>
                    </w:rPr>
                    <w:t>444</w:t>
                  </w:r>
                  <w:r w:rsidRPr="002D2806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154 802,00</w:t>
                  </w:r>
                </w:p>
              </w:tc>
              <w:tc>
                <w:tcPr>
                  <w:tcW w:w="10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152 292,00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5C40B5">
              <w:tc>
                <w:tcPr>
                  <w:tcW w:w="420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990" w:type="dxa"/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Обеспечение деятельности Ивановского городского </w:t>
                  </w:r>
                  <w:r w:rsidR="008814FA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Pr="002D2806">
                    <w:rPr>
                      <w:rFonts w:ascii="Times New Roman" w:hAnsi="Times New Roman" w:cs="Times New Roman"/>
                    </w:rPr>
                    <w:t>комитета по управлению имуществом</w:t>
                  </w:r>
                </w:p>
              </w:tc>
              <w:tc>
                <w:tcPr>
                  <w:tcW w:w="1843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44 271,30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44 271,19</w:t>
                  </w:r>
                </w:p>
              </w:tc>
              <w:tc>
                <w:tcPr>
                  <w:tcW w:w="10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44 271,19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5C40B5">
              <w:tc>
                <w:tcPr>
                  <w:tcW w:w="420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990" w:type="dxa"/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Обеспечение деятельности комитета </w:t>
                  </w:r>
                  <w:r w:rsidR="008814FA"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Pr="002D2806">
                    <w:rPr>
                      <w:rFonts w:ascii="Times New Roman" w:hAnsi="Times New Roman" w:cs="Times New Roman"/>
                    </w:rPr>
                    <w:t>по культуре Администрации города Иванова</w:t>
                  </w:r>
                </w:p>
              </w:tc>
              <w:tc>
                <w:tcPr>
                  <w:tcW w:w="1843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Комитет </w:t>
                  </w:r>
                  <w:r w:rsidR="00125AAC"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r w:rsidRPr="002D2806">
                    <w:rPr>
                      <w:rFonts w:ascii="Times New Roman" w:hAnsi="Times New Roman" w:cs="Times New Roman"/>
                    </w:rPr>
                    <w:t>по культуре Администрации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BF601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5 499,00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5 299,00</w:t>
                  </w:r>
                </w:p>
              </w:tc>
              <w:tc>
                <w:tcPr>
                  <w:tcW w:w="10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5 299,00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125AAC"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990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Обеспечение деятельности комитета молодежной политики, физической </w:t>
                  </w:r>
                  <w:r w:rsidR="008814FA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2D2806">
                    <w:rPr>
                      <w:rFonts w:ascii="Times New Roman" w:hAnsi="Times New Roman" w:cs="Times New Roman"/>
                    </w:rPr>
                    <w:t xml:space="preserve">культуры и спорта Администрации города </w:t>
                  </w:r>
                  <w:r w:rsidR="008814FA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Pr="002D2806">
                    <w:rPr>
                      <w:rFonts w:ascii="Times New Roman" w:hAnsi="Times New Roman" w:cs="Times New Roman"/>
                    </w:rPr>
                    <w:t>Иванова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Комитет 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8 771,75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8 771,71</w:t>
                  </w:r>
                </w:p>
              </w:tc>
              <w:tc>
                <w:tcPr>
                  <w:tcW w:w="10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8 771,67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125AAC">
              <w:trPr>
                <w:trHeight w:val="456"/>
              </w:trPr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990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Членские взносы </w:t>
                  </w:r>
                  <w:r w:rsidR="00125AAC"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2D2806">
                    <w:rPr>
                      <w:rFonts w:ascii="Times New Roman" w:hAnsi="Times New Roman" w:cs="Times New Roman"/>
                    </w:rPr>
                    <w:t xml:space="preserve">в общероссийские </w:t>
                  </w:r>
                  <w:r w:rsidR="00125AAC"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2D2806">
                    <w:rPr>
                      <w:rFonts w:ascii="Times New Roman" w:hAnsi="Times New Roman" w:cs="Times New Roman"/>
                    </w:rPr>
                    <w:t>и региональные объединения муниципальных образований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Администрация города Иванова (управление организационной работы)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2D28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1 8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>94</w:t>
                  </w:r>
                  <w:r w:rsidRPr="002D2806">
                    <w:rPr>
                      <w:rFonts w:ascii="Times New Roman" w:hAnsi="Times New Roman" w:cs="Times New Roman"/>
                    </w:rPr>
                    <w:t>,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1 886,54</w:t>
                  </w:r>
                </w:p>
              </w:tc>
              <w:tc>
                <w:tcPr>
                  <w:tcW w:w="10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1 886,54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125AAC">
              <w:tc>
                <w:tcPr>
                  <w:tcW w:w="420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Обеспечение </w:t>
                  </w:r>
                  <w:proofErr w:type="gramStart"/>
                  <w:r w:rsidRPr="002D2806">
                    <w:rPr>
                      <w:rFonts w:ascii="Times New Roman" w:hAnsi="Times New Roman" w:cs="Times New Roman"/>
                    </w:rPr>
                    <w:t>деятельности управления благоустройства Администрации города Иванова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19 724,48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19 724,35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19 724,23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5C40B5">
              <w:tc>
                <w:tcPr>
                  <w:tcW w:w="420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990" w:type="dxa"/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Обеспечение деятельности управления жилищной политики и ипотечного кредитования </w:t>
                  </w:r>
                  <w:r w:rsidRPr="002D2806">
                    <w:rPr>
                      <w:rFonts w:ascii="Times New Roman" w:hAnsi="Times New Roman" w:cs="Times New Roman"/>
                    </w:rPr>
                    <w:lastRenderedPageBreak/>
                    <w:t>администрации города Иванова</w:t>
                  </w:r>
                </w:p>
              </w:tc>
              <w:tc>
                <w:tcPr>
                  <w:tcW w:w="1843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lastRenderedPageBreak/>
                    <w:t xml:space="preserve">Управление жилищной политики и ипотечного кредитования администрации </w:t>
                  </w:r>
                  <w:r w:rsidRPr="002D2806">
                    <w:rPr>
                      <w:rFonts w:ascii="Times New Roman" w:hAnsi="Times New Roman" w:cs="Times New Roman"/>
                    </w:rPr>
                    <w:lastRenderedPageBreak/>
                    <w:t>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2D28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lastRenderedPageBreak/>
                    <w:t>12 2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>6</w:t>
                  </w:r>
                  <w:r w:rsidRPr="002D2806">
                    <w:rPr>
                      <w:rFonts w:ascii="Times New Roman" w:hAnsi="Times New Roman" w:cs="Times New Roman"/>
                    </w:rPr>
                    <w:t>9,00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12 209,00</w:t>
                  </w:r>
                </w:p>
              </w:tc>
              <w:tc>
                <w:tcPr>
                  <w:tcW w:w="10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12 209,00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5C40B5">
              <w:tc>
                <w:tcPr>
                  <w:tcW w:w="420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lastRenderedPageBreak/>
                    <w:t>9</w:t>
                  </w:r>
                </w:p>
              </w:tc>
              <w:tc>
                <w:tcPr>
                  <w:tcW w:w="1990" w:type="dxa"/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Обеспечение деятельности управления жилищно-коммунального хозяйства Администрации города Иванова</w:t>
                  </w:r>
                </w:p>
              </w:tc>
              <w:tc>
                <w:tcPr>
                  <w:tcW w:w="1843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2D28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22 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>935</w:t>
                  </w:r>
                  <w:r w:rsidRPr="002D2806">
                    <w:rPr>
                      <w:rFonts w:ascii="Times New Roman" w:hAnsi="Times New Roman" w:cs="Times New Roman"/>
                    </w:rPr>
                    <w:t>,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22 718,00</w:t>
                  </w:r>
                </w:p>
              </w:tc>
              <w:tc>
                <w:tcPr>
                  <w:tcW w:w="10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22 718,00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5C40B5">
              <w:tc>
                <w:tcPr>
                  <w:tcW w:w="420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990" w:type="dxa"/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Обеспечение </w:t>
                  </w:r>
                  <w:proofErr w:type="gramStart"/>
                  <w:r w:rsidRPr="002D2806">
                    <w:rPr>
                      <w:rFonts w:ascii="Times New Roman" w:hAnsi="Times New Roman" w:cs="Times New Roman"/>
                    </w:rPr>
                    <w:t>деятельности управления капитального строительства Администрации города Иванова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8 273,90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8 273,90</w:t>
                  </w:r>
                </w:p>
              </w:tc>
              <w:tc>
                <w:tcPr>
                  <w:tcW w:w="10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8 273,80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8814FA">
              <w:trPr>
                <w:trHeight w:val="1110"/>
              </w:trPr>
              <w:tc>
                <w:tcPr>
                  <w:tcW w:w="420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990" w:type="dxa"/>
                </w:tcPr>
                <w:p w:rsidR="00BF6014" w:rsidRPr="008814FA" w:rsidRDefault="00BF6014" w:rsidP="008814FA">
                  <w:pPr>
                    <w:pStyle w:val="ab"/>
                    <w:rPr>
                      <w:rFonts w:ascii="Times New Roman" w:hAnsi="Times New Roman"/>
                    </w:rPr>
                  </w:pPr>
                  <w:r w:rsidRPr="008814FA">
                    <w:rPr>
                      <w:rFonts w:ascii="Times New Roman" w:hAnsi="Times New Roman"/>
                      <w:sz w:val="20"/>
                    </w:rPr>
                    <w:t xml:space="preserve">Обеспечение </w:t>
                  </w:r>
                  <w:proofErr w:type="gramStart"/>
                  <w:r w:rsidRPr="008814FA">
                    <w:rPr>
                      <w:rFonts w:ascii="Times New Roman" w:hAnsi="Times New Roman"/>
                      <w:sz w:val="20"/>
                    </w:rPr>
                    <w:t>деятельности управления образования Администрации города Иванова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Управление образования Администрации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23 994,10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23 994,10</w:t>
                  </w:r>
                </w:p>
              </w:tc>
              <w:tc>
                <w:tcPr>
                  <w:tcW w:w="10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23 994,05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8814FA"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990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Обеспечение деятельности муниципального казенного учреждения «Управление муниципальными закупками»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Администрация города Иванова (муниципальное казенное учреждение «Управление муниципальными закупками»)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2D28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13 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>312</w:t>
                  </w:r>
                  <w:r w:rsidRPr="002D2806">
                    <w:rPr>
                      <w:rFonts w:ascii="Times New Roman" w:hAnsi="Times New Roman" w:cs="Times New Roman"/>
                    </w:rPr>
                    <w:t>,45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13 269,45</w:t>
                  </w:r>
                </w:p>
              </w:tc>
              <w:tc>
                <w:tcPr>
                  <w:tcW w:w="10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13 269,45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8814FA">
              <w:trPr>
                <w:trHeight w:val="1365"/>
              </w:trPr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990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Обеспечение </w:t>
                  </w:r>
                  <w:proofErr w:type="gramStart"/>
                  <w:r w:rsidRPr="002D2806">
                    <w:rPr>
                      <w:rFonts w:ascii="Times New Roman" w:hAnsi="Times New Roman" w:cs="Times New Roman"/>
                    </w:rPr>
                    <w:t>деятельности управления социальной защиты населения администрации</w:t>
                  </w:r>
                  <w:proofErr w:type="gramEnd"/>
                  <w:r w:rsidRPr="002D280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Управление социальной защиты населения администрации города Иванова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4 991,10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4 991,10</w:t>
                  </w:r>
                </w:p>
              </w:tc>
              <w:tc>
                <w:tcPr>
                  <w:tcW w:w="10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4 991,10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8814FA" w:rsidRPr="0007576C" w:rsidTr="008814FA"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8814FA" w:rsidRPr="002D2806" w:rsidRDefault="008814FA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0" w:type="dxa"/>
                  <w:tcBorders>
                    <w:bottom w:val="single" w:sz="4" w:space="0" w:color="auto"/>
                  </w:tcBorders>
                </w:tcPr>
                <w:p w:rsidR="008814FA" w:rsidRPr="002D2806" w:rsidRDefault="008814FA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города Иванова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8814FA" w:rsidRPr="002D2806" w:rsidRDefault="008814FA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8814FA" w:rsidRPr="002D2806" w:rsidRDefault="008814FA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8814FA" w:rsidRPr="002D2806" w:rsidRDefault="008814FA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7" w:type="dxa"/>
                  <w:tcBorders>
                    <w:bottom w:val="single" w:sz="4" w:space="0" w:color="auto"/>
                  </w:tcBorders>
                </w:tcPr>
                <w:p w:rsidR="008814FA" w:rsidRPr="002D2806" w:rsidRDefault="008814FA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8814FA" w:rsidRPr="002D2806" w:rsidRDefault="008814FA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8814FA" w:rsidRPr="002D2806" w:rsidRDefault="008814FA" w:rsidP="000757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8814FA" w:rsidRPr="002D2806" w:rsidRDefault="008814FA" w:rsidP="0007576C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F6014" w:rsidRPr="0007576C" w:rsidTr="008814FA">
              <w:tc>
                <w:tcPr>
                  <w:tcW w:w="420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Обеспечение деятельности финансово-казначейского управления Администрации города Иванова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Финансово-казначейское управление Администрации города Иванова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4F3C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49 </w:t>
                  </w:r>
                  <w:r w:rsidR="004F3CE2">
                    <w:rPr>
                      <w:rFonts w:ascii="Times New Roman" w:hAnsi="Times New Roman" w:cs="Times New Roman"/>
                    </w:rPr>
                    <w:t>732</w:t>
                  </w:r>
                  <w:r w:rsidRPr="002D2806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49 660,00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49 660,00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5C40B5">
              <w:tc>
                <w:tcPr>
                  <w:tcW w:w="420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990" w:type="dxa"/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Обеспечение выполнения функций муниципального казенного учреждения «Управление делами Администрации города Иванова»</w:t>
                  </w:r>
                </w:p>
              </w:tc>
              <w:tc>
                <w:tcPr>
                  <w:tcW w:w="1843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Администрация города Иванова (муниципальное казенное учреждение «Управление делами Администрации города Иванова»)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2D28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9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>4</w:t>
                  </w:r>
                  <w:r w:rsidRPr="002D28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>900</w:t>
                  </w:r>
                  <w:r w:rsidRPr="002D2806">
                    <w:rPr>
                      <w:rFonts w:ascii="Times New Roman" w:hAnsi="Times New Roman" w:cs="Times New Roman"/>
                    </w:rPr>
                    <w:t>,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>4</w:t>
                  </w:r>
                  <w:r w:rsidRPr="002D280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90 453,01</w:t>
                  </w:r>
                </w:p>
              </w:tc>
              <w:tc>
                <w:tcPr>
                  <w:tcW w:w="10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90 423,31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2D2806" w:rsidRPr="0007576C" w:rsidTr="005C40B5">
              <w:tc>
                <w:tcPr>
                  <w:tcW w:w="420" w:type="dxa"/>
                </w:tcPr>
                <w:p w:rsidR="002D2806" w:rsidRPr="002D2806" w:rsidRDefault="002D2806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lastRenderedPageBreak/>
                    <w:t>16</w:t>
                  </w:r>
                </w:p>
              </w:tc>
              <w:tc>
                <w:tcPr>
                  <w:tcW w:w="1990" w:type="dxa"/>
                </w:tcPr>
                <w:p w:rsidR="002D2806" w:rsidRPr="002D2806" w:rsidRDefault="002D2806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Обеспечение деятельности муниципального казенного учреждения «</w:t>
                  </w:r>
                  <w:proofErr w:type="spellStart"/>
                  <w:proofErr w:type="gramStart"/>
                  <w:r w:rsidRPr="002D2806">
                    <w:rPr>
                      <w:rFonts w:ascii="Times New Roman" w:hAnsi="Times New Roman" w:cs="Times New Roman"/>
                    </w:rPr>
                    <w:t>Многофункциона</w:t>
                  </w:r>
                  <w:r w:rsidR="005C40B5">
                    <w:rPr>
                      <w:rFonts w:ascii="Times New Roman" w:hAnsi="Times New Roman" w:cs="Times New Roman"/>
                    </w:rPr>
                    <w:t>-</w:t>
                  </w:r>
                  <w:r w:rsidRPr="002D2806">
                    <w:rPr>
                      <w:rFonts w:ascii="Times New Roman" w:hAnsi="Times New Roman" w:cs="Times New Roman"/>
                    </w:rPr>
                    <w:t>льный</w:t>
                  </w:r>
                  <w:proofErr w:type="spellEnd"/>
                  <w:proofErr w:type="gramEnd"/>
                  <w:r w:rsidRPr="002D2806">
                    <w:rPr>
                      <w:rFonts w:ascii="Times New Roman" w:hAnsi="Times New Roman" w:cs="Times New Roman"/>
                    </w:rPr>
                    <w:t xml:space="preserve"> центр предоставления государственных </w:t>
                  </w:r>
                  <w:r w:rsidR="00125AAC"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2D2806">
                    <w:rPr>
                      <w:rFonts w:ascii="Times New Roman" w:hAnsi="Times New Roman" w:cs="Times New Roman"/>
                    </w:rPr>
                    <w:t>и муниципальных услуг в городе Иванове»</w:t>
                  </w:r>
                </w:p>
              </w:tc>
              <w:tc>
                <w:tcPr>
                  <w:tcW w:w="1843" w:type="dxa"/>
                </w:tcPr>
                <w:p w:rsidR="002D2806" w:rsidRPr="002D2806" w:rsidRDefault="002D2806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Администрация города Иванова (муниципальное казенное учреждение «</w:t>
                  </w:r>
                  <w:proofErr w:type="spellStart"/>
                  <w:proofErr w:type="gramStart"/>
                  <w:r w:rsidRPr="002D2806">
                    <w:rPr>
                      <w:rFonts w:ascii="Times New Roman" w:hAnsi="Times New Roman" w:cs="Times New Roman"/>
                    </w:rPr>
                    <w:t>Многофункциона</w:t>
                  </w:r>
                  <w:r w:rsidR="005C40B5">
                    <w:rPr>
                      <w:rFonts w:ascii="Times New Roman" w:hAnsi="Times New Roman" w:cs="Times New Roman"/>
                    </w:rPr>
                    <w:t>-</w:t>
                  </w:r>
                  <w:r w:rsidRPr="002D2806">
                    <w:rPr>
                      <w:rFonts w:ascii="Times New Roman" w:hAnsi="Times New Roman" w:cs="Times New Roman"/>
                    </w:rPr>
                    <w:t>льный</w:t>
                  </w:r>
                  <w:proofErr w:type="spellEnd"/>
                  <w:proofErr w:type="gramEnd"/>
                  <w:r w:rsidRPr="002D2806">
                    <w:rPr>
                      <w:rFonts w:ascii="Times New Roman" w:hAnsi="Times New Roman" w:cs="Times New Roman"/>
                    </w:rPr>
                    <w:t xml:space="preserve"> центр предоставления государственных и муниципальных услуг в городе Иванове»)</w:t>
                  </w:r>
                </w:p>
              </w:tc>
              <w:tc>
                <w:tcPr>
                  <w:tcW w:w="1134" w:type="dxa"/>
                </w:tcPr>
                <w:p w:rsidR="002D2806" w:rsidRPr="002D2806" w:rsidRDefault="004F3CE2" w:rsidP="004F3C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419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1134" w:type="dxa"/>
                </w:tcPr>
                <w:p w:rsidR="002D2806" w:rsidRPr="002D2806" w:rsidRDefault="002D2806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67" w:type="dxa"/>
                </w:tcPr>
                <w:p w:rsidR="002D2806" w:rsidRPr="002D2806" w:rsidRDefault="002D2806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2D2806" w:rsidRPr="002D2806" w:rsidRDefault="002D2806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2D2806" w:rsidRPr="002D2806" w:rsidRDefault="002D2806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2D2806" w:rsidRPr="002D2806" w:rsidRDefault="002D2806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5C40B5">
              <w:tc>
                <w:tcPr>
                  <w:tcW w:w="420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0" w:type="dxa"/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Бюджет города</w:t>
                  </w:r>
                </w:p>
              </w:tc>
              <w:tc>
                <w:tcPr>
                  <w:tcW w:w="1843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BF6014" w:rsidRPr="002D2806" w:rsidRDefault="00BF6014" w:rsidP="002D28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4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>7</w:t>
                  </w:r>
                  <w:r w:rsidRPr="002D28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>130</w:t>
                  </w:r>
                  <w:r w:rsidRPr="002D2806">
                    <w:rPr>
                      <w:rFonts w:ascii="Times New Roman" w:hAnsi="Times New Roman" w:cs="Times New Roman"/>
                    </w:rPr>
                    <w:t>,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>7</w:t>
                  </w:r>
                  <w:r w:rsidRPr="002D280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5C40B5">
              <w:tc>
                <w:tcPr>
                  <w:tcW w:w="420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0" w:type="dxa"/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Областной бюджет (субсидия на </w:t>
                  </w:r>
                  <w:proofErr w:type="spellStart"/>
                  <w:r w:rsidRPr="002D2806">
                    <w:rPr>
                      <w:rFonts w:ascii="Times New Roman" w:hAnsi="Times New Roman" w:cs="Times New Roman"/>
                    </w:rPr>
                    <w:t>софинансирование</w:t>
                  </w:r>
                  <w:proofErr w:type="spellEnd"/>
                  <w:r w:rsidRPr="002D2806">
                    <w:rPr>
                      <w:rFonts w:ascii="Times New Roman" w:hAnsi="Times New Roman" w:cs="Times New Roman"/>
                    </w:rPr>
                    <w:t xml:space="preserve"> расходов по обеспечению функционирования </w:t>
                  </w:r>
                  <w:proofErr w:type="spellStart"/>
                  <w:proofErr w:type="gramStart"/>
                  <w:r w:rsidRPr="002D2806">
                    <w:rPr>
                      <w:rFonts w:ascii="Times New Roman" w:hAnsi="Times New Roman" w:cs="Times New Roman"/>
                    </w:rPr>
                    <w:t>многофункциональ</w:t>
                  </w:r>
                  <w:r w:rsidR="005C40B5">
                    <w:rPr>
                      <w:rFonts w:ascii="Times New Roman" w:hAnsi="Times New Roman" w:cs="Times New Roman"/>
                    </w:rPr>
                    <w:t>-</w:t>
                  </w:r>
                  <w:r w:rsidRPr="002D2806">
                    <w:rPr>
                      <w:rFonts w:ascii="Times New Roman" w:hAnsi="Times New Roman" w:cs="Times New Roman"/>
                    </w:rPr>
                    <w:t>ных</w:t>
                  </w:r>
                  <w:proofErr w:type="spellEnd"/>
                  <w:proofErr w:type="gramEnd"/>
                  <w:r w:rsidRPr="002D2806">
                    <w:rPr>
                      <w:rFonts w:ascii="Times New Roman" w:hAnsi="Times New Roman" w:cs="Times New Roman"/>
                    </w:rPr>
                    <w:t xml:space="preserve"> центров предоставления государственных и муниципальных услуг)</w:t>
                  </w:r>
                </w:p>
              </w:tc>
              <w:tc>
                <w:tcPr>
                  <w:tcW w:w="1843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BF6014" w:rsidRPr="002D2806" w:rsidRDefault="004F3CE2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16 288,58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0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07576C" w:rsidTr="008814FA">
              <w:trPr>
                <w:trHeight w:val="3210"/>
              </w:trPr>
              <w:tc>
                <w:tcPr>
                  <w:tcW w:w="420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990" w:type="dxa"/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Обеспечение выполнения функций муниципального казенного учреждения по проектно-документационному сопровождению и техническому </w:t>
                  </w:r>
                  <w:proofErr w:type="gramStart"/>
                  <w:r w:rsidRPr="002D2806">
                    <w:rPr>
                      <w:rFonts w:ascii="Times New Roman" w:hAnsi="Times New Roman" w:cs="Times New Roman"/>
                    </w:rPr>
                    <w:t>контролю за</w:t>
                  </w:r>
                  <w:proofErr w:type="gramEnd"/>
                  <w:r w:rsidRPr="002D2806">
                    <w:rPr>
                      <w:rFonts w:ascii="Times New Roman" w:hAnsi="Times New Roman" w:cs="Times New Roman"/>
                    </w:rPr>
                    <w:t xml:space="preserve"> ремонтом объектов муниципальной собственности</w:t>
                  </w:r>
                </w:p>
              </w:tc>
              <w:tc>
                <w:tcPr>
                  <w:tcW w:w="1843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D2806">
                    <w:rPr>
                      <w:rFonts w:ascii="Times New Roman" w:hAnsi="Times New Roman" w:cs="Times New Roman"/>
                    </w:rPr>
                    <w:t>Управление капитального строительства Администрации города Иванова (муниципальное казенное учреждение по проектно-</w:t>
                  </w:r>
                  <w:proofErr w:type="spellStart"/>
                  <w:r w:rsidRPr="002D2806">
                    <w:rPr>
                      <w:rFonts w:ascii="Times New Roman" w:hAnsi="Times New Roman" w:cs="Times New Roman"/>
                    </w:rPr>
                    <w:t>документационно</w:t>
                  </w:r>
                  <w:proofErr w:type="spellEnd"/>
                  <w:r w:rsidR="005C40B5">
                    <w:rPr>
                      <w:rFonts w:ascii="Times New Roman" w:hAnsi="Times New Roman" w:cs="Times New Roman"/>
                    </w:rPr>
                    <w:t>-</w:t>
                  </w:r>
                  <w:r w:rsidRPr="002D2806">
                    <w:rPr>
                      <w:rFonts w:ascii="Times New Roman" w:hAnsi="Times New Roman" w:cs="Times New Roman"/>
                    </w:rPr>
                    <w:t>му сопровождению и техническому контролю за ремонтом объектов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BF6014" w:rsidRPr="002D2806" w:rsidRDefault="00BF6014" w:rsidP="002D28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18 3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>74</w:t>
                  </w:r>
                  <w:r w:rsidRPr="002D2806">
                    <w:rPr>
                      <w:rFonts w:ascii="Times New Roman" w:hAnsi="Times New Roman" w:cs="Times New Roman"/>
                    </w:rPr>
                    <w:t>,42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18 331,42</w:t>
                  </w:r>
                </w:p>
              </w:tc>
              <w:tc>
                <w:tcPr>
                  <w:tcW w:w="10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18 331,42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8814FA" w:rsidRPr="0007576C" w:rsidTr="005C40B5">
              <w:tc>
                <w:tcPr>
                  <w:tcW w:w="420" w:type="dxa"/>
                </w:tcPr>
                <w:p w:rsidR="008814FA" w:rsidRPr="002D2806" w:rsidRDefault="008814FA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90" w:type="dxa"/>
                </w:tcPr>
                <w:p w:rsidR="008814FA" w:rsidRPr="002D2806" w:rsidRDefault="008814FA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8814FA" w:rsidRPr="002D2806" w:rsidRDefault="008814FA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 муниципальной собственности)</w:t>
                  </w:r>
                </w:p>
              </w:tc>
              <w:tc>
                <w:tcPr>
                  <w:tcW w:w="1134" w:type="dxa"/>
                </w:tcPr>
                <w:p w:rsidR="008814FA" w:rsidRPr="002D2806" w:rsidRDefault="008814FA" w:rsidP="002D28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8814FA" w:rsidRPr="002D2806" w:rsidRDefault="008814FA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67" w:type="dxa"/>
                </w:tcPr>
                <w:p w:rsidR="008814FA" w:rsidRPr="002D2806" w:rsidRDefault="008814FA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:rsidR="008814FA" w:rsidRPr="002D2806" w:rsidRDefault="008814FA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:rsidR="008814FA" w:rsidRPr="002D2806" w:rsidRDefault="008814FA" w:rsidP="0007576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8814FA" w:rsidRPr="002D2806" w:rsidRDefault="008814FA" w:rsidP="0007576C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F6014" w:rsidRPr="0007576C" w:rsidTr="005C40B5">
              <w:tc>
                <w:tcPr>
                  <w:tcW w:w="420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990" w:type="dxa"/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Пенсионное обеспечение лиц, замещавших выборные муниципальные должности </w:t>
                  </w:r>
                  <w:r w:rsidR="00125AAC">
                    <w:rPr>
                      <w:rFonts w:ascii="Times New Roman" w:hAnsi="Times New Roman" w:cs="Times New Roman"/>
                    </w:rPr>
                    <w:t xml:space="preserve">                      </w:t>
                  </w:r>
                  <w:r w:rsidRPr="002D2806">
                    <w:rPr>
                      <w:rFonts w:ascii="Times New Roman" w:hAnsi="Times New Roman" w:cs="Times New Roman"/>
                    </w:rPr>
                    <w:t xml:space="preserve">на постоянной основе, муниципальные должности муниципальной службы города Иванова, должности членов Избирательной комиссии города </w:t>
                  </w:r>
                  <w:r w:rsidRPr="002D2806">
                    <w:rPr>
                      <w:rFonts w:ascii="Times New Roman" w:hAnsi="Times New Roman" w:cs="Times New Roman"/>
                    </w:rPr>
                    <w:lastRenderedPageBreak/>
                    <w:t xml:space="preserve">Иванова </w:t>
                  </w:r>
                  <w:r w:rsidR="00125AAC">
                    <w:rPr>
                      <w:rFonts w:ascii="Times New Roman" w:hAnsi="Times New Roman" w:cs="Times New Roman"/>
                    </w:rPr>
                    <w:t xml:space="preserve">                        </w:t>
                  </w:r>
                  <w:r w:rsidRPr="002D2806">
                    <w:rPr>
                      <w:rFonts w:ascii="Times New Roman" w:hAnsi="Times New Roman" w:cs="Times New Roman"/>
                    </w:rPr>
                    <w:t>на постоянной (штатной) основе</w:t>
                  </w:r>
                </w:p>
              </w:tc>
              <w:tc>
                <w:tcPr>
                  <w:tcW w:w="1843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lastRenderedPageBreak/>
                    <w:t>Управление социальной защиты населения администрации города Иванова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13 414,75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13 414,75</w:t>
                  </w:r>
                </w:p>
              </w:tc>
              <w:tc>
                <w:tcPr>
                  <w:tcW w:w="10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13 414,75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  <w:tr w:rsidR="00BF6014" w:rsidRPr="002D2806" w:rsidTr="005C40B5">
              <w:tc>
                <w:tcPr>
                  <w:tcW w:w="420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lastRenderedPageBreak/>
                    <w:t>19</w:t>
                  </w:r>
                </w:p>
              </w:tc>
              <w:tc>
                <w:tcPr>
                  <w:tcW w:w="1990" w:type="dxa"/>
                </w:tcPr>
                <w:p w:rsidR="00BF6014" w:rsidRPr="002D2806" w:rsidRDefault="00BF6014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Обеспечение выполнения функций муниципального казенного учреждения </w:t>
                  </w:r>
                  <w:r w:rsidR="00125AAC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Pr="002D2806">
                    <w:rPr>
                      <w:rFonts w:ascii="Times New Roman" w:hAnsi="Times New Roman" w:cs="Times New Roman"/>
                    </w:rPr>
                    <w:t>по управлению жилищным фондом</w:t>
                  </w:r>
                </w:p>
              </w:tc>
              <w:tc>
                <w:tcPr>
                  <w:tcW w:w="1843" w:type="dxa"/>
                </w:tcPr>
                <w:p w:rsidR="00BF6014" w:rsidRPr="002D2806" w:rsidRDefault="00BF6014" w:rsidP="00A63F5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2D28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 xml:space="preserve">6 </w:t>
                  </w:r>
                  <w:r w:rsidR="002D2806" w:rsidRPr="002D2806">
                    <w:rPr>
                      <w:rFonts w:ascii="Times New Roman" w:hAnsi="Times New Roman" w:cs="Times New Roman"/>
                    </w:rPr>
                    <w:t>804</w:t>
                  </w:r>
                  <w:r w:rsidRPr="002D2806">
                    <w:rPr>
                      <w:rFonts w:ascii="Times New Roman" w:hAnsi="Times New Roman" w:cs="Times New Roman"/>
                    </w:rPr>
                    <w:t>,44</w:t>
                  </w:r>
                </w:p>
              </w:tc>
              <w:tc>
                <w:tcPr>
                  <w:tcW w:w="1134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6 765,44</w:t>
                  </w:r>
                </w:p>
              </w:tc>
              <w:tc>
                <w:tcPr>
                  <w:tcW w:w="10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6 765,44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2D2806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BF6014" w:rsidRPr="002D2806" w:rsidRDefault="00BF6014" w:rsidP="0007576C">
                  <w:pPr>
                    <w:jc w:val="center"/>
                  </w:pPr>
                  <w:r w:rsidRPr="002D2806">
                    <w:rPr>
                      <w:sz w:val="20"/>
                    </w:rPr>
                    <w:t>-</w:t>
                  </w:r>
                </w:p>
              </w:tc>
            </w:tr>
          </w:tbl>
          <w:p w:rsidR="006F4759" w:rsidRPr="0007576C" w:rsidRDefault="006F4759" w:rsidP="005C40B5">
            <w:pPr>
              <w:pStyle w:val="ConsPlusNormal"/>
              <w:ind w:right="317" w:firstLine="708"/>
              <w:jc w:val="both"/>
              <w:rPr>
                <w:rFonts w:ascii="Times New Roman" w:hAnsi="Times New Roman"/>
              </w:rPr>
            </w:pPr>
            <w:r w:rsidRPr="0007576C">
              <w:rPr>
                <w:rFonts w:ascii="Times New Roman" w:hAnsi="Times New Roman" w:cs="Times New Roman"/>
              </w:rPr>
              <w:t xml:space="preserve">*Объём финансирования программы  и подпрограмм подлежит уточнению по мере формирования бюджета города Иванова на </w:t>
            </w:r>
            <w:r>
              <w:rPr>
                <w:rFonts w:ascii="Times New Roman" w:hAnsi="Times New Roman" w:cs="Times New Roman"/>
              </w:rPr>
              <w:t>соответствующие годы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7576C">
              <w:rPr>
                <w:rFonts w:ascii="Times New Roman" w:hAnsi="Times New Roman"/>
              </w:rPr>
              <w:t>».</w:t>
            </w:r>
            <w:proofErr w:type="gramEnd"/>
          </w:p>
          <w:p w:rsidR="00A77F06" w:rsidRPr="005C40B5" w:rsidRDefault="005C40B5" w:rsidP="005C40B5">
            <w:pPr>
              <w:pStyle w:val="ab"/>
              <w:tabs>
                <w:tab w:val="left" w:pos="951"/>
              </w:tabs>
              <w:ind w:right="31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00A77F06" w:rsidRPr="005C40B5">
              <w:rPr>
                <w:rFonts w:ascii="Times New Roman" w:hAnsi="Times New Roman"/>
                <w:sz w:val="24"/>
                <w:szCs w:val="24"/>
              </w:rPr>
              <w:t>В разделе 2 «Мероприятия подпрограммы» приложения № 2 к программе аналитической подпрограммы «Открытая информационная политика»:</w:t>
            </w:r>
          </w:p>
          <w:p w:rsidR="00251AD8" w:rsidRPr="005C40B5" w:rsidRDefault="005C40B5" w:rsidP="005C40B5">
            <w:pPr>
              <w:pStyle w:val="ab"/>
              <w:tabs>
                <w:tab w:val="left" w:pos="951"/>
              </w:tabs>
              <w:ind w:right="31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1.4.1. </w:t>
            </w:r>
            <w:r w:rsidR="00A8248B" w:rsidRPr="005C40B5">
              <w:rPr>
                <w:rFonts w:ascii="Times New Roman" w:hAnsi="Times New Roman"/>
                <w:sz w:val="24"/>
                <w:szCs w:val="24"/>
              </w:rPr>
              <w:t>Абзац седьмой пункта 2</w:t>
            </w:r>
            <w:r w:rsidR="00251AD8" w:rsidRPr="005C40B5">
              <w:rPr>
                <w:rFonts w:ascii="Times New Roman" w:hAnsi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251AD8" w:rsidRPr="005C40B5" w:rsidRDefault="00251AD8" w:rsidP="005C40B5">
            <w:pPr>
              <w:pStyle w:val="ConsPlusNormal"/>
              <w:ind w:right="3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0B5">
              <w:rPr>
                <w:rFonts w:ascii="Times New Roman" w:hAnsi="Times New Roman" w:cs="Times New Roman"/>
                <w:sz w:val="24"/>
                <w:szCs w:val="24"/>
              </w:rPr>
              <w:t xml:space="preserve">«Срок выполнения мероприятия </w:t>
            </w:r>
            <w:r w:rsidR="005C40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40B5">
              <w:rPr>
                <w:rFonts w:ascii="Times New Roman" w:hAnsi="Times New Roman" w:cs="Times New Roman"/>
                <w:sz w:val="24"/>
                <w:szCs w:val="24"/>
              </w:rPr>
              <w:t xml:space="preserve"> 2019 г.».</w:t>
            </w:r>
          </w:p>
          <w:p w:rsidR="00A77F06" w:rsidRPr="005C40B5" w:rsidRDefault="005C40B5" w:rsidP="005C40B5">
            <w:pPr>
              <w:pStyle w:val="ab"/>
              <w:tabs>
                <w:tab w:val="left" w:pos="951"/>
              </w:tabs>
              <w:ind w:right="31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1.4.2. </w:t>
            </w:r>
            <w:r w:rsidR="00A8248B" w:rsidRPr="005C40B5">
              <w:rPr>
                <w:rFonts w:ascii="Times New Roman" w:hAnsi="Times New Roman"/>
                <w:sz w:val="24"/>
                <w:szCs w:val="24"/>
              </w:rPr>
              <w:t>Д</w:t>
            </w:r>
            <w:r w:rsidR="00D92766" w:rsidRPr="005C40B5">
              <w:rPr>
                <w:rFonts w:ascii="Times New Roman" w:hAnsi="Times New Roman"/>
                <w:sz w:val="24"/>
                <w:szCs w:val="24"/>
              </w:rPr>
              <w:t xml:space="preserve">ополнить </w:t>
            </w:r>
            <w:r w:rsidR="00A8248B" w:rsidRPr="005C40B5">
              <w:rPr>
                <w:rFonts w:ascii="Times New Roman" w:hAnsi="Times New Roman"/>
                <w:sz w:val="24"/>
                <w:szCs w:val="24"/>
              </w:rPr>
              <w:t>пунктом 4 следующего содержания</w:t>
            </w:r>
            <w:r w:rsidR="00D92766" w:rsidRPr="005C40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2766" w:rsidRPr="005C40B5" w:rsidRDefault="00D92766" w:rsidP="005C40B5">
            <w:pPr>
              <w:pStyle w:val="ConsPlusNormal"/>
              <w:ind w:right="3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0B5">
              <w:rPr>
                <w:rFonts w:ascii="Times New Roman" w:hAnsi="Times New Roman" w:cs="Times New Roman"/>
                <w:sz w:val="24"/>
                <w:szCs w:val="24"/>
              </w:rPr>
              <w:t>«4. Обеспечение деятельности муниципального казенного учреждения «Газета «Рабочий край» г. Иваново.</w:t>
            </w:r>
          </w:p>
          <w:p w:rsidR="00281C78" w:rsidRPr="005C40B5" w:rsidRDefault="00281C78" w:rsidP="005C40B5">
            <w:pPr>
              <w:pStyle w:val="ConsPlusNormal"/>
              <w:ind w:right="3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0B5">
              <w:rPr>
                <w:rFonts w:ascii="Times New Roman" w:hAnsi="Times New Roman" w:cs="Times New Roman"/>
                <w:sz w:val="24"/>
                <w:szCs w:val="24"/>
              </w:rPr>
              <w:t>Реализация указанного мероприятия предполагает:</w:t>
            </w:r>
          </w:p>
          <w:p w:rsidR="00281C78" w:rsidRPr="005C40B5" w:rsidRDefault="00281C78" w:rsidP="005C40B5">
            <w:pPr>
              <w:pStyle w:val="a4"/>
              <w:ind w:right="317" w:firstLine="709"/>
              <w:rPr>
                <w:sz w:val="24"/>
                <w:szCs w:val="24"/>
              </w:rPr>
            </w:pPr>
            <w:r w:rsidRPr="005C40B5">
              <w:rPr>
                <w:sz w:val="24"/>
                <w:szCs w:val="24"/>
              </w:rPr>
              <w:t>- издание и распространение газеты «Рабочий край»;</w:t>
            </w:r>
          </w:p>
          <w:p w:rsidR="00281C78" w:rsidRPr="005C40B5" w:rsidRDefault="00281C78" w:rsidP="005C40B5">
            <w:pPr>
              <w:pStyle w:val="a4"/>
              <w:ind w:right="317" w:firstLine="709"/>
              <w:rPr>
                <w:sz w:val="24"/>
                <w:szCs w:val="24"/>
              </w:rPr>
            </w:pPr>
            <w:r w:rsidRPr="005C40B5">
              <w:rPr>
                <w:sz w:val="24"/>
                <w:szCs w:val="24"/>
              </w:rPr>
              <w:t xml:space="preserve">- ведение и наполнение </w:t>
            </w:r>
            <w:r w:rsidR="00A8248B" w:rsidRPr="005C40B5">
              <w:rPr>
                <w:sz w:val="24"/>
                <w:szCs w:val="24"/>
              </w:rPr>
              <w:t xml:space="preserve">сайта </w:t>
            </w:r>
            <w:hyperlink r:id="rId9" w:history="1">
              <w:r w:rsidR="00A8248B" w:rsidRPr="005C40B5">
                <w:rPr>
                  <w:sz w:val="24"/>
                  <w:szCs w:val="24"/>
                </w:rPr>
                <w:t>www.rk37.ru</w:t>
              </w:r>
            </w:hyperlink>
            <w:r w:rsidR="00A8248B" w:rsidRPr="005C40B5">
              <w:rPr>
                <w:sz w:val="24"/>
                <w:szCs w:val="24"/>
              </w:rPr>
              <w:t xml:space="preserve"> в сети Интернет;</w:t>
            </w:r>
          </w:p>
          <w:p w:rsidR="00A8248B" w:rsidRPr="005C40B5" w:rsidRDefault="00281C78" w:rsidP="005C40B5">
            <w:pPr>
              <w:pStyle w:val="ab"/>
              <w:ind w:right="31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0B5">
              <w:rPr>
                <w:rFonts w:ascii="Times New Roman" w:hAnsi="Times New Roman"/>
                <w:sz w:val="24"/>
                <w:szCs w:val="24"/>
              </w:rPr>
              <w:t>- опубликование  муниципальных правовых актов города Иванова, проектов муниципальных правовых актов по вопросам м</w:t>
            </w:r>
            <w:r w:rsidR="00C566AE">
              <w:rPr>
                <w:rFonts w:ascii="Times New Roman" w:hAnsi="Times New Roman"/>
                <w:sz w:val="24"/>
                <w:szCs w:val="24"/>
              </w:rPr>
              <w:t>естного значения города Иванова;</w:t>
            </w:r>
          </w:p>
          <w:p w:rsidR="00281C78" w:rsidRPr="005C40B5" w:rsidRDefault="00281C78" w:rsidP="005C40B5">
            <w:pPr>
              <w:pStyle w:val="ConsPlusNormal"/>
              <w:ind w:right="3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0B5">
              <w:rPr>
                <w:rFonts w:ascii="Times New Roman" w:hAnsi="Times New Roman" w:cs="Times New Roman"/>
                <w:sz w:val="24"/>
                <w:szCs w:val="24"/>
              </w:rPr>
              <w:t xml:space="preserve">-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 </w:t>
            </w:r>
          </w:p>
          <w:p w:rsidR="00281C78" w:rsidRPr="005C40B5" w:rsidRDefault="00281C78" w:rsidP="005C40B5">
            <w:pPr>
              <w:pStyle w:val="ConsPlusNormal"/>
              <w:ind w:right="3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0B5">
              <w:rPr>
                <w:rFonts w:ascii="Times New Roman" w:hAnsi="Times New Roman" w:cs="Times New Roman"/>
                <w:sz w:val="24"/>
                <w:szCs w:val="24"/>
              </w:rPr>
              <w:t xml:space="preserve">Газета «Рабочий край» определена в качестве печатного средства массовой информации для опубликования муниципальных правовых актов и иной официальной информации города Иванова </w:t>
            </w:r>
            <w:hyperlink r:id="rId10" w:history="1">
              <w:r w:rsidRPr="005C40B5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5C40B5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городской Думы от 03.03.2006 № 74 «О печатном средстве массовой информации для опубликования муниципальных правовых актов города Иванова».</w:t>
            </w:r>
          </w:p>
          <w:p w:rsidR="00281C78" w:rsidRPr="005C40B5" w:rsidRDefault="00281C78" w:rsidP="005C40B5">
            <w:pPr>
              <w:pStyle w:val="ConsPlusNormal"/>
              <w:ind w:right="3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0B5">
              <w:rPr>
                <w:rFonts w:ascii="Times New Roman" w:hAnsi="Times New Roman" w:cs="Times New Roman"/>
                <w:sz w:val="24"/>
                <w:szCs w:val="24"/>
              </w:rPr>
              <w:t>Количественные параметры выполнения мероприятия определяются целевыми показателями реализации подпрограммы.</w:t>
            </w:r>
          </w:p>
          <w:p w:rsidR="00281C78" w:rsidRPr="005C40B5" w:rsidRDefault="00281C78" w:rsidP="005C40B5">
            <w:pPr>
              <w:ind w:right="317" w:firstLine="709"/>
              <w:jc w:val="both"/>
            </w:pPr>
            <w:proofErr w:type="gramStart"/>
            <w:r w:rsidRPr="005C40B5">
              <w:t xml:space="preserve">Финансовое обеспечение мероприятия осуществляется за счет средств бюджета города Иванова в соответствии с Уставом учреждения, утвержденным постановлением Администрации города Иванова от 21.03.2019 № 418 «Об утверждении устава муниципального казенного учреждения «Газета «Рабочий край» г. Иваново», постановлением </w:t>
            </w:r>
            <w:r w:rsidR="005C40B5">
              <w:t>А</w:t>
            </w:r>
            <w:r w:rsidRPr="005C40B5">
              <w:t>дминистрации города Иванова от 14.02.2019 № 182 «О реорганизации муниципального унитарного предприятия «Редакция газеты «Рабочий край г. Иваново путем преобразования в муниципальное казенное учреждение «Газета «Рабочий</w:t>
            </w:r>
            <w:proofErr w:type="gramEnd"/>
            <w:r w:rsidRPr="005C40B5">
              <w:t xml:space="preserve"> край» </w:t>
            </w:r>
            <w:r w:rsidR="005C40B5">
              <w:t xml:space="preserve">             </w:t>
            </w:r>
            <w:r w:rsidRPr="005C40B5">
              <w:t xml:space="preserve">г. Иваново». </w:t>
            </w:r>
          </w:p>
          <w:p w:rsidR="00281C78" w:rsidRPr="005C40B5" w:rsidRDefault="00281C78" w:rsidP="005C40B5">
            <w:pPr>
              <w:pStyle w:val="ConsPlusNormal"/>
              <w:ind w:right="3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0B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Исполнителем мероприятия является управление общественных связей </w:t>
            </w:r>
            <w:r w:rsidR="008814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5C40B5">
              <w:rPr>
                <w:rFonts w:ascii="Times New Roman" w:hAnsi="Times New Roman" w:cs="Times New Roman"/>
                <w:sz w:val="24"/>
                <w:szCs w:val="24"/>
              </w:rPr>
              <w:t>и информации Администрации города Иванова.</w:t>
            </w:r>
          </w:p>
          <w:p w:rsidR="00281C78" w:rsidRPr="005C40B5" w:rsidRDefault="00281C78" w:rsidP="005C40B5">
            <w:pPr>
              <w:pStyle w:val="ConsPlusNormal"/>
              <w:ind w:right="31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0B5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мероприятия </w:t>
            </w:r>
            <w:r w:rsidR="008814FA">
              <w:rPr>
                <w:rFonts w:ascii="Times New Roman" w:hAnsi="Times New Roman" w:cs="Times New Roman"/>
                <w:sz w:val="24"/>
                <w:szCs w:val="24"/>
              </w:rPr>
              <w:t>– 2019-</w:t>
            </w:r>
            <w:r w:rsidRPr="005C40B5">
              <w:rPr>
                <w:rFonts w:ascii="Times New Roman" w:hAnsi="Times New Roman" w:cs="Times New Roman"/>
                <w:sz w:val="24"/>
                <w:szCs w:val="24"/>
              </w:rPr>
              <w:t>2024 гг.».</w:t>
            </w:r>
          </w:p>
          <w:p w:rsidR="0017462B" w:rsidRDefault="005C40B5" w:rsidP="005C40B5">
            <w:pPr>
              <w:pStyle w:val="ab"/>
              <w:tabs>
                <w:tab w:val="left" w:pos="951"/>
              </w:tabs>
              <w:ind w:right="317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1.4.3. </w:t>
            </w:r>
            <w:r w:rsidR="0017462B" w:rsidRPr="005C40B5">
              <w:rPr>
                <w:rFonts w:ascii="Times New Roman" w:hAnsi="Times New Roman"/>
                <w:sz w:val="24"/>
                <w:szCs w:val="24"/>
              </w:rPr>
              <w:t xml:space="preserve">Таблицу 2 «Бюджетные ассигнования на выполнение мероприятий подпрограммы» </w:t>
            </w:r>
            <w:r w:rsidR="0017462B" w:rsidRPr="005C40B5">
              <w:rPr>
                <w:rFonts w:ascii="Times New Roman" w:hAnsi="Times New Roman"/>
                <w:bCs/>
                <w:sz w:val="24"/>
                <w:szCs w:val="24"/>
              </w:rPr>
              <w:t>изложить в следующей редакции:</w:t>
            </w:r>
          </w:p>
          <w:p w:rsidR="005C40B5" w:rsidRPr="005C40B5" w:rsidRDefault="005C40B5" w:rsidP="005C40B5">
            <w:pPr>
              <w:pStyle w:val="ab"/>
              <w:tabs>
                <w:tab w:val="left" w:pos="951"/>
              </w:tabs>
              <w:ind w:right="31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0B5" w:rsidRDefault="0017462B" w:rsidP="008814FA">
            <w:pPr>
              <w:pStyle w:val="ConsPlusNormal"/>
              <w:ind w:right="317"/>
              <w:jc w:val="center"/>
              <w:rPr>
                <w:rFonts w:ascii="Times New Roman" w:hAnsi="Times New Roman" w:cs="Times New Roman"/>
                <w:sz w:val="24"/>
              </w:rPr>
            </w:pPr>
            <w:r w:rsidRPr="005C40B5">
              <w:rPr>
                <w:rFonts w:ascii="Times New Roman" w:hAnsi="Times New Roman" w:cs="Times New Roman"/>
                <w:sz w:val="24"/>
              </w:rPr>
              <w:lastRenderedPageBreak/>
              <w:t xml:space="preserve">«Таблица 2. Бюджетные ассигнования на выполнение мероприятий подпрограммы </w:t>
            </w:r>
          </w:p>
          <w:p w:rsidR="008814FA" w:rsidRDefault="008814FA" w:rsidP="008814FA">
            <w:pPr>
              <w:pStyle w:val="ConsPlusNormal"/>
              <w:ind w:right="31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7462B" w:rsidRPr="005C40B5" w:rsidRDefault="0017462B" w:rsidP="005C40B5">
            <w:pPr>
              <w:pStyle w:val="ConsPlusNormal"/>
              <w:ind w:right="317"/>
              <w:jc w:val="right"/>
              <w:rPr>
                <w:rFonts w:ascii="Times New Roman" w:hAnsi="Times New Roman" w:cs="Times New Roman"/>
                <w:sz w:val="24"/>
              </w:rPr>
            </w:pPr>
            <w:r w:rsidRPr="005C40B5">
              <w:rPr>
                <w:rFonts w:ascii="Times New Roman" w:hAnsi="Times New Roman" w:cs="Times New Roman"/>
                <w:sz w:val="24"/>
              </w:rPr>
              <w:t>(тыс. руб.)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1984"/>
              <w:gridCol w:w="993"/>
              <w:gridCol w:w="1050"/>
              <w:gridCol w:w="934"/>
              <w:gridCol w:w="709"/>
              <w:gridCol w:w="567"/>
              <w:gridCol w:w="567"/>
            </w:tblGrid>
            <w:tr w:rsidR="0017462B" w:rsidRPr="00BF31D7" w:rsidTr="005C40B5">
              <w:tc>
                <w:tcPr>
                  <w:tcW w:w="421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BF31D7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BF31D7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2126" w:type="dxa"/>
                </w:tcPr>
                <w:p w:rsidR="0017462B" w:rsidRPr="00BF31D7" w:rsidRDefault="0017462B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Наименование мероприятия</w:t>
                  </w:r>
                </w:p>
              </w:tc>
              <w:tc>
                <w:tcPr>
                  <w:tcW w:w="1984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c>
              <w:tc>
                <w:tcPr>
                  <w:tcW w:w="993" w:type="dxa"/>
                </w:tcPr>
                <w:p w:rsidR="0017462B" w:rsidRPr="00BF31D7" w:rsidRDefault="0017462B" w:rsidP="0017462B">
                  <w:pPr>
                    <w:pStyle w:val="ConsPlusNormal"/>
                    <w:ind w:left="-771" w:firstLine="771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2019 год</w:t>
                  </w:r>
                </w:p>
              </w:tc>
              <w:tc>
                <w:tcPr>
                  <w:tcW w:w="1050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2020 год</w:t>
                  </w:r>
                </w:p>
              </w:tc>
              <w:tc>
                <w:tcPr>
                  <w:tcW w:w="934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2021 год</w:t>
                  </w:r>
                </w:p>
              </w:tc>
              <w:tc>
                <w:tcPr>
                  <w:tcW w:w="709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2022 год*</w:t>
                  </w:r>
                </w:p>
              </w:tc>
              <w:tc>
                <w:tcPr>
                  <w:tcW w:w="567" w:type="dxa"/>
                </w:tcPr>
                <w:p w:rsidR="0017462B" w:rsidRPr="005C40B5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5C40B5">
                    <w:rPr>
                      <w:rFonts w:ascii="Times New Roman" w:hAnsi="Times New Roman" w:cs="Times New Roman"/>
                    </w:rPr>
                    <w:t>2023 год*</w:t>
                  </w:r>
                </w:p>
              </w:tc>
              <w:tc>
                <w:tcPr>
                  <w:tcW w:w="567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2024 год*</w:t>
                  </w:r>
                </w:p>
              </w:tc>
            </w:tr>
            <w:tr w:rsidR="0017462B" w:rsidRPr="00BF31D7" w:rsidTr="005C40B5">
              <w:tc>
                <w:tcPr>
                  <w:tcW w:w="421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17462B" w:rsidRPr="00BF31D7" w:rsidRDefault="0017462B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Подпрограмма, всего:</w:t>
                  </w:r>
                </w:p>
              </w:tc>
              <w:tc>
                <w:tcPr>
                  <w:tcW w:w="1984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21 384,54</w:t>
                  </w:r>
                </w:p>
              </w:tc>
              <w:tc>
                <w:tcPr>
                  <w:tcW w:w="1050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14 693,59</w:t>
                  </w:r>
                </w:p>
              </w:tc>
              <w:tc>
                <w:tcPr>
                  <w:tcW w:w="934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14 693,59</w:t>
                  </w:r>
                </w:p>
              </w:tc>
              <w:tc>
                <w:tcPr>
                  <w:tcW w:w="709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17462B" w:rsidRPr="005C40B5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C40B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17462B" w:rsidRPr="00BF31D7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BF31D7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7462B" w:rsidRPr="00BF31D7" w:rsidTr="005C40B5">
              <w:tc>
                <w:tcPr>
                  <w:tcW w:w="421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17462B" w:rsidRPr="00BF31D7" w:rsidRDefault="0017462B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- бюджет города</w:t>
                  </w:r>
                </w:p>
              </w:tc>
              <w:tc>
                <w:tcPr>
                  <w:tcW w:w="1984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21 384,54</w:t>
                  </w:r>
                </w:p>
              </w:tc>
              <w:tc>
                <w:tcPr>
                  <w:tcW w:w="1050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14 693,59</w:t>
                  </w:r>
                </w:p>
              </w:tc>
              <w:tc>
                <w:tcPr>
                  <w:tcW w:w="934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14 693,59</w:t>
                  </w:r>
                </w:p>
              </w:tc>
              <w:tc>
                <w:tcPr>
                  <w:tcW w:w="709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17462B" w:rsidRPr="005C40B5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C40B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17462B" w:rsidRPr="00BF31D7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BF31D7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7462B" w:rsidRPr="00BF31D7" w:rsidTr="005C40B5">
              <w:tc>
                <w:tcPr>
                  <w:tcW w:w="421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17462B" w:rsidRPr="00BF31D7" w:rsidRDefault="0017462B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- областной бюджет</w:t>
                  </w:r>
                </w:p>
              </w:tc>
              <w:tc>
                <w:tcPr>
                  <w:tcW w:w="1984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050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34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709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17462B" w:rsidRPr="005C40B5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C40B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17462B" w:rsidRPr="00BF31D7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BF31D7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7462B" w:rsidRPr="00BF31D7" w:rsidTr="005C40B5">
              <w:tc>
                <w:tcPr>
                  <w:tcW w:w="421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17462B" w:rsidRPr="00BF31D7" w:rsidRDefault="0017462B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 xml:space="preserve">Информирование жителей об актуальных событиях </w:t>
                  </w:r>
                  <w:r w:rsidR="005C40B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F31D7">
                    <w:rPr>
                      <w:rFonts w:ascii="Times New Roman" w:hAnsi="Times New Roman" w:cs="Times New Roman"/>
                    </w:rPr>
                    <w:t>в городе Иванове</w:t>
                  </w:r>
                </w:p>
              </w:tc>
              <w:tc>
                <w:tcPr>
                  <w:tcW w:w="1984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Администрация города Иванова (управление общественных связей и информации)</w:t>
                  </w:r>
                </w:p>
              </w:tc>
              <w:tc>
                <w:tcPr>
                  <w:tcW w:w="993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7 788,00</w:t>
                  </w:r>
                </w:p>
              </w:tc>
              <w:tc>
                <w:tcPr>
                  <w:tcW w:w="1050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5 088,00</w:t>
                  </w:r>
                </w:p>
              </w:tc>
              <w:tc>
                <w:tcPr>
                  <w:tcW w:w="934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5 088,00</w:t>
                  </w:r>
                </w:p>
              </w:tc>
              <w:tc>
                <w:tcPr>
                  <w:tcW w:w="709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17462B" w:rsidRPr="005C40B5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C40B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17462B" w:rsidRPr="00BF31D7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BF31D7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7462B" w:rsidRPr="00BF31D7" w:rsidTr="008814FA">
              <w:trPr>
                <w:trHeight w:val="5505"/>
              </w:trPr>
              <w:tc>
                <w:tcPr>
                  <w:tcW w:w="421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17462B" w:rsidRPr="00BF31D7" w:rsidRDefault="0017462B" w:rsidP="005C40B5">
                  <w:pPr>
                    <w:pStyle w:val="ConsPlusNormal"/>
                    <w:rPr>
                      <w:rFonts w:ascii="Times New Roman" w:hAnsi="Times New Roman" w:cs="Times New Roman"/>
                      <w:highlight w:val="red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 xml:space="preserve">Субсидия муниципальному унитарному предприятию «Редакция газеты «Рабочий край» </w:t>
                  </w:r>
                  <w:r w:rsidR="005C40B5"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BF31D7">
                    <w:rPr>
                      <w:rFonts w:ascii="Times New Roman" w:hAnsi="Times New Roman" w:cs="Times New Roman"/>
                    </w:rPr>
                    <w:t xml:space="preserve">на финансовое обеспечение затрат </w:t>
                  </w:r>
                  <w:r w:rsidR="005C40B5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Pr="00BF31D7">
                    <w:rPr>
                      <w:rFonts w:ascii="Times New Roman" w:hAnsi="Times New Roman" w:cs="Times New Roman"/>
                    </w:rPr>
                    <w:t xml:space="preserve">по опубликованию муниципальных правовых актов, обсуждению проектов муниципальных правовых актов </w:t>
                  </w:r>
                  <w:r w:rsidR="005C40B5">
                    <w:rPr>
                      <w:rFonts w:ascii="Times New Roman" w:hAnsi="Times New Roman" w:cs="Times New Roman"/>
                    </w:rPr>
                    <w:t xml:space="preserve">                </w:t>
                  </w:r>
                  <w:r w:rsidRPr="00BF31D7">
                    <w:rPr>
                      <w:rFonts w:ascii="Times New Roman" w:hAnsi="Times New Roman" w:cs="Times New Roman"/>
                    </w:rPr>
                    <w:t xml:space="preserve">по вопросам местного значения, доведению до сведения жителей муниципального образования официальной информации </w:t>
                  </w:r>
                  <w:r w:rsidR="005C40B5"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  <w:r w:rsidRPr="00BF31D7">
                    <w:rPr>
                      <w:rFonts w:ascii="Times New Roman" w:hAnsi="Times New Roman" w:cs="Times New Roman"/>
                    </w:rPr>
                    <w:t xml:space="preserve">о социально-экономическом </w:t>
                  </w:r>
                  <w:r w:rsidR="005C40B5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Pr="00BF31D7">
                    <w:rPr>
                      <w:rFonts w:ascii="Times New Roman" w:hAnsi="Times New Roman" w:cs="Times New Roman"/>
                    </w:rPr>
                    <w:t>и культурном развити</w:t>
                  </w:r>
                  <w:r w:rsidR="005C40B5">
                    <w:rPr>
                      <w:rFonts w:ascii="Times New Roman" w:hAnsi="Times New Roman" w:cs="Times New Roman"/>
                    </w:rPr>
                    <w:t>и</w:t>
                  </w:r>
                </w:p>
              </w:tc>
              <w:tc>
                <w:tcPr>
                  <w:tcW w:w="1984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red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Администрация города Иванова (управление общественных связей и информации)</w:t>
                  </w:r>
                </w:p>
              </w:tc>
              <w:tc>
                <w:tcPr>
                  <w:tcW w:w="993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  <w:color w:val="000000"/>
                    </w:rPr>
                    <w:t>4 915, 45</w:t>
                  </w:r>
                </w:p>
              </w:tc>
              <w:tc>
                <w:tcPr>
                  <w:tcW w:w="1050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34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17462B" w:rsidRPr="005C40B5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C40B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17462B" w:rsidRPr="00BF31D7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BF31D7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814FA" w:rsidRPr="00BF31D7" w:rsidTr="005C40B5">
              <w:tc>
                <w:tcPr>
                  <w:tcW w:w="421" w:type="dxa"/>
                </w:tcPr>
                <w:p w:rsidR="008814FA" w:rsidRPr="00BF31D7" w:rsidRDefault="008814FA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8814FA" w:rsidRPr="00BF31D7" w:rsidRDefault="008814FA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муниципального образования,                       </w:t>
                  </w:r>
                  <w:r w:rsidRPr="00BF31D7">
                    <w:rPr>
                      <w:rFonts w:ascii="Times New Roman" w:hAnsi="Times New Roman" w:cs="Times New Roman"/>
                    </w:rPr>
                    <w:t xml:space="preserve">о развитии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</w:t>
                  </w:r>
                  <w:r w:rsidRPr="00BF31D7">
                    <w:rPr>
                      <w:rFonts w:ascii="Times New Roman" w:hAnsi="Times New Roman" w:cs="Times New Roman"/>
                    </w:rPr>
                    <w:t xml:space="preserve">его общественной инфраструктуры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Pr="00BF31D7">
                    <w:rPr>
                      <w:rFonts w:ascii="Times New Roman" w:hAnsi="Times New Roman" w:cs="Times New Roman"/>
                    </w:rPr>
                    <w:t>и иной официальной информации</w:t>
                  </w:r>
                </w:p>
              </w:tc>
              <w:tc>
                <w:tcPr>
                  <w:tcW w:w="1984" w:type="dxa"/>
                </w:tcPr>
                <w:p w:rsidR="008814FA" w:rsidRPr="00BF31D7" w:rsidRDefault="008814FA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8814FA" w:rsidRPr="00BF31D7" w:rsidRDefault="008814FA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50" w:type="dxa"/>
                </w:tcPr>
                <w:p w:rsidR="008814FA" w:rsidRPr="00BF31D7" w:rsidRDefault="008814FA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4" w:type="dxa"/>
                </w:tcPr>
                <w:p w:rsidR="008814FA" w:rsidRPr="00BF31D7" w:rsidRDefault="008814FA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8814FA" w:rsidRPr="00BF31D7" w:rsidRDefault="008814FA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:rsidR="008814FA" w:rsidRPr="005C40B5" w:rsidRDefault="008814FA" w:rsidP="001746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8814FA" w:rsidRPr="00BF31D7" w:rsidRDefault="008814FA" w:rsidP="001746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7462B" w:rsidRPr="00BF31D7" w:rsidTr="005C40B5">
              <w:trPr>
                <w:trHeight w:val="837"/>
              </w:trPr>
              <w:tc>
                <w:tcPr>
                  <w:tcW w:w="421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17462B" w:rsidRPr="00BF31D7" w:rsidRDefault="0017462B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Проведение публичных слушаний</w:t>
                  </w:r>
                </w:p>
              </w:tc>
              <w:tc>
                <w:tcPr>
                  <w:tcW w:w="1984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Администрация города Иванова (управление организационной работы)</w:t>
                  </w:r>
                </w:p>
              </w:tc>
              <w:tc>
                <w:tcPr>
                  <w:tcW w:w="993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90,00</w:t>
                  </w:r>
                </w:p>
              </w:tc>
              <w:tc>
                <w:tcPr>
                  <w:tcW w:w="1050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90,00</w:t>
                  </w:r>
                </w:p>
              </w:tc>
              <w:tc>
                <w:tcPr>
                  <w:tcW w:w="934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90,00</w:t>
                  </w:r>
                </w:p>
              </w:tc>
              <w:tc>
                <w:tcPr>
                  <w:tcW w:w="709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17462B" w:rsidRPr="005C40B5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5C40B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17462B" w:rsidRPr="00BF31D7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  <w:r w:rsidRPr="00BF31D7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7462B" w:rsidRPr="00BF31D7" w:rsidTr="005C40B5">
              <w:tc>
                <w:tcPr>
                  <w:tcW w:w="421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17462B" w:rsidRPr="005C40B5" w:rsidRDefault="0017462B" w:rsidP="005C40B5">
                  <w:pPr>
                    <w:pStyle w:val="ConsPlusNormal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F31D7">
                    <w:rPr>
                      <w:rFonts w:ascii="Times New Roman" w:hAnsi="Times New Roman" w:cs="Times New Roman"/>
                      <w:color w:val="000000"/>
                    </w:rPr>
                    <w:t xml:space="preserve">Обеспечение деятельности муниципального казенного учреждения </w:t>
                  </w:r>
                  <w:r w:rsidR="005C40B5">
                    <w:rPr>
                      <w:rFonts w:ascii="Times New Roman" w:hAnsi="Times New Roman" w:cs="Times New Roman"/>
                      <w:color w:val="000000"/>
                    </w:rPr>
                    <w:t>«</w:t>
                  </w:r>
                  <w:r w:rsidRPr="00BF31D7">
                    <w:rPr>
                      <w:rFonts w:ascii="Times New Roman" w:hAnsi="Times New Roman" w:cs="Times New Roman"/>
                      <w:color w:val="000000"/>
                    </w:rPr>
                    <w:t xml:space="preserve">Газета «Рабочий </w:t>
                  </w:r>
                  <w:r w:rsidRPr="00BF31D7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край» г. Иваново</w:t>
                  </w:r>
                  <w:r w:rsidR="005C40B5">
                    <w:rPr>
                      <w:rFonts w:ascii="Times New Roman" w:hAnsi="Times New Roman" w:cs="Times New Roman"/>
                      <w:color w:val="000000"/>
                    </w:rPr>
                    <w:t>»</w:t>
                  </w:r>
                </w:p>
              </w:tc>
              <w:tc>
                <w:tcPr>
                  <w:tcW w:w="1984" w:type="dxa"/>
                </w:tcPr>
                <w:p w:rsidR="0017462B" w:rsidRPr="00BF31D7" w:rsidRDefault="0017462B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lastRenderedPageBreak/>
                    <w:t>Администрация города Иванова (управление общественных связей и информации)</w:t>
                  </w:r>
                </w:p>
              </w:tc>
              <w:tc>
                <w:tcPr>
                  <w:tcW w:w="993" w:type="dxa"/>
                </w:tcPr>
                <w:p w:rsidR="0017462B" w:rsidRPr="00BF31D7" w:rsidRDefault="0017462B" w:rsidP="00CF63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  <w:color w:val="000000"/>
                    </w:rPr>
                    <w:t>8 </w:t>
                  </w:r>
                  <w:r w:rsidR="00CF6300" w:rsidRPr="00BF31D7">
                    <w:rPr>
                      <w:rFonts w:ascii="Times New Roman" w:hAnsi="Times New Roman" w:cs="Times New Roman"/>
                      <w:color w:val="000000"/>
                    </w:rPr>
                    <w:t>591</w:t>
                  </w:r>
                  <w:r w:rsidRPr="00BF31D7">
                    <w:rPr>
                      <w:rFonts w:ascii="Times New Roman" w:hAnsi="Times New Roman" w:cs="Times New Roman"/>
                      <w:color w:val="000000"/>
                    </w:rPr>
                    <w:t>, </w:t>
                  </w:r>
                  <w:r w:rsidR="00CF6300" w:rsidRPr="00BF31D7">
                    <w:rPr>
                      <w:rFonts w:ascii="Times New Roman" w:hAnsi="Times New Roman" w:cs="Times New Roman"/>
                      <w:color w:val="000000"/>
                    </w:rPr>
                    <w:t>09</w:t>
                  </w:r>
                </w:p>
              </w:tc>
              <w:tc>
                <w:tcPr>
                  <w:tcW w:w="1050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9 515,59</w:t>
                  </w:r>
                </w:p>
              </w:tc>
              <w:tc>
                <w:tcPr>
                  <w:tcW w:w="934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F31D7">
                    <w:rPr>
                      <w:rFonts w:ascii="Times New Roman" w:hAnsi="Times New Roman" w:cs="Times New Roman"/>
                    </w:rPr>
                    <w:t>9 515,59</w:t>
                  </w:r>
                </w:p>
              </w:tc>
              <w:tc>
                <w:tcPr>
                  <w:tcW w:w="709" w:type="dxa"/>
                </w:tcPr>
                <w:p w:rsidR="0017462B" w:rsidRPr="00BF31D7" w:rsidRDefault="0017462B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:rsidR="0017462B" w:rsidRPr="005C40B5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17462B" w:rsidRPr="00BF31D7" w:rsidRDefault="0017462B" w:rsidP="0017462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7462B" w:rsidRPr="0007576C" w:rsidRDefault="0017462B" w:rsidP="005C40B5">
            <w:pPr>
              <w:pStyle w:val="ConsPlusNormal"/>
              <w:ind w:right="317" w:firstLine="708"/>
              <w:jc w:val="both"/>
              <w:rPr>
                <w:rFonts w:ascii="Times New Roman" w:hAnsi="Times New Roman"/>
              </w:rPr>
            </w:pPr>
            <w:r w:rsidRPr="0007576C">
              <w:rPr>
                <w:rFonts w:ascii="Times New Roman" w:hAnsi="Times New Roman" w:cs="Times New Roman"/>
              </w:rPr>
              <w:lastRenderedPageBreak/>
              <w:t xml:space="preserve">*Объём финансирования программы  и подпрограмм подлежит уточнению по мере формирования бюджета города Иванова на </w:t>
            </w:r>
            <w:r>
              <w:rPr>
                <w:rFonts w:ascii="Times New Roman" w:hAnsi="Times New Roman" w:cs="Times New Roman"/>
              </w:rPr>
              <w:t>соответствующие годы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7576C">
              <w:rPr>
                <w:rFonts w:ascii="Times New Roman" w:hAnsi="Times New Roman"/>
              </w:rPr>
              <w:t>».</w:t>
            </w:r>
            <w:proofErr w:type="gramEnd"/>
          </w:p>
          <w:p w:rsidR="00924C69" w:rsidRDefault="005C40B5" w:rsidP="005C40B5">
            <w:pPr>
              <w:pStyle w:val="ab"/>
              <w:tabs>
                <w:tab w:val="left" w:pos="951"/>
              </w:tabs>
              <w:ind w:right="317"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="00924C69" w:rsidRPr="00BF31D7">
              <w:rPr>
                <w:rFonts w:ascii="Times New Roman" w:hAnsi="Times New Roman"/>
                <w:sz w:val="24"/>
                <w:szCs w:val="24"/>
              </w:rPr>
              <w:t>Таблицу 2 «Бюджетные ассигнования на выполнение мероприятий подпрограммы» раздела 2 «Мероприятия подпрограммы» приложения № 3 к программе аналитической подпрограммы «Территориальное общественное самоуправление»</w:t>
            </w:r>
            <w:r w:rsidR="00924C69" w:rsidRPr="00BF31D7">
              <w:rPr>
                <w:rFonts w:ascii="Times New Roman" w:hAnsi="Times New Roman"/>
                <w:bCs/>
                <w:sz w:val="24"/>
                <w:szCs w:val="24"/>
              </w:rPr>
              <w:t xml:space="preserve"> изложить в следующей редакции:</w:t>
            </w:r>
          </w:p>
          <w:p w:rsidR="005C40B5" w:rsidRPr="00BF31D7" w:rsidRDefault="005C40B5" w:rsidP="005C40B5">
            <w:pPr>
              <w:pStyle w:val="ab"/>
              <w:tabs>
                <w:tab w:val="left" w:pos="951"/>
              </w:tabs>
              <w:ind w:right="31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0B5" w:rsidRDefault="00924C69" w:rsidP="005C40B5">
            <w:pPr>
              <w:pStyle w:val="ConsPlusNormal"/>
              <w:ind w:right="317"/>
              <w:jc w:val="center"/>
              <w:rPr>
                <w:rFonts w:ascii="Times New Roman" w:hAnsi="Times New Roman" w:cs="Times New Roman"/>
                <w:sz w:val="24"/>
              </w:rPr>
            </w:pPr>
            <w:r w:rsidRPr="005C40B5">
              <w:rPr>
                <w:rFonts w:ascii="Times New Roman" w:hAnsi="Times New Roman" w:cs="Times New Roman"/>
                <w:sz w:val="24"/>
              </w:rPr>
              <w:t>«Таблица 2. Бюджетные ассигнования на выполнение мероприятий подпрограммы</w:t>
            </w:r>
          </w:p>
          <w:p w:rsidR="005C40B5" w:rsidRDefault="005C40B5" w:rsidP="005C40B5">
            <w:pPr>
              <w:pStyle w:val="ConsPlusNormal"/>
              <w:ind w:right="31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24C69" w:rsidRPr="005C40B5" w:rsidRDefault="00924C69" w:rsidP="005C40B5">
            <w:pPr>
              <w:pStyle w:val="ConsPlusNormal"/>
              <w:ind w:right="317"/>
              <w:jc w:val="right"/>
              <w:rPr>
                <w:rFonts w:ascii="Times New Roman" w:hAnsi="Times New Roman" w:cs="Times New Roman"/>
                <w:sz w:val="24"/>
              </w:rPr>
            </w:pPr>
            <w:r w:rsidRPr="005C40B5">
              <w:rPr>
                <w:rFonts w:ascii="Times New Roman" w:hAnsi="Times New Roman" w:cs="Times New Roman"/>
                <w:sz w:val="24"/>
              </w:rPr>
              <w:t>(тыс. руб.)</w:t>
            </w:r>
          </w:p>
          <w:tbl>
            <w:tblPr>
              <w:tblW w:w="9289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1985"/>
              <w:gridCol w:w="1842"/>
              <w:gridCol w:w="1140"/>
              <w:gridCol w:w="1061"/>
              <w:gridCol w:w="1134"/>
              <w:gridCol w:w="567"/>
              <w:gridCol w:w="567"/>
              <w:gridCol w:w="567"/>
            </w:tblGrid>
            <w:tr w:rsidR="00924C69" w:rsidRPr="006506BA" w:rsidTr="005C40B5">
              <w:tc>
                <w:tcPr>
                  <w:tcW w:w="426" w:type="dxa"/>
                </w:tcPr>
                <w:p w:rsidR="00924C69" w:rsidRPr="006506BA" w:rsidRDefault="00924C69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gramStart"/>
                  <w:r w:rsidRPr="006506BA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6506BA">
                    <w:rPr>
                      <w:rFonts w:ascii="Times New Roman" w:hAnsi="Times New Roman" w:cs="Times New Roman"/>
                    </w:rPr>
                    <w:t>/п</w:t>
                  </w:r>
                </w:p>
              </w:tc>
              <w:tc>
                <w:tcPr>
                  <w:tcW w:w="1985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Наименование мероприятия</w:t>
                  </w:r>
                </w:p>
              </w:tc>
              <w:tc>
                <w:tcPr>
                  <w:tcW w:w="1842" w:type="dxa"/>
                </w:tcPr>
                <w:p w:rsidR="00924C69" w:rsidRPr="006506BA" w:rsidRDefault="00924C69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c>
              <w:tc>
                <w:tcPr>
                  <w:tcW w:w="1140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2019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061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2020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2021</w:t>
                  </w:r>
                  <w:r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567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2022</w:t>
                  </w:r>
                  <w:r>
                    <w:rPr>
                      <w:rFonts w:ascii="Times New Roman" w:hAnsi="Times New Roman" w:cs="Times New Roman"/>
                    </w:rPr>
                    <w:t xml:space="preserve"> год*</w:t>
                  </w:r>
                </w:p>
              </w:tc>
              <w:tc>
                <w:tcPr>
                  <w:tcW w:w="567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2023</w:t>
                  </w:r>
                  <w:r>
                    <w:rPr>
                      <w:rFonts w:ascii="Times New Roman" w:hAnsi="Times New Roman" w:cs="Times New Roman"/>
                    </w:rPr>
                    <w:t xml:space="preserve"> год*</w:t>
                  </w:r>
                </w:p>
              </w:tc>
              <w:tc>
                <w:tcPr>
                  <w:tcW w:w="567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2024</w:t>
                  </w:r>
                  <w:r>
                    <w:rPr>
                      <w:rFonts w:ascii="Times New Roman" w:hAnsi="Times New Roman" w:cs="Times New Roman"/>
                    </w:rPr>
                    <w:t xml:space="preserve"> год*</w:t>
                  </w:r>
                </w:p>
              </w:tc>
            </w:tr>
            <w:tr w:rsidR="00924C69" w:rsidRPr="006506BA" w:rsidTr="005C40B5">
              <w:tc>
                <w:tcPr>
                  <w:tcW w:w="426" w:type="dxa"/>
                </w:tcPr>
                <w:p w:rsidR="00924C69" w:rsidRPr="006506BA" w:rsidRDefault="00924C69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924C69" w:rsidRPr="006506BA" w:rsidRDefault="00924C69" w:rsidP="0017462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Подпрограмма, всего:</w:t>
                  </w:r>
                </w:p>
              </w:tc>
              <w:tc>
                <w:tcPr>
                  <w:tcW w:w="1842" w:type="dxa"/>
                </w:tcPr>
                <w:p w:rsidR="00924C69" w:rsidRPr="006506BA" w:rsidRDefault="00924C69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0" w:type="dxa"/>
                </w:tcPr>
                <w:p w:rsidR="00924C69" w:rsidRPr="006506BA" w:rsidRDefault="00924C69" w:rsidP="00924C6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29</w:t>
                  </w:r>
                  <w:r w:rsidRPr="006506BA">
                    <w:rPr>
                      <w:rFonts w:ascii="Times New Roman" w:hAnsi="Times New Roman" w:cs="Times New Roman"/>
                    </w:rPr>
                    <w:t>5,00</w:t>
                  </w:r>
                </w:p>
              </w:tc>
              <w:tc>
                <w:tcPr>
                  <w:tcW w:w="1061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506BA">
                    <w:rPr>
                      <w:rFonts w:ascii="Times New Roman" w:hAnsi="Times New Roman" w:cs="Times New Roman"/>
                    </w:rPr>
                    <w:t>735,00</w:t>
                  </w:r>
                </w:p>
              </w:tc>
              <w:tc>
                <w:tcPr>
                  <w:tcW w:w="1134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506BA">
                    <w:rPr>
                      <w:rFonts w:ascii="Times New Roman" w:hAnsi="Times New Roman" w:cs="Times New Roman"/>
                    </w:rPr>
                    <w:t>735,00</w:t>
                  </w:r>
                </w:p>
              </w:tc>
              <w:tc>
                <w:tcPr>
                  <w:tcW w:w="567" w:type="dxa"/>
                </w:tcPr>
                <w:p w:rsidR="00924C69" w:rsidRPr="00B612A8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612A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924C69" w:rsidRDefault="00924C6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924C69" w:rsidRDefault="00924C6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924C69" w:rsidRPr="006506BA" w:rsidTr="005C40B5">
              <w:tc>
                <w:tcPr>
                  <w:tcW w:w="426" w:type="dxa"/>
                </w:tcPr>
                <w:p w:rsidR="00924C69" w:rsidRPr="006506BA" w:rsidRDefault="00924C69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924C69" w:rsidRPr="006506BA" w:rsidRDefault="00924C69" w:rsidP="0017462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- бюджет города</w:t>
                  </w:r>
                </w:p>
              </w:tc>
              <w:tc>
                <w:tcPr>
                  <w:tcW w:w="1842" w:type="dxa"/>
                </w:tcPr>
                <w:p w:rsidR="00924C69" w:rsidRPr="006506BA" w:rsidRDefault="00924C69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0" w:type="dxa"/>
                </w:tcPr>
                <w:p w:rsidR="00924C69" w:rsidRPr="006506BA" w:rsidRDefault="00924C69" w:rsidP="00924C6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29</w:t>
                  </w:r>
                  <w:r w:rsidRPr="006506BA">
                    <w:rPr>
                      <w:rFonts w:ascii="Times New Roman" w:hAnsi="Times New Roman" w:cs="Times New Roman"/>
                    </w:rPr>
                    <w:t>5,00</w:t>
                  </w:r>
                </w:p>
              </w:tc>
              <w:tc>
                <w:tcPr>
                  <w:tcW w:w="1061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506BA">
                    <w:rPr>
                      <w:rFonts w:ascii="Times New Roman" w:hAnsi="Times New Roman" w:cs="Times New Roman"/>
                    </w:rPr>
                    <w:t>735,00</w:t>
                  </w:r>
                </w:p>
              </w:tc>
              <w:tc>
                <w:tcPr>
                  <w:tcW w:w="1134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506BA">
                    <w:rPr>
                      <w:rFonts w:ascii="Times New Roman" w:hAnsi="Times New Roman" w:cs="Times New Roman"/>
                    </w:rPr>
                    <w:t>735,00</w:t>
                  </w:r>
                </w:p>
              </w:tc>
              <w:tc>
                <w:tcPr>
                  <w:tcW w:w="567" w:type="dxa"/>
                </w:tcPr>
                <w:p w:rsidR="00924C69" w:rsidRPr="00B612A8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612A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924C69" w:rsidRDefault="00924C6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924C69" w:rsidRDefault="00924C6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924C69" w:rsidRPr="006506BA" w:rsidTr="005C40B5">
              <w:tc>
                <w:tcPr>
                  <w:tcW w:w="426" w:type="dxa"/>
                </w:tcPr>
                <w:p w:rsidR="00924C69" w:rsidRPr="006506BA" w:rsidRDefault="00924C69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924C69" w:rsidRPr="006506BA" w:rsidRDefault="00924C69" w:rsidP="0017462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- областной бюджет</w:t>
                  </w:r>
                </w:p>
              </w:tc>
              <w:tc>
                <w:tcPr>
                  <w:tcW w:w="1842" w:type="dxa"/>
                </w:tcPr>
                <w:p w:rsidR="00924C69" w:rsidRPr="006506BA" w:rsidRDefault="00924C69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0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061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567" w:type="dxa"/>
                </w:tcPr>
                <w:p w:rsidR="00924C69" w:rsidRPr="00B612A8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612A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924C69" w:rsidRDefault="00924C6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924C69" w:rsidRDefault="00924C6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924C69" w:rsidRPr="00E90284" w:rsidTr="005C40B5">
              <w:tc>
                <w:tcPr>
                  <w:tcW w:w="426" w:type="dxa"/>
                </w:tcPr>
                <w:p w:rsidR="00924C69" w:rsidRPr="006506BA" w:rsidRDefault="00924C69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924C69" w:rsidRPr="006506BA" w:rsidRDefault="00924C69" w:rsidP="005C40B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 xml:space="preserve">Обеспечение мероприятий </w:t>
                  </w:r>
                  <w:r w:rsidR="005C40B5"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Pr="006506BA">
                    <w:rPr>
                      <w:rFonts w:ascii="Times New Roman" w:hAnsi="Times New Roman" w:cs="Times New Roman"/>
                    </w:rPr>
                    <w:t>по деятельности территориального общественного самоуправления города Иванова</w:t>
                  </w:r>
                </w:p>
              </w:tc>
              <w:tc>
                <w:tcPr>
                  <w:tcW w:w="1842" w:type="dxa"/>
                </w:tcPr>
                <w:p w:rsidR="00924C69" w:rsidRPr="006506BA" w:rsidRDefault="00924C69" w:rsidP="005C40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Администрация города Иванова (комитет развития общественного самоуправления)</w:t>
                  </w:r>
                </w:p>
              </w:tc>
              <w:tc>
                <w:tcPr>
                  <w:tcW w:w="1140" w:type="dxa"/>
                </w:tcPr>
                <w:p w:rsidR="00924C69" w:rsidRPr="006506BA" w:rsidRDefault="00924C69" w:rsidP="00924C6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29</w:t>
                  </w:r>
                  <w:r w:rsidRPr="006506BA">
                    <w:rPr>
                      <w:rFonts w:ascii="Times New Roman" w:hAnsi="Times New Roman" w:cs="Times New Roman"/>
                    </w:rPr>
                    <w:t>5,00</w:t>
                  </w:r>
                </w:p>
              </w:tc>
              <w:tc>
                <w:tcPr>
                  <w:tcW w:w="1061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506BA">
                    <w:rPr>
                      <w:rFonts w:ascii="Times New Roman" w:hAnsi="Times New Roman" w:cs="Times New Roman"/>
                    </w:rPr>
                    <w:t>735,00</w:t>
                  </w:r>
                </w:p>
              </w:tc>
              <w:tc>
                <w:tcPr>
                  <w:tcW w:w="1134" w:type="dxa"/>
                </w:tcPr>
                <w:p w:rsidR="00924C69" w:rsidRPr="006506BA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506BA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506BA">
                    <w:rPr>
                      <w:rFonts w:ascii="Times New Roman" w:hAnsi="Times New Roman" w:cs="Times New Roman"/>
                    </w:rPr>
                    <w:t>735,00</w:t>
                  </w:r>
                </w:p>
              </w:tc>
              <w:tc>
                <w:tcPr>
                  <w:tcW w:w="567" w:type="dxa"/>
                </w:tcPr>
                <w:p w:rsidR="00924C69" w:rsidRPr="00B612A8" w:rsidRDefault="00924C6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612A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924C69" w:rsidRDefault="00924C6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924C69" w:rsidRDefault="00924C6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</w:tbl>
          <w:p w:rsidR="006F4759" w:rsidRPr="0007576C" w:rsidRDefault="006F4759" w:rsidP="005C40B5">
            <w:pPr>
              <w:pStyle w:val="ConsPlusNormal"/>
              <w:ind w:right="317" w:firstLine="708"/>
              <w:jc w:val="both"/>
              <w:rPr>
                <w:rFonts w:ascii="Times New Roman" w:hAnsi="Times New Roman"/>
              </w:rPr>
            </w:pPr>
            <w:r w:rsidRPr="0007576C">
              <w:rPr>
                <w:rFonts w:ascii="Times New Roman" w:hAnsi="Times New Roman" w:cs="Times New Roman"/>
              </w:rPr>
              <w:t xml:space="preserve">*Объём финансирования программы  и подпрограмм подлежит уточнению по мере формирования бюджета города Иванова на </w:t>
            </w:r>
            <w:r>
              <w:rPr>
                <w:rFonts w:ascii="Times New Roman" w:hAnsi="Times New Roman" w:cs="Times New Roman"/>
              </w:rPr>
              <w:t>соответствующие годы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7576C">
              <w:rPr>
                <w:rFonts w:ascii="Times New Roman" w:hAnsi="Times New Roman"/>
              </w:rPr>
              <w:t>».</w:t>
            </w:r>
            <w:proofErr w:type="gramEnd"/>
          </w:p>
          <w:p w:rsidR="00924C69" w:rsidRPr="00125AAC" w:rsidRDefault="00125AAC" w:rsidP="00125AAC">
            <w:pPr>
              <w:pStyle w:val="ab"/>
              <w:tabs>
                <w:tab w:val="left" w:pos="951"/>
              </w:tabs>
              <w:ind w:right="31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AAC"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 w:rsidR="00924C69" w:rsidRPr="00125AAC">
              <w:rPr>
                <w:rFonts w:ascii="Times New Roman" w:hAnsi="Times New Roman"/>
                <w:sz w:val="24"/>
                <w:szCs w:val="24"/>
              </w:rPr>
              <w:t>Таблицу 2 «Бюджетные ассигнования на выполнение мероприятий подпрограммы» раздела 2 «Мероприятия подпрограммы» приложения № 4 к программе аналитической подпрограммы «Про</w:t>
            </w:r>
            <w:r w:rsidR="006F4759" w:rsidRPr="00125AAC">
              <w:rPr>
                <w:rFonts w:ascii="Times New Roman" w:hAnsi="Times New Roman"/>
                <w:sz w:val="24"/>
                <w:szCs w:val="24"/>
              </w:rPr>
              <w:t>паганда социальных ценностей</w:t>
            </w:r>
            <w:r w:rsidR="00924C69" w:rsidRPr="00125AAC">
              <w:rPr>
                <w:rFonts w:ascii="Times New Roman" w:hAnsi="Times New Roman"/>
                <w:sz w:val="24"/>
                <w:szCs w:val="24"/>
              </w:rPr>
              <w:t>»</w:t>
            </w:r>
            <w:r w:rsidR="00924C69" w:rsidRPr="00125AAC">
              <w:rPr>
                <w:rFonts w:ascii="Times New Roman" w:hAnsi="Times New Roman"/>
                <w:bCs/>
                <w:sz w:val="24"/>
                <w:szCs w:val="24"/>
              </w:rPr>
              <w:t xml:space="preserve"> изложить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</w:t>
            </w:r>
            <w:r w:rsidR="00924C69" w:rsidRPr="00125AAC">
              <w:rPr>
                <w:rFonts w:ascii="Times New Roman" w:hAnsi="Times New Roman"/>
                <w:bCs/>
                <w:sz w:val="24"/>
                <w:szCs w:val="24"/>
              </w:rPr>
              <w:t>в следующей редакции:</w:t>
            </w:r>
          </w:p>
          <w:p w:rsidR="005C40B5" w:rsidRPr="00125AAC" w:rsidRDefault="005C40B5" w:rsidP="005C40B5">
            <w:pPr>
              <w:pStyle w:val="ab"/>
              <w:tabs>
                <w:tab w:val="left" w:pos="951"/>
              </w:tabs>
              <w:ind w:left="708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5AAC" w:rsidRDefault="00924C69" w:rsidP="00125AAC">
            <w:pPr>
              <w:pStyle w:val="ConsPlusNormal"/>
              <w:ind w:left="540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25AAC">
              <w:rPr>
                <w:rFonts w:ascii="Times New Roman" w:hAnsi="Times New Roman" w:cs="Times New Roman"/>
                <w:sz w:val="24"/>
                <w:szCs w:val="24"/>
              </w:rPr>
              <w:t xml:space="preserve">«Таблица 2. Бюджетные ассигнования на выполнение мероприятий подпрограммы </w:t>
            </w:r>
          </w:p>
          <w:p w:rsidR="008814FA" w:rsidRPr="008814FA" w:rsidRDefault="00924C69" w:rsidP="008814FA">
            <w:pPr>
              <w:pStyle w:val="ConsPlusNormal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5AA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tbl>
            <w:tblPr>
              <w:tblW w:w="9158" w:type="dxa"/>
              <w:tblInd w:w="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1868"/>
              <w:gridCol w:w="1820"/>
              <w:gridCol w:w="1148"/>
              <w:gridCol w:w="1049"/>
              <w:gridCol w:w="1146"/>
              <w:gridCol w:w="567"/>
              <w:gridCol w:w="567"/>
              <w:gridCol w:w="567"/>
            </w:tblGrid>
            <w:tr w:rsidR="006F4759" w:rsidRPr="006506BA" w:rsidTr="00C566AE">
              <w:tc>
                <w:tcPr>
                  <w:tcW w:w="426" w:type="dxa"/>
                  <w:shd w:val="clear" w:color="auto" w:fill="auto"/>
                </w:tcPr>
                <w:p w:rsidR="006F4759" w:rsidRPr="006506BA" w:rsidRDefault="006F4759" w:rsidP="00125AAC">
                  <w:pPr>
                    <w:pStyle w:val="ae"/>
                    <w:jc w:val="center"/>
                  </w:pPr>
                  <w:r w:rsidRPr="006506BA">
                    <w:t>№</w:t>
                  </w:r>
                </w:p>
              </w:tc>
              <w:tc>
                <w:tcPr>
                  <w:tcW w:w="1868" w:type="dxa"/>
                  <w:shd w:val="clear" w:color="auto" w:fill="auto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 w:rsidRPr="006506BA">
                    <w:t>Наименование мероприятия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:rsidR="006F4759" w:rsidRPr="006506BA" w:rsidRDefault="006F4759" w:rsidP="0017462B">
                  <w:pPr>
                    <w:pStyle w:val="ae"/>
                    <w:snapToGrid w:val="0"/>
                    <w:jc w:val="center"/>
                  </w:pPr>
                  <w:r w:rsidRPr="006506BA">
                    <w:t>Исполнитель</w:t>
                  </w:r>
                </w:p>
              </w:tc>
              <w:tc>
                <w:tcPr>
                  <w:tcW w:w="1148" w:type="dxa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 w:rsidRPr="006506BA">
                    <w:t>2019</w:t>
                  </w:r>
                  <w:r>
                    <w:t xml:space="preserve"> год</w:t>
                  </w:r>
                </w:p>
              </w:tc>
              <w:tc>
                <w:tcPr>
                  <w:tcW w:w="1049" w:type="dxa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 w:rsidRPr="006506BA">
                    <w:t>2020</w:t>
                  </w:r>
                  <w:r>
                    <w:t xml:space="preserve"> год</w:t>
                  </w:r>
                </w:p>
              </w:tc>
              <w:tc>
                <w:tcPr>
                  <w:tcW w:w="1146" w:type="dxa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 w:rsidRPr="006506BA">
                    <w:t>2021</w:t>
                  </w:r>
                  <w:r>
                    <w:t xml:space="preserve"> год</w:t>
                  </w:r>
                </w:p>
              </w:tc>
              <w:tc>
                <w:tcPr>
                  <w:tcW w:w="567" w:type="dxa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 w:rsidRPr="006506BA">
                    <w:t>2022</w:t>
                  </w:r>
                  <w:r>
                    <w:t xml:space="preserve"> год*</w:t>
                  </w:r>
                </w:p>
              </w:tc>
              <w:tc>
                <w:tcPr>
                  <w:tcW w:w="567" w:type="dxa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 w:rsidRPr="006506BA">
                    <w:t>2023</w:t>
                  </w:r>
                  <w:r>
                    <w:t xml:space="preserve"> год*</w:t>
                  </w:r>
                </w:p>
              </w:tc>
              <w:tc>
                <w:tcPr>
                  <w:tcW w:w="567" w:type="dxa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 w:rsidRPr="006506BA">
                    <w:t>2024</w:t>
                  </w:r>
                  <w:r>
                    <w:t xml:space="preserve"> год*</w:t>
                  </w:r>
                </w:p>
              </w:tc>
            </w:tr>
            <w:tr w:rsidR="006F4759" w:rsidRPr="006506BA" w:rsidTr="00C566AE">
              <w:tc>
                <w:tcPr>
                  <w:tcW w:w="426" w:type="dxa"/>
                  <w:shd w:val="clear" w:color="auto" w:fill="auto"/>
                </w:tcPr>
                <w:p w:rsidR="006F4759" w:rsidRPr="006506BA" w:rsidRDefault="006F4759" w:rsidP="00125AAC">
                  <w:pPr>
                    <w:pStyle w:val="ae"/>
                    <w:jc w:val="center"/>
                  </w:pPr>
                </w:p>
              </w:tc>
              <w:tc>
                <w:tcPr>
                  <w:tcW w:w="1868" w:type="dxa"/>
                  <w:shd w:val="clear" w:color="auto" w:fill="auto"/>
                </w:tcPr>
                <w:p w:rsidR="006F4759" w:rsidRPr="006506BA" w:rsidRDefault="006F4759" w:rsidP="0017462B">
                  <w:pPr>
                    <w:pStyle w:val="ae"/>
                    <w:jc w:val="both"/>
                  </w:pPr>
                  <w:r w:rsidRPr="006506BA">
                    <w:t>Подпрограмма всего: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:rsidR="006F4759" w:rsidRPr="006506BA" w:rsidRDefault="006F4759" w:rsidP="0017462B">
                  <w:pPr>
                    <w:pStyle w:val="ae"/>
                    <w:snapToGrid w:val="0"/>
                    <w:jc w:val="center"/>
                  </w:pPr>
                </w:p>
              </w:tc>
              <w:tc>
                <w:tcPr>
                  <w:tcW w:w="1148" w:type="dxa"/>
                </w:tcPr>
                <w:p w:rsidR="006F4759" w:rsidRPr="006506BA" w:rsidRDefault="006F4759" w:rsidP="0017462B">
                  <w:pPr>
                    <w:pStyle w:val="ae"/>
                    <w:snapToGrid w:val="0"/>
                    <w:jc w:val="center"/>
                  </w:pPr>
                  <w:r>
                    <w:t>7</w:t>
                  </w:r>
                  <w:r w:rsidRPr="006506BA">
                    <w:t>75,00</w:t>
                  </w:r>
                </w:p>
              </w:tc>
              <w:tc>
                <w:tcPr>
                  <w:tcW w:w="1049" w:type="dxa"/>
                </w:tcPr>
                <w:p w:rsidR="006F4759" w:rsidRPr="006506BA" w:rsidRDefault="006F4759" w:rsidP="0017462B">
                  <w:pPr>
                    <w:pStyle w:val="ae"/>
                    <w:snapToGrid w:val="0"/>
                    <w:jc w:val="center"/>
                  </w:pPr>
                  <w:r w:rsidRPr="006506BA">
                    <w:t>475,0</w:t>
                  </w:r>
                </w:p>
              </w:tc>
              <w:tc>
                <w:tcPr>
                  <w:tcW w:w="1146" w:type="dxa"/>
                </w:tcPr>
                <w:p w:rsidR="006F4759" w:rsidRPr="006506BA" w:rsidRDefault="006F4759" w:rsidP="0017462B">
                  <w:pPr>
                    <w:pStyle w:val="ae"/>
                    <w:snapToGrid w:val="0"/>
                    <w:jc w:val="center"/>
                  </w:pPr>
                  <w:r w:rsidRPr="006506BA">
                    <w:t>475,0</w:t>
                  </w:r>
                </w:p>
              </w:tc>
              <w:tc>
                <w:tcPr>
                  <w:tcW w:w="567" w:type="dxa"/>
                </w:tcPr>
                <w:p w:rsidR="006F4759" w:rsidRPr="00B612A8" w:rsidRDefault="006F475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612A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6F4759" w:rsidRDefault="006F475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6F4759" w:rsidRDefault="006F475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6F4759" w:rsidRPr="006506BA" w:rsidTr="00C566AE">
              <w:tc>
                <w:tcPr>
                  <w:tcW w:w="426" w:type="dxa"/>
                  <w:shd w:val="clear" w:color="auto" w:fill="auto"/>
                </w:tcPr>
                <w:p w:rsidR="006F4759" w:rsidRPr="006506BA" w:rsidRDefault="006F4759" w:rsidP="00125AAC">
                  <w:pPr>
                    <w:pStyle w:val="ae"/>
                    <w:snapToGrid w:val="0"/>
                    <w:jc w:val="center"/>
                  </w:pPr>
                </w:p>
              </w:tc>
              <w:tc>
                <w:tcPr>
                  <w:tcW w:w="1868" w:type="dxa"/>
                  <w:shd w:val="clear" w:color="auto" w:fill="auto"/>
                </w:tcPr>
                <w:p w:rsidR="006F4759" w:rsidRPr="006506BA" w:rsidRDefault="006F4759" w:rsidP="0017462B">
                  <w:pPr>
                    <w:pStyle w:val="ae"/>
                    <w:jc w:val="both"/>
                  </w:pPr>
                  <w:r w:rsidRPr="006506BA">
                    <w:t>- бюджет города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:rsidR="006F4759" w:rsidRPr="006506BA" w:rsidRDefault="006F4759" w:rsidP="0017462B">
                  <w:pPr>
                    <w:pStyle w:val="ae"/>
                    <w:snapToGrid w:val="0"/>
                    <w:jc w:val="center"/>
                  </w:pPr>
                </w:p>
              </w:tc>
              <w:tc>
                <w:tcPr>
                  <w:tcW w:w="1148" w:type="dxa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>
                    <w:t>7</w:t>
                  </w:r>
                  <w:r w:rsidRPr="006506BA">
                    <w:t>75,0</w:t>
                  </w:r>
                </w:p>
              </w:tc>
              <w:tc>
                <w:tcPr>
                  <w:tcW w:w="1049" w:type="dxa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 w:rsidRPr="006506BA">
                    <w:t>475,0</w:t>
                  </w:r>
                </w:p>
              </w:tc>
              <w:tc>
                <w:tcPr>
                  <w:tcW w:w="1146" w:type="dxa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 w:rsidRPr="006506BA">
                    <w:t>475,0</w:t>
                  </w:r>
                </w:p>
              </w:tc>
              <w:tc>
                <w:tcPr>
                  <w:tcW w:w="567" w:type="dxa"/>
                </w:tcPr>
                <w:p w:rsidR="006F4759" w:rsidRPr="00B612A8" w:rsidRDefault="006F475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612A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6F4759" w:rsidRDefault="006F475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6F4759" w:rsidRDefault="006F475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6F4759" w:rsidRPr="006506BA" w:rsidTr="00C566AE">
              <w:tc>
                <w:tcPr>
                  <w:tcW w:w="426" w:type="dxa"/>
                  <w:shd w:val="clear" w:color="auto" w:fill="auto"/>
                </w:tcPr>
                <w:p w:rsidR="006F4759" w:rsidRPr="006506BA" w:rsidRDefault="006F4759" w:rsidP="00125AAC">
                  <w:pPr>
                    <w:pStyle w:val="ae"/>
                    <w:snapToGrid w:val="0"/>
                    <w:jc w:val="center"/>
                  </w:pPr>
                </w:p>
              </w:tc>
              <w:tc>
                <w:tcPr>
                  <w:tcW w:w="1868" w:type="dxa"/>
                  <w:shd w:val="clear" w:color="auto" w:fill="auto"/>
                </w:tcPr>
                <w:p w:rsidR="006F4759" w:rsidRPr="006506BA" w:rsidRDefault="006F4759" w:rsidP="0017462B">
                  <w:pPr>
                    <w:pStyle w:val="ae"/>
                    <w:jc w:val="both"/>
                  </w:pPr>
                  <w:r w:rsidRPr="006506BA">
                    <w:t>- областной бюджет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:rsidR="006F4759" w:rsidRPr="006506BA" w:rsidRDefault="006F4759" w:rsidP="0017462B">
                  <w:pPr>
                    <w:pStyle w:val="ae"/>
                    <w:snapToGrid w:val="0"/>
                    <w:jc w:val="center"/>
                  </w:pPr>
                </w:p>
              </w:tc>
              <w:tc>
                <w:tcPr>
                  <w:tcW w:w="1148" w:type="dxa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 w:rsidRPr="006506BA">
                    <w:t>0,00</w:t>
                  </w:r>
                </w:p>
              </w:tc>
              <w:tc>
                <w:tcPr>
                  <w:tcW w:w="1049" w:type="dxa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 w:rsidRPr="006506BA">
                    <w:t>0,00</w:t>
                  </w:r>
                </w:p>
              </w:tc>
              <w:tc>
                <w:tcPr>
                  <w:tcW w:w="1146" w:type="dxa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 w:rsidRPr="006506BA">
                    <w:t>0,00</w:t>
                  </w:r>
                </w:p>
              </w:tc>
              <w:tc>
                <w:tcPr>
                  <w:tcW w:w="567" w:type="dxa"/>
                </w:tcPr>
                <w:p w:rsidR="006F4759" w:rsidRPr="00B612A8" w:rsidRDefault="006F475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612A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6F4759" w:rsidRDefault="006F475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6F4759" w:rsidRDefault="006F475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6F4759" w:rsidRPr="006506BA" w:rsidTr="00C566AE">
              <w:tc>
                <w:tcPr>
                  <w:tcW w:w="426" w:type="dxa"/>
                  <w:shd w:val="clear" w:color="auto" w:fill="auto"/>
                </w:tcPr>
                <w:p w:rsidR="006F4759" w:rsidRPr="006506BA" w:rsidRDefault="006F4759" w:rsidP="00125AAC">
                  <w:pPr>
                    <w:pStyle w:val="ae"/>
                    <w:snapToGrid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868" w:type="dxa"/>
                  <w:shd w:val="clear" w:color="auto" w:fill="auto"/>
                </w:tcPr>
                <w:p w:rsidR="006F4759" w:rsidRPr="006506BA" w:rsidRDefault="006F4759" w:rsidP="0017462B">
                  <w:pPr>
                    <w:pStyle w:val="ae"/>
                    <w:jc w:val="both"/>
                  </w:pPr>
                  <w:r w:rsidRPr="006506BA">
                    <w:t>Пропаганда социальных ценностей</w:t>
                  </w:r>
                </w:p>
              </w:tc>
              <w:tc>
                <w:tcPr>
                  <w:tcW w:w="1820" w:type="dxa"/>
                  <w:shd w:val="clear" w:color="auto" w:fill="auto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 w:rsidRPr="006506BA">
                    <w:t xml:space="preserve">Администрация города Иванова (управление  </w:t>
                  </w:r>
                  <w:r w:rsidR="00125AAC">
                    <w:t xml:space="preserve">              </w:t>
                  </w:r>
                  <w:r w:rsidRPr="006506BA">
                    <w:t xml:space="preserve">по делам наружной рекламы, информации </w:t>
                  </w:r>
                  <w:r w:rsidR="00125AAC">
                    <w:t xml:space="preserve">                   </w:t>
                  </w:r>
                  <w:r w:rsidRPr="006506BA">
                    <w:t xml:space="preserve">и оформления города) </w:t>
                  </w:r>
                </w:p>
              </w:tc>
              <w:tc>
                <w:tcPr>
                  <w:tcW w:w="1148" w:type="dxa"/>
                  <w:vAlign w:val="center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>
                    <w:t>7</w:t>
                  </w:r>
                  <w:r w:rsidRPr="006506BA">
                    <w:t>75,0</w:t>
                  </w:r>
                </w:p>
              </w:tc>
              <w:tc>
                <w:tcPr>
                  <w:tcW w:w="1049" w:type="dxa"/>
                  <w:vAlign w:val="center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 w:rsidRPr="006506BA">
                    <w:t>475,0</w:t>
                  </w:r>
                </w:p>
              </w:tc>
              <w:tc>
                <w:tcPr>
                  <w:tcW w:w="1146" w:type="dxa"/>
                  <w:vAlign w:val="center"/>
                </w:tcPr>
                <w:p w:rsidR="006F4759" w:rsidRPr="006506BA" w:rsidRDefault="006F4759" w:rsidP="0017462B">
                  <w:pPr>
                    <w:pStyle w:val="ae"/>
                    <w:jc w:val="center"/>
                  </w:pPr>
                  <w:r w:rsidRPr="006506BA">
                    <w:t>475,0</w:t>
                  </w:r>
                </w:p>
              </w:tc>
              <w:tc>
                <w:tcPr>
                  <w:tcW w:w="567" w:type="dxa"/>
                </w:tcPr>
                <w:p w:rsidR="006F4759" w:rsidRPr="00B612A8" w:rsidRDefault="006F4759" w:rsidP="001746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612A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6F4759" w:rsidRDefault="006F475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6F4759" w:rsidRDefault="006F4759" w:rsidP="0017462B">
                  <w:pPr>
                    <w:jc w:val="center"/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</w:tbl>
          <w:p w:rsidR="006F4759" w:rsidRPr="0007576C" w:rsidRDefault="006F4759" w:rsidP="00125AAC">
            <w:pPr>
              <w:pStyle w:val="ConsPlusNormal"/>
              <w:ind w:right="317" w:firstLine="709"/>
              <w:jc w:val="both"/>
              <w:rPr>
                <w:rFonts w:ascii="Times New Roman" w:hAnsi="Times New Roman"/>
              </w:rPr>
            </w:pPr>
            <w:r w:rsidRPr="0007576C">
              <w:rPr>
                <w:rFonts w:ascii="Times New Roman" w:hAnsi="Times New Roman" w:cs="Times New Roman"/>
              </w:rPr>
              <w:t xml:space="preserve">*Объём финансирования программы  и подпрограмм подлежит уточнению по мере формирования бюджета города Иванова на </w:t>
            </w:r>
            <w:r>
              <w:rPr>
                <w:rFonts w:ascii="Times New Roman" w:hAnsi="Times New Roman" w:cs="Times New Roman"/>
              </w:rPr>
              <w:t>соответствующие годы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7576C">
              <w:rPr>
                <w:rFonts w:ascii="Times New Roman" w:hAnsi="Times New Roman"/>
              </w:rPr>
              <w:t>».</w:t>
            </w:r>
            <w:proofErr w:type="gramEnd"/>
          </w:p>
          <w:p w:rsidR="00EC53D5" w:rsidRPr="00125AAC" w:rsidRDefault="00125AAC" w:rsidP="00125AAC">
            <w:pPr>
              <w:autoSpaceDE w:val="0"/>
              <w:autoSpaceDN w:val="0"/>
              <w:adjustRightInd w:val="0"/>
              <w:ind w:right="317" w:firstLine="709"/>
              <w:jc w:val="both"/>
            </w:pPr>
            <w:r w:rsidRPr="00125AAC">
              <w:t xml:space="preserve">2. </w:t>
            </w:r>
            <w:r w:rsidR="007E01AA" w:rsidRPr="00125AAC">
              <w:t xml:space="preserve">Настоящее постановление вступает в силу </w:t>
            </w:r>
            <w:r w:rsidR="002D2806" w:rsidRPr="00125AAC">
              <w:t xml:space="preserve">со дня принятия и распространяет свое действие на правоотношения, возникшие с момента вступления в силу решения </w:t>
            </w:r>
            <w:r w:rsidR="002D2806" w:rsidRPr="00125AAC">
              <w:lastRenderedPageBreak/>
              <w:t xml:space="preserve">Ивановской городской Думы от </w:t>
            </w:r>
            <w:r w:rsidR="00754F4D" w:rsidRPr="00125AAC">
              <w:t>24</w:t>
            </w:r>
            <w:r w:rsidR="002D2806" w:rsidRPr="00125AAC">
              <w:t>.0</w:t>
            </w:r>
            <w:r w:rsidR="006F4759" w:rsidRPr="00125AAC">
              <w:t>4</w:t>
            </w:r>
            <w:r w:rsidR="002D2806" w:rsidRPr="00125AAC">
              <w:t xml:space="preserve">.2019 № </w:t>
            </w:r>
            <w:r w:rsidR="00754F4D" w:rsidRPr="00125AAC">
              <w:t>715</w:t>
            </w:r>
            <w:r w:rsidR="002D2806" w:rsidRPr="00125AAC">
              <w:t xml:space="preserve"> «О внесении изменений в решение Ивановской городской Думы </w:t>
            </w:r>
            <w:r w:rsidRPr="00125AAC">
              <w:t>«</w:t>
            </w:r>
            <w:r w:rsidR="002D2806" w:rsidRPr="00125AAC">
              <w:t>О бюджете города Иванова на 2019 год и плановый период 2020 и 2021 годов»</w:t>
            </w:r>
            <w:r w:rsidR="00EC53D5" w:rsidRPr="00125AAC">
              <w:t>.</w:t>
            </w:r>
            <w:r w:rsidR="007E01AA" w:rsidRPr="00125AAC">
              <w:t xml:space="preserve"> </w:t>
            </w:r>
          </w:p>
          <w:p w:rsidR="00E76EBC" w:rsidRPr="00125AAC" w:rsidRDefault="00125AAC" w:rsidP="00125AAC">
            <w:pPr>
              <w:autoSpaceDE w:val="0"/>
              <w:autoSpaceDN w:val="0"/>
              <w:adjustRightInd w:val="0"/>
              <w:ind w:right="317" w:firstLine="709"/>
              <w:jc w:val="both"/>
            </w:pPr>
            <w:r w:rsidRPr="00125AAC">
              <w:t xml:space="preserve">3. </w:t>
            </w:r>
            <w:r w:rsidR="00E76EBC" w:rsidRPr="00125AAC">
              <w:t xml:space="preserve">Опубликовать настоящее постановление в сборнике </w:t>
            </w:r>
            <w:r w:rsidR="00DE5F69" w:rsidRPr="00125AAC">
              <w:t>«</w:t>
            </w:r>
            <w:r w:rsidR="00E76EBC" w:rsidRPr="00125AAC">
              <w:t>Правовой вестник города Иванова</w:t>
            </w:r>
            <w:r w:rsidR="00DE5F69" w:rsidRPr="00125AAC">
              <w:t>»</w:t>
            </w:r>
            <w:r w:rsidR="00E76EBC" w:rsidRPr="00125AAC">
              <w:t xml:space="preserve"> и разместить на официальном сайте Администрации города Иванова в сети Интернет.</w:t>
            </w:r>
          </w:p>
          <w:p w:rsidR="007B4A01" w:rsidRDefault="007B4A01" w:rsidP="007B4A01">
            <w:pPr>
              <w:pStyle w:val="ac"/>
              <w:autoSpaceDE w:val="0"/>
              <w:autoSpaceDN w:val="0"/>
              <w:adjustRightInd w:val="0"/>
              <w:ind w:left="709"/>
              <w:jc w:val="both"/>
            </w:pPr>
          </w:p>
          <w:p w:rsidR="00125AAC" w:rsidRPr="00EC53D5" w:rsidRDefault="00125AAC" w:rsidP="00125AAC">
            <w:pPr>
              <w:pStyle w:val="ac"/>
              <w:autoSpaceDE w:val="0"/>
              <w:autoSpaceDN w:val="0"/>
              <w:adjustRightInd w:val="0"/>
              <w:ind w:left="709" w:right="317"/>
              <w:jc w:val="both"/>
            </w:pPr>
          </w:p>
        </w:tc>
      </w:tr>
    </w:tbl>
    <w:p w:rsidR="00E26018" w:rsidRDefault="00E26018" w:rsidP="0055342D">
      <w:bookmarkStart w:id="0" w:name="_GoBack"/>
      <w:bookmarkEnd w:id="0"/>
    </w:p>
    <w:sectPr w:rsidR="00E26018" w:rsidSect="00125AAC">
      <w:headerReference w:type="default" r:id="rId11"/>
      <w:headerReference w:type="first" r:id="rId12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C1" w:rsidRDefault="00FE7CC1">
      <w:r>
        <w:separator/>
      </w:r>
    </w:p>
  </w:endnote>
  <w:endnote w:type="continuationSeparator" w:id="0">
    <w:p w:rsidR="00FE7CC1" w:rsidRDefault="00FE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C1" w:rsidRDefault="00FE7CC1">
      <w:r>
        <w:separator/>
      </w:r>
    </w:p>
  </w:footnote>
  <w:footnote w:type="continuationSeparator" w:id="0">
    <w:p w:rsidR="00FE7CC1" w:rsidRDefault="00FE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672341"/>
      <w:docPartObj>
        <w:docPartGallery w:val="Page Numbers (Top of Page)"/>
        <w:docPartUnique/>
      </w:docPartObj>
    </w:sdtPr>
    <w:sdtEndPr/>
    <w:sdtContent>
      <w:p w:rsidR="00A63F5D" w:rsidRDefault="00A63F5D" w:rsidP="00A63F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4CD">
          <w:rPr>
            <w:noProof/>
          </w:rPr>
          <w:t>2</w:t>
        </w:r>
        <w:r>
          <w:fldChar w:fldCharType="end"/>
        </w:r>
      </w:p>
    </w:sdtContent>
  </w:sdt>
  <w:p w:rsidR="00A63F5D" w:rsidRDefault="00A63F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5D" w:rsidRDefault="00A63F5D">
    <w:pPr>
      <w:pStyle w:val="a7"/>
      <w:jc w:val="center"/>
    </w:pPr>
  </w:p>
  <w:p w:rsidR="00A63F5D" w:rsidRDefault="00A63F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A4"/>
    <w:multiLevelType w:val="hybridMultilevel"/>
    <w:tmpl w:val="080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0AC8"/>
    <w:multiLevelType w:val="hybridMultilevel"/>
    <w:tmpl w:val="A0BC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42BB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1D7C5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C572C9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5">
    <w:nsid w:val="29A422B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6121D40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8">
    <w:nsid w:val="36E1239E"/>
    <w:multiLevelType w:val="hybridMultilevel"/>
    <w:tmpl w:val="5FA8358C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9F7F17"/>
    <w:multiLevelType w:val="hybridMultilevel"/>
    <w:tmpl w:val="7E643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891D3F"/>
    <w:multiLevelType w:val="hybridMultilevel"/>
    <w:tmpl w:val="ED68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31B3C"/>
    <w:multiLevelType w:val="multilevel"/>
    <w:tmpl w:val="A8124E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12">
    <w:nsid w:val="439A23E3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3">
    <w:nsid w:val="4FF82548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4">
    <w:nsid w:val="59857E6D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5">
    <w:nsid w:val="5F9A74D2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>
    <w:nsid w:val="60A02174"/>
    <w:multiLevelType w:val="hybridMultilevel"/>
    <w:tmpl w:val="385E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978D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8">
    <w:nsid w:val="682523A0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9">
    <w:nsid w:val="796E444A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3"/>
  </w:num>
  <w:num w:numId="10">
    <w:abstractNumId w:val="0"/>
  </w:num>
  <w:num w:numId="11">
    <w:abstractNumId w:val="14"/>
  </w:num>
  <w:num w:numId="12">
    <w:abstractNumId w:val="16"/>
  </w:num>
  <w:num w:numId="13">
    <w:abstractNumId w:val="5"/>
  </w:num>
  <w:num w:numId="14">
    <w:abstractNumId w:val="1"/>
  </w:num>
  <w:num w:numId="15">
    <w:abstractNumId w:val="17"/>
  </w:num>
  <w:num w:numId="16">
    <w:abstractNumId w:val="10"/>
  </w:num>
  <w:num w:numId="17">
    <w:abstractNumId w:val="9"/>
  </w:num>
  <w:num w:numId="18">
    <w:abstractNumId w:val="1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4C6"/>
    <w:rsid w:val="00006CD8"/>
    <w:rsid w:val="000236F8"/>
    <w:rsid w:val="00025FD9"/>
    <w:rsid w:val="00030167"/>
    <w:rsid w:val="0004647D"/>
    <w:rsid w:val="0005165A"/>
    <w:rsid w:val="00052B3B"/>
    <w:rsid w:val="00063707"/>
    <w:rsid w:val="00074496"/>
    <w:rsid w:val="0007576C"/>
    <w:rsid w:val="000766C1"/>
    <w:rsid w:val="0008210B"/>
    <w:rsid w:val="000845B3"/>
    <w:rsid w:val="00084699"/>
    <w:rsid w:val="000932D4"/>
    <w:rsid w:val="00094C2B"/>
    <w:rsid w:val="000A7EB2"/>
    <w:rsid w:val="000B2E02"/>
    <w:rsid w:val="000B51E6"/>
    <w:rsid w:val="000B6E31"/>
    <w:rsid w:val="000C6A94"/>
    <w:rsid w:val="000D0D14"/>
    <w:rsid w:val="000D74CD"/>
    <w:rsid w:val="000E4B9C"/>
    <w:rsid w:val="000F145A"/>
    <w:rsid w:val="000F6411"/>
    <w:rsid w:val="0010329C"/>
    <w:rsid w:val="0010429C"/>
    <w:rsid w:val="00112DD4"/>
    <w:rsid w:val="00115F7D"/>
    <w:rsid w:val="00125AAC"/>
    <w:rsid w:val="0014205C"/>
    <w:rsid w:val="00142E6D"/>
    <w:rsid w:val="00143404"/>
    <w:rsid w:val="00153EF6"/>
    <w:rsid w:val="001606CE"/>
    <w:rsid w:val="001654DE"/>
    <w:rsid w:val="001740B3"/>
    <w:rsid w:val="00174289"/>
    <w:rsid w:val="0017462B"/>
    <w:rsid w:val="00174AA9"/>
    <w:rsid w:val="00174E49"/>
    <w:rsid w:val="001758C7"/>
    <w:rsid w:val="0018038E"/>
    <w:rsid w:val="0018287F"/>
    <w:rsid w:val="00184783"/>
    <w:rsid w:val="001910C3"/>
    <w:rsid w:val="001927E1"/>
    <w:rsid w:val="001A00D5"/>
    <w:rsid w:val="001A1BD1"/>
    <w:rsid w:val="001A5FF9"/>
    <w:rsid w:val="001A76CC"/>
    <w:rsid w:val="001B069F"/>
    <w:rsid w:val="001B7868"/>
    <w:rsid w:val="001C0884"/>
    <w:rsid w:val="001C5243"/>
    <w:rsid w:val="001D438E"/>
    <w:rsid w:val="001D4970"/>
    <w:rsid w:val="001D4D14"/>
    <w:rsid w:val="001E4753"/>
    <w:rsid w:val="001E4A17"/>
    <w:rsid w:val="001F0094"/>
    <w:rsid w:val="001F53E5"/>
    <w:rsid w:val="002153B7"/>
    <w:rsid w:val="0022512E"/>
    <w:rsid w:val="0023294E"/>
    <w:rsid w:val="00242A5C"/>
    <w:rsid w:val="00250B7D"/>
    <w:rsid w:val="00251AD8"/>
    <w:rsid w:val="00252BB4"/>
    <w:rsid w:val="00274223"/>
    <w:rsid w:val="00281C78"/>
    <w:rsid w:val="00290810"/>
    <w:rsid w:val="002936AA"/>
    <w:rsid w:val="00295C73"/>
    <w:rsid w:val="002A21DB"/>
    <w:rsid w:val="002A4986"/>
    <w:rsid w:val="002C22B1"/>
    <w:rsid w:val="002C59E4"/>
    <w:rsid w:val="002C7278"/>
    <w:rsid w:val="002D1A69"/>
    <w:rsid w:val="002D2806"/>
    <w:rsid w:val="002E2EA2"/>
    <w:rsid w:val="002E468C"/>
    <w:rsid w:val="002E4F98"/>
    <w:rsid w:val="002F36BF"/>
    <w:rsid w:val="002F4130"/>
    <w:rsid w:val="002F465F"/>
    <w:rsid w:val="002F6E1C"/>
    <w:rsid w:val="00302208"/>
    <w:rsid w:val="00305C09"/>
    <w:rsid w:val="00306AB3"/>
    <w:rsid w:val="0031160F"/>
    <w:rsid w:val="00313D5D"/>
    <w:rsid w:val="00325B0C"/>
    <w:rsid w:val="00326B38"/>
    <w:rsid w:val="00331EF7"/>
    <w:rsid w:val="003451D5"/>
    <w:rsid w:val="00354484"/>
    <w:rsid w:val="003546D4"/>
    <w:rsid w:val="003622EA"/>
    <w:rsid w:val="00365754"/>
    <w:rsid w:val="003657B0"/>
    <w:rsid w:val="003657BC"/>
    <w:rsid w:val="00365F29"/>
    <w:rsid w:val="00370ABF"/>
    <w:rsid w:val="00374022"/>
    <w:rsid w:val="0038005F"/>
    <w:rsid w:val="003806BF"/>
    <w:rsid w:val="00381E37"/>
    <w:rsid w:val="00381F98"/>
    <w:rsid w:val="00383393"/>
    <w:rsid w:val="00384067"/>
    <w:rsid w:val="00390B5A"/>
    <w:rsid w:val="0039596B"/>
    <w:rsid w:val="00396B07"/>
    <w:rsid w:val="003A0A64"/>
    <w:rsid w:val="003A4112"/>
    <w:rsid w:val="003B16A5"/>
    <w:rsid w:val="003B6A27"/>
    <w:rsid w:val="003C1CBE"/>
    <w:rsid w:val="003C504C"/>
    <w:rsid w:val="003E095C"/>
    <w:rsid w:val="003E2A98"/>
    <w:rsid w:val="003E7DF1"/>
    <w:rsid w:val="003F27F9"/>
    <w:rsid w:val="004017F7"/>
    <w:rsid w:val="004108ED"/>
    <w:rsid w:val="0041797D"/>
    <w:rsid w:val="00430A6B"/>
    <w:rsid w:val="004326CB"/>
    <w:rsid w:val="00434DFC"/>
    <w:rsid w:val="00444F9D"/>
    <w:rsid w:val="00444FD5"/>
    <w:rsid w:val="00460BCC"/>
    <w:rsid w:val="00462677"/>
    <w:rsid w:val="00463E31"/>
    <w:rsid w:val="004661E1"/>
    <w:rsid w:val="00474D56"/>
    <w:rsid w:val="00485B7C"/>
    <w:rsid w:val="004875A4"/>
    <w:rsid w:val="00491162"/>
    <w:rsid w:val="004A016E"/>
    <w:rsid w:val="004B638E"/>
    <w:rsid w:val="004C3F6C"/>
    <w:rsid w:val="004C5183"/>
    <w:rsid w:val="004C5477"/>
    <w:rsid w:val="004C7B91"/>
    <w:rsid w:val="004D1FAF"/>
    <w:rsid w:val="004D5AD3"/>
    <w:rsid w:val="004D7A3B"/>
    <w:rsid w:val="004E034A"/>
    <w:rsid w:val="004E7F83"/>
    <w:rsid w:val="004F259A"/>
    <w:rsid w:val="004F3CE2"/>
    <w:rsid w:val="004F7118"/>
    <w:rsid w:val="004F7229"/>
    <w:rsid w:val="00505ECF"/>
    <w:rsid w:val="0051558B"/>
    <w:rsid w:val="00521091"/>
    <w:rsid w:val="00530144"/>
    <w:rsid w:val="0055342D"/>
    <w:rsid w:val="00553636"/>
    <w:rsid w:val="005563DE"/>
    <w:rsid w:val="00566A12"/>
    <w:rsid w:val="00581215"/>
    <w:rsid w:val="00581EA9"/>
    <w:rsid w:val="00583F5D"/>
    <w:rsid w:val="00584773"/>
    <w:rsid w:val="005959FA"/>
    <w:rsid w:val="005A76BB"/>
    <w:rsid w:val="005B1566"/>
    <w:rsid w:val="005B1FB2"/>
    <w:rsid w:val="005B4883"/>
    <w:rsid w:val="005C2AE0"/>
    <w:rsid w:val="005C40B5"/>
    <w:rsid w:val="005C4392"/>
    <w:rsid w:val="005D4D20"/>
    <w:rsid w:val="005E422B"/>
    <w:rsid w:val="005E634C"/>
    <w:rsid w:val="005E74C9"/>
    <w:rsid w:val="005F3657"/>
    <w:rsid w:val="00604E34"/>
    <w:rsid w:val="006135A3"/>
    <w:rsid w:val="00616AE9"/>
    <w:rsid w:val="00624E29"/>
    <w:rsid w:val="00635629"/>
    <w:rsid w:val="00646B52"/>
    <w:rsid w:val="00650642"/>
    <w:rsid w:val="0065430D"/>
    <w:rsid w:val="00660558"/>
    <w:rsid w:val="0066748A"/>
    <w:rsid w:val="0066795B"/>
    <w:rsid w:val="00673670"/>
    <w:rsid w:val="00673C88"/>
    <w:rsid w:val="006745D5"/>
    <w:rsid w:val="00681A36"/>
    <w:rsid w:val="006A27A6"/>
    <w:rsid w:val="006A605A"/>
    <w:rsid w:val="006B1ADE"/>
    <w:rsid w:val="006B3F38"/>
    <w:rsid w:val="006C327C"/>
    <w:rsid w:val="006C3A74"/>
    <w:rsid w:val="006C44AF"/>
    <w:rsid w:val="006C5452"/>
    <w:rsid w:val="006D1DB3"/>
    <w:rsid w:val="006E3C6A"/>
    <w:rsid w:val="006E77CE"/>
    <w:rsid w:val="006F4759"/>
    <w:rsid w:val="007007D1"/>
    <w:rsid w:val="0070278A"/>
    <w:rsid w:val="00705455"/>
    <w:rsid w:val="00713196"/>
    <w:rsid w:val="00730732"/>
    <w:rsid w:val="007312D3"/>
    <w:rsid w:val="007440DF"/>
    <w:rsid w:val="007446A0"/>
    <w:rsid w:val="00747D92"/>
    <w:rsid w:val="0075046E"/>
    <w:rsid w:val="00750517"/>
    <w:rsid w:val="00754F4D"/>
    <w:rsid w:val="00760DDF"/>
    <w:rsid w:val="00761781"/>
    <w:rsid w:val="00761B7A"/>
    <w:rsid w:val="00762882"/>
    <w:rsid w:val="0076421A"/>
    <w:rsid w:val="00765955"/>
    <w:rsid w:val="00767225"/>
    <w:rsid w:val="00784070"/>
    <w:rsid w:val="00785B6A"/>
    <w:rsid w:val="007860AD"/>
    <w:rsid w:val="0078638F"/>
    <w:rsid w:val="007928F5"/>
    <w:rsid w:val="00795E14"/>
    <w:rsid w:val="007B0B2B"/>
    <w:rsid w:val="007B2C3A"/>
    <w:rsid w:val="007B4A01"/>
    <w:rsid w:val="007B53BF"/>
    <w:rsid w:val="007B580C"/>
    <w:rsid w:val="007B5D87"/>
    <w:rsid w:val="007C70AD"/>
    <w:rsid w:val="007C7547"/>
    <w:rsid w:val="007D1019"/>
    <w:rsid w:val="007D1A69"/>
    <w:rsid w:val="007E01AA"/>
    <w:rsid w:val="007E19E6"/>
    <w:rsid w:val="007E2AE5"/>
    <w:rsid w:val="007E4E54"/>
    <w:rsid w:val="007F7E9C"/>
    <w:rsid w:val="00807753"/>
    <w:rsid w:val="008135D1"/>
    <w:rsid w:val="00813DE8"/>
    <w:rsid w:val="00815423"/>
    <w:rsid w:val="00815424"/>
    <w:rsid w:val="00815681"/>
    <w:rsid w:val="00834E09"/>
    <w:rsid w:val="008358D9"/>
    <w:rsid w:val="00840AF8"/>
    <w:rsid w:val="008504A0"/>
    <w:rsid w:val="00856758"/>
    <w:rsid w:val="008627B5"/>
    <w:rsid w:val="00865012"/>
    <w:rsid w:val="008665A3"/>
    <w:rsid w:val="00876D00"/>
    <w:rsid w:val="00876E02"/>
    <w:rsid w:val="008814FA"/>
    <w:rsid w:val="00893221"/>
    <w:rsid w:val="008A2D2F"/>
    <w:rsid w:val="008A45F7"/>
    <w:rsid w:val="008A5998"/>
    <w:rsid w:val="008A7875"/>
    <w:rsid w:val="008B48E6"/>
    <w:rsid w:val="008B65A7"/>
    <w:rsid w:val="008B6CC3"/>
    <w:rsid w:val="008C00D2"/>
    <w:rsid w:val="008C522A"/>
    <w:rsid w:val="008E4F88"/>
    <w:rsid w:val="008E63ED"/>
    <w:rsid w:val="008F4737"/>
    <w:rsid w:val="008F5174"/>
    <w:rsid w:val="008F6EEF"/>
    <w:rsid w:val="00906A27"/>
    <w:rsid w:val="0091412B"/>
    <w:rsid w:val="00924C69"/>
    <w:rsid w:val="009251CE"/>
    <w:rsid w:val="00931B2F"/>
    <w:rsid w:val="00942152"/>
    <w:rsid w:val="00964239"/>
    <w:rsid w:val="00966845"/>
    <w:rsid w:val="009827B2"/>
    <w:rsid w:val="00986BB6"/>
    <w:rsid w:val="009B1F03"/>
    <w:rsid w:val="009B735C"/>
    <w:rsid w:val="009C1DAB"/>
    <w:rsid w:val="009C6CF7"/>
    <w:rsid w:val="009C7209"/>
    <w:rsid w:val="009D17FE"/>
    <w:rsid w:val="009D61BD"/>
    <w:rsid w:val="009F21AD"/>
    <w:rsid w:val="009F547C"/>
    <w:rsid w:val="00A05C72"/>
    <w:rsid w:val="00A0617B"/>
    <w:rsid w:val="00A07317"/>
    <w:rsid w:val="00A14B0E"/>
    <w:rsid w:val="00A15BB2"/>
    <w:rsid w:val="00A20AAD"/>
    <w:rsid w:val="00A21355"/>
    <w:rsid w:val="00A24683"/>
    <w:rsid w:val="00A2567A"/>
    <w:rsid w:val="00A256B6"/>
    <w:rsid w:val="00A273A8"/>
    <w:rsid w:val="00A3030A"/>
    <w:rsid w:val="00A32334"/>
    <w:rsid w:val="00A34A0F"/>
    <w:rsid w:val="00A411C1"/>
    <w:rsid w:val="00A44052"/>
    <w:rsid w:val="00A448B7"/>
    <w:rsid w:val="00A528A4"/>
    <w:rsid w:val="00A532A1"/>
    <w:rsid w:val="00A600E5"/>
    <w:rsid w:val="00A63F5D"/>
    <w:rsid w:val="00A666EE"/>
    <w:rsid w:val="00A708FC"/>
    <w:rsid w:val="00A72225"/>
    <w:rsid w:val="00A723F9"/>
    <w:rsid w:val="00A72AEE"/>
    <w:rsid w:val="00A736EA"/>
    <w:rsid w:val="00A76408"/>
    <w:rsid w:val="00A77F06"/>
    <w:rsid w:val="00A80B0A"/>
    <w:rsid w:val="00A8248B"/>
    <w:rsid w:val="00A8277D"/>
    <w:rsid w:val="00A84AA7"/>
    <w:rsid w:val="00AA2815"/>
    <w:rsid w:val="00AA63F9"/>
    <w:rsid w:val="00AB1043"/>
    <w:rsid w:val="00AB5519"/>
    <w:rsid w:val="00AB724E"/>
    <w:rsid w:val="00AB74E4"/>
    <w:rsid w:val="00AC7736"/>
    <w:rsid w:val="00AD062E"/>
    <w:rsid w:val="00AD4BF5"/>
    <w:rsid w:val="00AD5DCE"/>
    <w:rsid w:val="00AE3C6B"/>
    <w:rsid w:val="00AE4093"/>
    <w:rsid w:val="00B06383"/>
    <w:rsid w:val="00B30F4C"/>
    <w:rsid w:val="00B33545"/>
    <w:rsid w:val="00B378E3"/>
    <w:rsid w:val="00B44752"/>
    <w:rsid w:val="00B45B13"/>
    <w:rsid w:val="00B47BAC"/>
    <w:rsid w:val="00B56A15"/>
    <w:rsid w:val="00B60A1E"/>
    <w:rsid w:val="00B639E8"/>
    <w:rsid w:val="00B750D1"/>
    <w:rsid w:val="00B751B6"/>
    <w:rsid w:val="00B92410"/>
    <w:rsid w:val="00B94619"/>
    <w:rsid w:val="00BC712A"/>
    <w:rsid w:val="00BD27BD"/>
    <w:rsid w:val="00BD6B78"/>
    <w:rsid w:val="00BD7CC5"/>
    <w:rsid w:val="00BE1E00"/>
    <w:rsid w:val="00BE21FB"/>
    <w:rsid w:val="00BE4B73"/>
    <w:rsid w:val="00BE7383"/>
    <w:rsid w:val="00BF31D7"/>
    <w:rsid w:val="00BF6014"/>
    <w:rsid w:val="00C01735"/>
    <w:rsid w:val="00C126E2"/>
    <w:rsid w:val="00C21F7E"/>
    <w:rsid w:val="00C323A5"/>
    <w:rsid w:val="00C37334"/>
    <w:rsid w:val="00C435F7"/>
    <w:rsid w:val="00C44AA5"/>
    <w:rsid w:val="00C46EE6"/>
    <w:rsid w:val="00C470DF"/>
    <w:rsid w:val="00C54D8A"/>
    <w:rsid w:val="00C566AE"/>
    <w:rsid w:val="00C667AD"/>
    <w:rsid w:val="00C67C1D"/>
    <w:rsid w:val="00C810C0"/>
    <w:rsid w:val="00C81B33"/>
    <w:rsid w:val="00C83F9C"/>
    <w:rsid w:val="00C858F0"/>
    <w:rsid w:val="00C86F44"/>
    <w:rsid w:val="00C979DD"/>
    <w:rsid w:val="00CB5F02"/>
    <w:rsid w:val="00CB650E"/>
    <w:rsid w:val="00CC32F8"/>
    <w:rsid w:val="00CE416C"/>
    <w:rsid w:val="00CE76AE"/>
    <w:rsid w:val="00CF2637"/>
    <w:rsid w:val="00CF6300"/>
    <w:rsid w:val="00D05A0A"/>
    <w:rsid w:val="00D064CE"/>
    <w:rsid w:val="00D10FD9"/>
    <w:rsid w:val="00D12DE6"/>
    <w:rsid w:val="00D14C10"/>
    <w:rsid w:val="00D229BF"/>
    <w:rsid w:val="00D50FB6"/>
    <w:rsid w:val="00D526D3"/>
    <w:rsid w:val="00D60DD1"/>
    <w:rsid w:val="00D65A60"/>
    <w:rsid w:val="00D660D7"/>
    <w:rsid w:val="00D7152F"/>
    <w:rsid w:val="00D72EB9"/>
    <w:rsid w:val="00D749A0"/>
    <w:rsid w:val="00D7681C"/>
    <w:rsid w:val="00D7788F"/>
    <w:rsid w:val="00D77BF0"/>
    <w:rsid w:val="00D813A8"/>
    <w:rsid w:val="00D86491"/>
    <w:rsid w:val="00D87A20"/>
    <w:rsid w:val="00D87E6A"/>
    <w:rsid w:val="00D9160E"/>
    <w:rsid w:val="00D91D5A"/>
    <w:rsid w:val="00D92766"/>
    <w:rsid w:val="00D92D05"/>
    <w:rsid w:val="00D943D1"/>
    <w:rsid w:val="00DA0969"/>
    <w:rsid w:val="00DA2784"/>
    <w:rsid w:val="00DA4A5F"/>
    <w:rsid w:val="00DA595C"/>
    <w:rsid w:val="00DB3C44"/>
    <w:rsid w:val="00DB6D00"/>
    <w:rsid w:val="00DB6F88"/>
    <w:rsid w:val="00DC01FB"/>
    <w:rsid w:val="00DC1501"/>
    <w:rsid w:val="00DC5908"/>
    <w:rsid w:val="00DD4F66"/>
    <w:rsid w:val="00DE2C3E"/>
    <w:rsid w:val="00DE5F69"/>
    <w:rsid w:val="00DE6187"/>
    <w:rsid w:val="00DF11FD"/>
    <w:rsid w:val="00DF5D08"/>
    <w:rsid w:val="00E1081E"/>
    <w:rsid w:val="00E240D6"/>
    <w:rsid w:val="00E242DD"/>
    <w:rsid w:val="00E259C6"/>
    <w:rsid w:val="00E26018"/>
    <w:rsid w:val="00E35DF5"/>
    <w:rsid w:val="00E53E7A"/>
    <w:rsid w:val="00E54B71"/>
    <w:rsid w:val="00E631D1"/>
    <w:rsid w:val="00E757D5"/>
    <w:rsid w:val="00E76EBC"/>
    <w:rsid w:val="00E7748F"/>
    <w:rsid w:val="00E85807"/>
    <w:rsid w:val="00E85F32"/>
    <w:rsid w:val="00E9204D"/>
    <w:rsid w:val="00EA08AE"/>
    <w:rsid w:val="00EB7FFE"/>
    <w:rsid w:val="00EC114A"/>
    <w:rsid w:val="00EC428B"/>
    <w:rsid w:val="00EC4800"/>
    <w:rsid w:val="00EC5204"/>
    <w:rsid w:val="00EC53D5"/>
    <w:rsid w:val="00ED3876"/>
    <w:rsid w:val="00ED3E9A"/>
    <w:rsid w:val="00EF0F71"/>
    <w:rsid w:val="00EF3F32"/>
    <w:rsid w:val="00F01DCA"/>
    <w:rsid w:val="00F02FDA"/>
    <w:rsid w:val="00F03C6A"/>
    <w:rsid w:val="00F10910"/>
    <w:rsid w:val="00F12644"/>
    <w:rsid w:val="00F15C44"/>
    <w:rsid w:val="00F2078D"/>
    <w:rsid w:val="00F210A3"/>
    <w:rsid w:val="00F26262"/>
    <w:rsid w:val="00F37AB4"/>
    <w:rsid w:val="00F40413"/>
    <w:rsid w:val="00F73F21"/>
    <w:rsid w:val="00F74767"/>
    <w:rsid w:val="00F75DFA"/>
    <w:rsid w:val="00F96DBD"/>
    <w:rsid w:val="00F97B23"/>
    <w:rsid w:val="00FA1772"/>
    <w:rsid w:val="00FA5EA5"/>
    <w:rsid w:val="00FA710A"/>
    <w:rsid w:val="00FC5B1C"/>
    <w:rsid w:val="00FC77E8"/>
    <w:rsid w:val="00FD25A2"/>
    <w:rsid w:val="00FD2FD2"/>
    <w:rsid w:val="00FE5356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6F4759"/>
    <w:pPr>
      <w:suppressLineNumbers/>
      <w:suppressAutoHyphens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6F4759"/>
    <w:pPr>
      <w:suppressLineNumbers/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70852E4ECAA3A6DBECC76DBA73E1E567F04FA4227E5F2C4832D4ADF0D59B94E0b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k37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EBFE-2FCA-4BE5-99FA-4AE044A6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2101</Words>
  <Characters>14621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2019-04-29T11:55:00Z</cp:lastPrinted>
  <dcterms:created xsi:type="dcterms:W3CDTF">2019-05-06T14:04:00Z</dcterms:created>
  <dcterms:modified xsi:type="dcterms:W3CDTF">2019-05-07T11:22:00Z</dcterms:modified>
</cp:coreProperties>
</file>