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B" w:rsidRPr="00347DA4" w:rsidRDefault="00DB63AB" w:rsidP="008609E4">
      <w:pPr>
        <w:keepNext/>
        <w:keepLines/>
        <w:widowControl w:val="0"/>
        <w:autoSpaceDE w:val="0"/>
        <w:autoSpaceDN w:val="0"/>
        <w:adjustRightInd w:val="0"/>
        <w:ind w:right="-2"/>
        <w:jc w:val="both"/>
        <w:outlineLvl w:val="0"/>
        <w:rPr>
          <w:sz w:val="20"/>
          <w:szCs w:val="20"/>
        </w:rPr>
      </w:pPr>
      <w:r w:rsidRPr="00347DA4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287"/>
        <w:gridCol w:w="1492"/>
        <w:gridCol w:w="1104"/>
        <w:gridCol w:w="1104"/>
        <w:gridCol w:w="1104"/>
        <w:gridCol w:w="994"/>
        <w:gridCol w:w="999"/>
      </w:tblGrid>
      <w:tr w:rsidR="00DB63AB" w:rsidRPr="00C56BF4" w:rsidTr="001C4938">
        <w:trPr>
          <w:tblHeader/>
        </w:trPr>
        <w:tc>
          <w:tcPr>
            <w:tcW w:w="200" w:type="pct"/>
            <w:shd w:val="clear" w:color="auto" w:fill="auto"/>
            <w:vAlign w:val="center"/>
          </w:tcPr>
          <w:p w:rsidR="00DB63AB" w:rsidRPr="00C56BF4" w:rsidRDefault="002C2B65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eastAsia="x-none"/>
              </w:rPr>
              <w:t xml:space="preserve">№ </w:t>
            </w:r>
            <w:proofErr w:type="gramStart"/>
            <w:r w:rsidR="00DB63AB" w:rsidRPr="00C56BF4">
              <w:rPr>
                <w:rFonts w:eastAsia="Calibri"/>
                <w:sz w:val="18"/>
                <w:szCs w:val="18"/>
                <w:lang w:val="x-none" w:eastAsia="x-none"/>
              </w:rPr>
              <w:t>п</w:t>
            </w:r>
            <w:proofErr w:type="gramEnd"/>
            <w:r w:rsidR="00DB63AB" w:rsidRPr="00C56BF4">
              <w:rPr>
                <w:rFonts w:eastAsia="Calibri"/>
                <w:sz w:val="18"/>
                <w:szCs w:val="18"/>
                <w:lang w:val="x-none" w:eastAsia="x-none"/>
              </w:rPr>
              <w:t>/п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Наименование подпрограммы /</w:t>
            </w: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br/>
              <w:t>Источник финансирования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2017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2018</w:t>
            </w:r>
          </w:p>
        </w:tc>
      </w:tr>
      <w:tr w:rsidR="00DB63AB" w:rsidRPr="00C56BF4" w:rsidTr="001C4938">
        <w:tc>
          <w:tcPr>
            <w:tcW w:w="2198" w:type="pct"/>
            <w:gridSpan w:val="3"/>
            <w:shd w:val="clear" w:color="auto" w:fill="auto"/>
          </w:tcPr>
          <w:p w:rsidR="00DB63AB" w:rsidRPr="00C56BF4" w:rsidRDefault="00DB63AB" w:rsidP="001C4938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595 799,82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42679E" w:rsidP="00F2165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5</w:t>
            </w:r>
            <w:r w:rsidR="00F21650" w:rsidRPr="00C56BF4">
              <w:rPr>
                <w:rFonts w:eastAsia="Calibri"/>
                <w:sz w:val="22"/>
                <w:szCs w:val="22"/>
                <w:lang w:eastAsia="x-none"/>
              </w:rPr>
              <w:t>0</w:t>
            </w:r>
            <w:r w:rsidR="00B946A0" w:rsidRPr="00C56BF4">
              <w:rPr>
                <w:rFonts w:eastAsia="Calibri"/>
                <w:sz w:val="22"/>
                <w:szCs w:val="22"/>
                <w:lang w:eastAsia="x-none"/>
              </w:rPr>
              <w:t>5</w:t>
            </w:r>
            <w:r w:rsidR="00F21650" w:rsidRPr="00C56BF4">
              <w:rPr>
                <w:rFonts w:eastAsia="Calibri"/>
                <w:sz w:val="22"/>
                <w:szCs w:val="22"/>
                <w:lang w:eastAsia="x-none"/>
              </w:rPr>
              <w:t> 138,94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F2165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F21650" w:rsidRPr="00C56BF4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Pr="00C56BF4">
              <w:rPr>
                <w:rFonts w:eastAsia="Calibri"/>
                <w:sz w:val="22"/>
                <w:szCs w:val="22"/>
                <w:lang w:eastAsia="x-none"/>
              </w:rPr>
              <w:t>4 857,45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84 781,32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DB63AB" w:rsidRPr="00C56BF4" w:rsidTr="001C4938">
        <w:trPr>
          <w:trHeight w:val="325"/>
        </w:trPr>
        <w:tc>
          <w:tcPr>
            <w:tcW w:w="2198" w:type="pct"/>
            <w:gridSpan w:val="3"/>
            <w:shd w:val="clear" w:color="auto" w:fill="auto"/>
          </w:tcPr>
          <w:p w:rsidR="00DB63AB" w:rsidRPr="00C56BF4" w:rsidRDefault="00DB63AB" w:rsidP="001C4938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480 068,33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04697E" w:rsidP="000C16A9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</w:t>
            </w:r>
            <w:r w:rsidR="000C16A9" w:rsidRPr="00C56BF4">
              <w:rPr>
                <w:rFonts w:eastAsia="Calibri"/>
                <w:sz w:val="22"/>
                <w:szCs w:val="22"/>
                <w:lang w:eastAsia="x-none"/>
              </w:rPr>
              <w:t>00 854,35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F21650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="00F21650" w:rsidRPr="00C56BF4">
              <w:rPr>
                <w:rFonts w:eastAsia="Calibri"/>
                <w:sz w:val="22"/>
                <w:szCs w:val="22"/>
                <w:lang w:eastAsia="x-none"/>
              </w:rPr>
              <w:t>1</w:t>
            </w:r>
            <w:r w:rsidRPr="00C56BF4">
              <w:rPr>
                <w:rFonts w:eastAsia="Calibri"/>
                <w:sz w:val="22"/>
                <w:szCs w:val="22"/>
                <w:lang w:eastAsia="x-none"/>
              </w:rPr>
              <w:t>4 857,45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84 781,32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DB63AB" w:rsidRPr="00C56BF4" w:rsidTr="001C4938">
        <w:tc>
          <w:tcPr>
            <w:tcW w:w="2198" w:type="pct"/>
            <w:gridSpan w:val="3"/>
            <w:shd w:val="clear" w:color="auto" w:fill="auto"/>
          </w:tcPr>
          <w:p w:rsidR="00DB63AB" w:rsidRPr="00C56BF4" w:rsidRDefault="00DB63AB" w:rsidP="001C4938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374 102,80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0C16A9" w:rsidP="00715D5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339</w:t>
            </w:r>
            <w:r w:rsidR="00715D53" w:rsidRPr="00C56BF4">
              <w:rPr>
                <w:rFonts w:eastAsia="Calibri"/>
                <w:sz w:val="22"/>
                <w:szCs w:val="22"/>
                <w:lang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eastAsia="x-none"/>
              </w:rPr>
              <w:t>013</w:t>
            </w:r>
            <w:r w:rsidR="00B946A0" w:rsidRPr="00C56BF4">
              <w:rPr>
                <w:rFonts w:eastAsia="Calibri"/>
                <w:sz w:val="22"/>
                <w:szCs w:val="22"/>
                <w:lang w:eastAsia="x-none"/>
              </w:rPr>
              <w:t>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F21650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</w:t>
            </w:r>
            <w:r w:rsidR="00DB63AB" w:rsidRPr="00C56BF4">
              <w:rPr>
                <w:rFonts w:eastAsia="Calibri"/>
                <w:sz w:val="22"/>
                <w:szCs w:val="22"/>
                <w:lang w:eastAsia="x-none"/>
              </w:rPr>
              <w:t>9 978,15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65 818,12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DB63AB" w:rsidRPr="00C56BF4" w:rsidTr="001C4938">
        <w:tc>
          <w:tcPr>
            <w:tcW w:w="2198" w:type="pct"/>
            <w:gridSpan w:val="3"/>
            <w:shd w:val="clear" w:color="auto" w:fill="auto"/>
          </w:tcPr>
          <w:p w:rsidR="00DB63AB" w:rsidRPr="00C56BF4" w:rsidRDefault="00DB63AB" w:rsidP="001C4938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89 224,40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04697E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52 541,26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20 148,40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14 222,40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DB63AB" w:rsidRPr="00C56BF4" w:rsidTr="001C4938">
        <w:tc>
          <w:tcPr>
            <w:tcW w:w="2198" w:type="pct"/>
            <w:gridSpan w:val="3"/>
            <w:shd w:val="clear" w:color="auto" w:fill="auto"/>
          </w:tcPr>
          <w:p w:rsidR="00DB63AB" w:rsidRPr="00C56BF4" w:rsidRDefault="00DB63AB" w:rsidP="001C4938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- федеральный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16 741,13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9 299,16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4 730,90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4 740,80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DB63AB" w:rsidRPr="00C56BF4" w:rsidTr="001C4938">
        <w:tc>
          <w:tcPr>
            <w:tcW w:w="2198" w:type="pct"/>
            <w:gridSpan w:val="3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633144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4800" w:type="pct"/>
            <w:gridSpan w:val="7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Аналитические подпрограммы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1.1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rPr>
          <w:trHeight w:val="440"/>
        </w:trPr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1.2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F2484C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F2484C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F2484C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32,0</w:t>
            </w:r>
            <w:r w:rsidRPr="00C56BF4">
              <w:rPr>
                <w:rFonts w:eastAsia="Calibri"/>
                <w:sz w:val="22"/>
                <w:szCs w:val="22"/>
                <w:lang w:val="x-none"/>
              </w:rPr>
              <w:t>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1.3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</w:t>
            </w: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 xml:space="preserve">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  <w:lang w:val="x-none"/>
              </w:rPr>
              <w:t>47</w:t>
            </w:r>
            <w:r w:rsidRPr="00C56BF4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C56BF4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11 851,96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24 879,30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18 963,20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C56BF4">
              <w:rPr>
                <w:rFonts w:eastAsia="Calibri"/>
                <w:sz w:val="22"/>
                <w:szCs w:val="22"/>
                <w:lang w:val="x-none"/>
              </w:rPr>
              <w:t>47</w:t>
            </w:r>
            <w:r w:rsidRPr="00C56BF4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C56BF4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11 851,96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24 879,30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18 963,20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C56BF4">
              <w:rPr>
                <w:rFonts w:eastAsia="Calibri"/>
                <w:sz w:val="22"/>
                <w:szCs w:val="22"/>
                <w:lang w:val="x-none"/>
              </w:rPr>
              <w:t>38</w:t>
            </w:r>
            <w:r w:rsidRPr="00C56BF4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/>
              </w:rPr>
              <w:t>540,70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5 925,98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20 148,40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14 222,40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8 895,30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5 925,98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4730,90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4 740,80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4800" w:type="pct"/>
            <w:gridSpan w:val="7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Специальные подпрограммы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2.1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243F7D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264 591,30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87 059,55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F728B5" w:rsidP="00243F7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160</w:t>
            </w:r>
            <w:r w:rsidR="00243F7D" w:rsidRPr="00C56BF4">
              <w:rPr>
                <w:rFonts w:eastAsia="Calibri"/>
                <w:sz w:val="22"/>
                <w:szCs w:val="22"/>
                <w:lang w:eastAsia="x-none"/>
              </w:rPr>
              <w:t> 306,71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62 209,97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F728B5" w:rsidP="00243F7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138</w:t>
            </w:r>
            <w:r w:rsidR="00243F7D" w:rsidRPr="00C56BF4">
              <w:rPr>
                <w:rFonts w:eastAsia="Calibri"/>
                <w:sz w:val="22"/>
                <w:szCs w:val="22"/>
                <w:lang w:eastAsia="x-none"/>
              </w:rPr>
              <w:t> 153,28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F728B5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1E6232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2.2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«Жилище»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243F7D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32 382,89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243F7D" w:rsidP="00B946A0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32 382,89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11 357,99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243F7D" w:rsidP="005B58D6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13 209,63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25 802,12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15 800,08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C00CD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</w:t>
            </w:r>
            <w:r w:rsidR="00C00CD8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845,83</w:t>
            </w: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</w:t>
            </w:r>
            <w:r w:rsidR="00C00CD8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373,18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2.3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0357E8" w:rsidP="001C4938">
            <w:pPr>
              <w:keepNext/>
              <w:contextualSpacing/>
              <w:jc w:val="center"/>
              <w:rPr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11 430,38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10 804,00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11 649,00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FC23F8" w:rsidP="001C4938">
            <w:pPr>
              <w:keepNext/>
              <w:contextualSpacing/>
              <w:jc w:val="center"/>
              <w:rPr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11 430,38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10 804,00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11</w:t>
            </w:r>
            <w:r w:rsidRPr="00C56BF4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C56BF4">
              <w:rPr>
                <w:rFonts w:eastAsia="Calibri"/>
                <w:sz w:val="22"/>
                <w:szCs w:val="22"/>
              </w:rPr>
              <w:t>649,00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FC23F8" w:rsidP="001C4938">
            <w:pPr>
              <w:keepNext/>
              <w:contextualSpacing/>
              <w:jc w:val="center"/>
              <w:rPr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11 430,38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10 804,00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11</w:t>
            </w:r>
            <w:r w:rsidRPr="00C56BF4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C56BF4">
              <w:rPr>
                <w:rFonts w:eastAsia="Calibri"/>
                <w:sz w:val="22"/>
                <w:szCs w:val="22"/>
              </w:rPr>
              <w:t>649,00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C56BF4">
              <w:rPr>
                <w:rFonts w:eastAsia="Calibri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563C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</w:t>
            </w:r>
            <w:r w:rsidR="001563C8" w:rsidRPr="00C56BF4">
              <w:rPr>
                <w:rFonts w:eastAsia="Calibri"/>
                <w:sz w:val="22"/>
                <w:szCs w:val="22"/>
                <w:lang w:eastAsia="x-none"/>
              </w:rPr>
              <w:t>0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0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1563C8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</w:t>
            </w:r>
            <w:r w:rsidR="00DB63AB" w:rsidRPr="00C56BF4">
              <w:rPr>
                <w:rFonts w:eastAsia="Calibri"/>
                <w:sz w:val="22"/>
                <w:szCs w:val="22"/>
                <w:lang w:eastAsia="x-none"/>
              </w:rPr>
              <w:t>0 000,00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661DB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</w:t>
            </w:r>
            <w:r w:rsidR="00661DBF" w:rsidRPr="00C56BF4">
              <w:rPr>
                <w:rFonts w:eastAsia="Calibri"/>
                <w:sz w:val="22"/>
                <w:szCs w:val="22"/>
                <w:lang w:eastAsia="x-none"/>
              </w:rPr>
              <w:t>0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0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661DBF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</w:t>
            </w:r>
            <w:r w:rsidR="00DB63AB" w:rsidRPr="00C56BF4">
              <w:rPr>
                <w:rFonts w:eastAsia="Calibri"/>
                <w:sz w:val="22"/>
                <w:szCs w:val="22"/>
                <w:lang w:eastAsia="x-none"/>
              </w:rPr>
              <w:t>0 000,00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20 000,00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C56BF4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661DBF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1</w:t>
            </w:r>
            <w:r w:rsidR="00661DBF" w:rsidRPr="00C56BF4">
              <w:rPr>
                <w:rFonts w:eastAsia="Calibri"/>
                <w:sz w:val="22"/>
                <w:szCs w:val="22"/>
                <w:lang w:eastAsia="x-none"/>
              </w:rPr>
              <w:t>0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0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661DBF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</w:t>
            </w:r>
            <w:r w:rsidR="00DB63AB" w:rsidRPr="00C56BF4">
              <w:rPr>
                <w:rFonts w:eastAsia="Calibri"/>
                <w:sz w:val="22"/>
                <w:szCs w:val="22"/>
                <w:lang w:eastAsia="x-none"/>
              </w:rPr>
              <w:t>0 000,00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20 000,00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C56BF4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C00CD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C00CD8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5 465,75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5 497,10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8 691,51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3</w:t>
            </w:r>
            <w:r w:rsidRPr="00C56BF4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C56BF4">
              <w:rPr>
                <w:rFonts w:eastAsia="Calibri"/>
                <w:sz w:val="22"/>
                <w:szCs w:val="22"/>
                <w:lang w:val="x-none" w:eastAsia="x-none"/>
              </w:rPr>
              <w:t>977,61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C00CD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C00CD8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786,46</w:t>
            </w: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C00CD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5</w:t>
            </w:r>
            <w:r w:rsidR="00C00CD8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465,75</w:t>
            </w: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DB63AB" w:rsidRPr="00C56BF4" w:rsidRDefault="00DB63AB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DB63AB" w:rsidRPr="00C56BF4" w:rsidRDefault="00DB63AB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3 977,61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C00CD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C00CD8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786,46</w:t>
            </w:r>
          </w:p>
        </w:tc>
        <w:tc>
          <w:tcPr>
            <w:tcW w:w="583" w:type="pct"/>
            <w:shd w:val="clear" w:color="auto" w:fill="auto"/>
          </w:tcPr>
          <w:p w:rsidR="00DB63AB" w:rsidRPr="00C56BF4" w:rsidRDefault="00C00CD8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5 </w:t>
            </w:r>
            <w:r w:rsidR="00DB63AB" w:rsidRPr="00C56BF4">
              <w:rPr>
                <w:sz w:val="22"/>
                <w:szCs w:val="22"/>
              </w:rPr>
              <w:t>465,75</w:t>
            </w:r>
          </w:p>
        </w:tc>
        <w:tc>
          <w:tcPr>
            <w:tcW w:w="583" w:type="pct"/>
            <w:shd w:val="clear" w:color="auto" w:fill="auto"/>
          </w:tcPr>
          <w:p w:rsidR="00DB63AB" w:rsidRPr="00C56BF4" w:rsidRDefault="00DB63AB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DB63AB" w:rsidRPr="00C56BF4" w:rsidRDefault="00DB63AB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DB63AB" w:rsidRPr="00C56BF4" w:rsidRDefault="00DB63AB" w:rsidP="001C493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3 977,61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 w:val="restart"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C56BF4">
              <w:rPr>
                <w:rFonts w:eastAsia="Calibri"/>
                <w:sz w:val="18"/>
                <w:szCs w:val="18"/>
                <w:lang w:eastAsia="x-none"/>
              </w:rPr>
              <w:t>2.6.</w:t>
            </w: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Специальная подпрограмма «Повышение качества жизни инвалидов и участников</w:t>
            </w:r>
            <w:r w:rsidRPr="00C56BF4">
              <w:rPr>
                <w:rFonts w:eastAsia="Calibri"/>
                <w:sz w:val="20"/>
                <w:szCs w:val="16"/>
                <w:lang w:eastAsia="x-none"/>
              </w:rPr>
              <w:t xml:space="preserve"> </w:t>
            </w: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Великой Отечественной войны 1941 - 1945 годов»</w:t>
            </w:r>
          </w:p>
        </w:tc>
        <w:tc>
          <w:tcPr>
            <w:tcW w:w="789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C56BF4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sz w:val="22"/>
                <w:szCs w:val="22"/>
              </w:rPr>
              <w:t>8 684,24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C56BF4">
              <w:rPr>
                <w:sz w:val="22"/>
                <w:szCs w:val="22"/>
              </w:rPr>
              <w:t>8 684,24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sz w:val="22"/>
                <w:szCs w:val="22"/>
                <w:lang w:eastAsia="x-none"/>
              </w:rPr>
              <w:t>22,47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C56BF4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DB63AB" w:rsidRPr="00C56BF4" w:rsidTr="001C4938">
        <w:tc>
          <w:tcPr>
            <w:tcW w:w="200" w:type="pct"/>
            <w:vMerge/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C56BF4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63AB" w:rsidRPr="00C56BF4" w:rsidRDefault="00DB63AB" w:rsidP="001C4938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3AB" w:rsidRPr="00C56BF4" w:rsidRDefault="00DB63AB" w:rsidP="001C4938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C56BF4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</w:tbl>
    <w:p w:rsidR="00DB63AB" w:rsidRPr="00C56BF4" w:rsidRDefault="00DB63AB" w:rsidP="00DB63AB">
      <w:pPr>
        <w:keepNext/>
        <w:autoSpaceDE w:val="0"/>
        <w:autoSpaceDN w:val="0"/>
        <w:adjustRightInd w:val="0"/>
        <w:ind w:firstLine="540"/>
        <w:jc w:val="right"/>
        <w:outlineLvl w:val="0"/>
      </w:pPr>
      <w:r w:rsidRPr="00C56BF4">
        <w:t>».</w:t>
      </w:r>
    </w:p>
    <w:p w:rsidR="00DE529A" w:rsidRDefault="00DE529A" w:rsidP="006208CB">
      <w:pPr>
        <w:keepNext/>
        <w:widowControl w:val="0"/>
        <w:shd w:val="clear" w:color="auto" w:fill="FFFFFF"/>
        <w:jc w:val="center"/>
      </w:pPr>
      <w:bookmarkStart w:id="0" w:name="_GoBack"/>
      <w:bookmarkEnd w:id="0"/>
    </w:p>
    <w:sectPr w:rsidR="00DE529A" w:rsidSect="000F1F5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94">
          <w:rPr>
            <w:noProof/>
          </w:rPr>
          <w:t>1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294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2015-07-22T13:08:00Z</dcterms:modified>
</cp:coreProperties>
</file>