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EF630" w14:textId="51DF5C22" w:rsidR="00BD6ABB" w:rsidRPr="003A66CE" w:rsidRDefault="00BD6ABB" w:rsidP="003A66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52718E2B" w14:textId="77777777" w:rsidTr="004450AC">
        <w:tc>
          <w:tcPr>
            <w:tcW w:w="675" w:type="dxa"/>
            <w:vMerge w:val="restart"/>
          </w:tcPr>
          <w:p w14:paraId="0F83C233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4CBDCFB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28D695FB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4B448F08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02FFF5F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6C64B4B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E754B6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4D9E152" w14:textId="77777777" w:rsidR="002A4FC5" w:rsidRPr="003A66CE" w:rsidRDefault="002A4FC5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55A5BDD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5B6BED05" w14:textId="77777777" w:rsidTr="004450AC">
        <w:tc>
          <w:tcPr>
            <w:tcW w:w="675" w:type="dxa"/>
            <w:vMerge/>
          </w:tcPr>
          <w:p w14:paraId="6967DB04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04A08A9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433B1DE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DF7E177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3991804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1DF3DD4C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2F7D5F7D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77C4FEB2" w14:textId="77777777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C5" w:rsidRPr="003A66CE" w14:paraId="64DA6CBD" w14:textId="77777777" w:rsidTr="004450AC">
        <w:tc>
          <w:tcPr>
            <w:tcW w:w="675" w:type="dxa"/>
          </w:tcPr>
          <w:p w14:paraId="5670CA7B" w14:textId="276BDF1C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568" w:type="dxa"/>
          </w:tcPr>
          <w:p w14:paraId="4014BF94" w14:textId="281D1DF5" w:rsidR="002A4FC5" w:rsidRPr="003A66CE" w:rsidRDefault="002A4FC5" w:rsidP="002A4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включении (отказе во включении) гражданина в список граждан, имеющих право на приобретение жилья экономического класса в рамках программы "Жилье для российской семьи"</w:t>
            </w:r>
          </w:p>
        </w:tc>
        <w:tc>
          <w:tcPr>
            <w:tcW w:w="1147" w:type="dxa"/>
          </w:tcPr>
          <w:p w14:paraId="77066402" w14:textId="2346EEAE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4B37995C" w14:textId="733F448D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31C97ABC" w14:textId="580D9556" w:rsidR="002A4FC5" w:rsidRPr="003A66CE" w:rsidRDefault="002A4FC5" w:rsidP="00445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имеющие право на приобретение жилья экономического класса в рамках программы «Жилье для российской семьи»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411" w:type="dxa"/>
          </w:tcPr>
          <w:p w14:paraId="197653CB" w14:textId="42A2A030" w:rsidR="002A4FC5" w:rsidRPr="003A66CE" w:rsidRDefault="002A4FC5" w:rsidP="002A4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                          от 05.05.2014 № 404 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Правительства Ивановской области от 22.10.2014 № 433-п  «Об утверждении перечня категорий граждан, имеющих право на приобретение жилья экономического класса, Порядка формирования списков граждан, имеющих право на приобретение</w:t>
            </w:r>
            <w:proofErr w:type="gram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жилья экономического класса, и сводного по Ивановской области реестра таких граждан в рамках программы «Жилье для российской семьи» государственной программы Российской Федерации «Обеспечение доступным и комфортным жильем и коммунальными услугами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 Российской Федерации»</w:t>
            </w:r>
          </w:p>
        </w:tc>
        <w:tc>
          <w:tcPr>
            <w:tcW w:w="1364" w:type="dxa"/>
          </w:tcPr>
          <w:p w14:paraId="27FA99B3" w14:textId="73E81AA4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18.06.2015 № 1276</w:t>
            </w:r>
          </w:p>
        </w:tc>
        <w:tc>
          <w:tcPr>
            <w:tcW w:w="1115" w:type="dxa"/>
          </w:tcPr>
          <w:p w14:paraId="53E72099" w14:textId="2A52F12D" w:rsidR="002A4FC5" w:rsidRPr="003A66CE" w:rsidRDefault="002A4FC5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1CADE267" w14:textId="00DE69F5" w:rsidR="00FF2E7B" w:rsidRPr="003A66CE" w:rsidRDefault="00FF2E7B" w:rsidP="00D7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66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F2E7B" w:rsidRPr="003A66CE" w:rsidSect="003A66CE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FD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746FD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