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63" w:rsidRPr="00FE6FBC" w:rsidRDefault="00853163" w:rsidP="0085316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10457" w:type="dxa"/>
        <w:tblInd w:w="100" w:type="dxa"/>
        <w:tblLook w:val="01E0" w:firstRow="1" w:lastRow="1" w:firstColumn="1" w:lastColumn="1" w:noHBand="0" w:noVBand="0"/>
      </w:tblPr>
      <w:tblGrid>
        <w:gridCol w:w="10235"/>
        <w:gridCol w:w="222"/>
      </w:tblGrid>
      <w:tr w:rsidR="00853163" w:rsidRPr="006B0C8C" w:rsidTr="000B5EE2">
        <w:trPr>
          <w:trHeight w:val="245"/>
        </w:trPr>
        <w:tc>
          <w:tcPr>
            <w:tcW w:w="10235" w:type="dxa"/>
            <w:vAlign w:val="center"/>
          </w:tcPr>
          <w:tbl>
            <w:tblPr>
              <w:tblW w:w="9911" w:type="dxa"/>
              <w:tblLook w:val="01E0" w:firstRow="1" w:lastRow="1" w:firstColumn="1" w:lastColumn="1" w:noHBand="0" w:noVBand="0"/>
            </w:tblPr>
            <w:tblGrid>
              <w:gridCol w:w="2054"/>
              <w:gridCol w:w="7857"/>
            </w:tblGrid>
            <w:tr w:rsidR="00853163" w:rsidRPr="006B0C8C" w:rsidTr="000B5EE2">
              <w:trPr>
                <w:trHeight w:val="1631"/>
              </w:trPr>
              <w:tc>
                <w:tcPr>
                  <w:tcW w:w="2054" w:type="dxa"/>
                  <w:vAlign w:val="center"/>
                </w:tcPr>
                <w:p w:rsidR="00853163" w:rsidRPr="00621027" w:rsidRDefault="008E1763" w:rsidP="000B5EE2">
                  <w:pPr>
                    <w:pStyle w:val="a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47445" cy="1009015"/>
                        <wp:effectExtent l="19050" t="0" r="0" b="0"/>
                        <wp:docPr id="2" name="Рисунок 1" descr="Описание: логотип-1(blu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логотип-1(blu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445" cy="1009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57" w:type="dxa"/>
                  <w:vAlign w:val="center"/>
                </w:tcPr>
                <w:p w:rsidR="00853163" w:rsidRPr="00621027" w:rsidRDefault="00853163" w:rsidP="000B5EE2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ООО «Группа Компаний «Агентство социально-экономического развития»</w:t>
                  </w:r>
                </w:p>
                <w:p w:rsidR="00012E9E" w:rsidRPr="00012E9E" w:rsidRDefault="00012E9E" w:rsidP="00012E9E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2E9E">
                    <w:rPr>
                      <w:rFonts w:ascii="Arial Narrow" w:hAnsi="Arial Narrow" w:cs="Arial"/>
                      <w:sz w:val="20"/>
                      <w:szCs w:val="20"/>
                    </w:rPr>
                    <w:t>Адрес: 127015, г. Москва, Бумажный проезд, дом 14, строение 1</w:t>
                  </w:r>
                </w:p>
                <w:p w:rsidR="00853163" w:rsidRPr="00621027" w:rsidRDefault="00853163" w:rsidP="000B5EE2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Для корреспонденции: 127137,г. Москва, а/я 46</w:t>
                  </w:r>
                </w:p>
                <w:p w:rsidR="00853163" w:rsidRPr="00621027" w:rsidRDefault="00853163" w:rsidP="000B5EE2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ИНН 7707698826, КПП 771401001</w:t>
                  </w:r>
                </w:p>
                <w:p w:rsidR="00853163" w:rsidRPr="00621027" w:rsidRDefault="00853163" w:rsidP="000B5EE2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ОГРН 1097746103443</w:t>
                  </w:r>
                </w:p>
                <w:p w:rsidR="00853163" w:rsidRPr="00621027" w:rsidRDefault="00853163" w:rsidP="000B5EE2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Тел: (495)</w:t>
                  </w:r>
                  <w:r w:rsidRPr="0062102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532-61-59 многоканальный</w:t>
                  </w:r>
                </w:p>
                <w:p w:rsidR="00853163" w:rsidRPr="00621027" w:rsidRDefault="00853163" w:rsidP="000B5EE2">
                  <w:pPr>
                    <w:pStyle w:val="a3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>E</w:t>
                  </w: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-</w:t>
                  </w:r>
                  <w:r w:rsidRPr="00621027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>mail</w:t>
                  </w: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: </w:t>
                  </w:r>
                  <w:hyperlink r:id="rId9" w:history="1"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  <w:lang w:val="en-US"/>
                      </w:rPr>
                      <w:t>info</w:t>
                    </w:r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</w:rPr>
                      <w:t>@</w:t>
                    </w:r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  <w:lang w:val="en-US"/>
                      </w:rPr>
                      <w:t>asergroup</w:t>
                    </w:r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</w:rPr>
                      <w:t>.</w:t>
                    </w:r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853163" w:rsidRPr="00621027" w:rsidRDefault="00853163" w:rsidP="000B5EE2">
                  <w:pPr>
                    <w:pStyle w:val="a3"/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 xml:space="preserve">Web site: </w:t>
                  </w:r>
                  <w:hyperlink r:id="rId10" w:history="1"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  <w:lang w:val="en-US"/>
                      </w:rPr>
                      <w:t>www.asergroup.ru</w:t>
                    </w:r>
                  </w:hyperlink>
                </w:p>
              </w:tc>
            </w:tr>
          </w:tbl>
          <w:p w:rsidR="00853163" w:rsidRPr="00621027" w:rsidRDefault="00853163" w:rsidP="000B5EE2">
            <w:pPr>
              <w:pStyle w:val="a3"/>
              <w:spacing w:before="60" w:after="6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22" w:type="dxa"/>
            <w:vAlign w:val="center"/>
          </w:tcPr>
          <w:p w:rsidR="00853163" w:rsidRPr="00621027" w:rsidRDefault="00853163" w:rsidP="000B5EE2">
            <w:pPr>
              <w:pStyle w:val="a3"/>
              <w:spacing w:before="60" w:after="60"/>
              <w:rPr>
                <w:rFonts w:ascii="Arial Narrow" w:hAnsi="Arial Narrow" w:cs="Arial"/>
                <w:lang w:val="en-US"/>
              </w:rPr>
            </w:pPr>
          </w:p>
        </w:tc>
      </w:tr>
      <w:tr w:rsidR="00853163" w:rsidRPr="00621027" w:rsidTr="000B5EE2">
        <w:trPr>
          <w:trHeight w:val="33"/>
        </w:trPr>
        <w:tc>
          <w:tcPr>
            <w:tcW w:w="10457" w:type="dxa"/>
            <w:gridSpan w:val="2"/>
            <w:vAlign w:val="center"/>
          </w:tcPr>
          <w:p w:rsidR="00853163" w:rsidRPr="00621027" w:rsidRDefault="006B0C8C" w:rsidP="000B5EE2">
            <w:pPr>
              <w:pStyle w:val="a5"/>
              <w:tabs>
                <w:tab w:val="right" w:pos="9674"/>
              </w:tabs>
              <w:spacing w:before="60" w:after="6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5977890" cy="635"/>
                      <wp:effectExtent l="28575" t="28575" r="32385" b="3746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7890" cy="63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" strokecolor="#036" strokeweight="4.5pt">
                      <v:stroke linestyle="thinThick"/>
                      <w10:anchorlock/>
                    </v:line>
                  </w:pict>
                </mc:Fallback>
              </mc:AlternateContent>
            </w:r>
          </w:p>
        </w:tc>
      </w:tr>
    </w:tbl>
    <w:p w:rsidR="00853163" w:rsidRPr="00621027" w:rsidRDefault="00853163" w:rsidP="00853163">
      <w:pPr>
        <w:spacing w:before="60" w:after="60" w:line="240" w:lineRule="auto"/>
        <w:rPr>
          <w:rFonts w:ascii="Arial" w:hAnsi="Arial" w:cs="Arial"/>
          <w:b/>
          <w:sz w:val="2"/>
          <w:szCs w:val="2"/>
        </w:rPr>
      </w:pPr>
    </w:p>
    <w:p w:rsidR="0067275A" w:rsidRPr="00621027" w:rsidRDefault="0067275A" w:rsidP="001E1CCD">
      <w:pPr>
        <w:spacing w:before="60"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21027">
        <w:rPr>
          <w:rFonts w:ascii="Times New Roman" w:hAnsi="Times New Roman"/>
          <w:b/>
          <w:sz w:val="32"/>
          <w:szCs w:val="32"/>
        </w:rPr>
        <w:t>Всероссийский онлайн марафо</w:t>
      </w:r>
      <w:bookmarkStart w:id="0" w:name="_GoBack"/>
      <w:r w:rsidRPr="00621027">
        <w:rPr>
          <w:rFonts w:ascii="Times New Roman" w:hAnsi="Times New Roman"/>
          <w:b/>
          <w:sz w:val="32"/>
          <w:szCs w:val="32"/>
        </w:rPr>
        <w:t>н</w:t>
      </w:r>
    </w:p>
    <w:p w:rsidR="001E1CCD" w:rsidRPr="00621027" w:rsidRDefault="001E1CCD" w:rsidP="001E1CCD">
      <w:pPr>
        <w:spacing w:before="60" w:after="6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2102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</w:t>
      </w:r>
      <w:r w:rsidR="0050638D" w:rsidRPr="0062102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Таможенное регулирование и администрирование</w:t>
      </w:r>
      <w:r w:rsidR="008B617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2021</w:t>
      </w:r>
      <w:r w:rsidRPr="0062102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:rsidR="002C0081" w:rsidRPr="00621027" w:rsidRDefault="001E1CCD" w:rsidP="001E1CCD">
      <w:pPr>
        <w:spacing w:before="60" w:after="60" w:line="240" w:lineRule="auto"/>
        <w:jc w:val="center"/>
        <w:rPr>
          <w:rFonts w:ascii="Times New Roman" w:hAnsi="Times New Roman"/>
          <w:sz w:val="32"/>
          <w:szCs w:val="32"/>
        </w:rPr>
      </w:pPr>
      <w:r w:rsidRPr="00621027">
        <w:rPr>
          <w:rFonts w:ascii="Times New Roman" w:hAnsi="Times New Roman"/>
          <w:sz w:val="32"/>
          <w:szCs w:val="32"/>
        </w:rPr>
        <w:t>Программа</w:t>
      </w:r>
      <w:r w:rsidR="002C0081" w:rsidRPr="00621027">
        <w:rPr>
          <w:rFonts w:ascii="Times New Roman" w:hAnsi="Times New Roman"/>
          <w:sz w:val="32"/>
          <w:szCs w:val="32"/>
        </w:rPr>
        <w:t xml:space="preserve"> </w:t>
      </w:r>
    </w:p>
    <w:p w:rsidR="00C9027D" w:rsidRDefault="00C9027D" w:rsidP="00F0055B">
      <w:pPr>
        <w:pStyle w:val="ad"/>
        <w:shd w:val="clear" w:color="auto" w:fill="FFFFFF"/>
        <w:spacing w:before="0" w:beforeAutospacing="0" w:after="300" w:afterAutospacing="0" w:line="300" w:lineRule="atLeast"/>
        <w:jc w:val="center"/>
        <w:rPr>
          <w:b/>
          <w:sz w:val="32"/>
          <w:szCs w:val="32"/>
        </w:rPr>
      </w:pPr>
    </w:p>
    <w:p w:rsidR="001E1CCD" w:rsidRPr="00783FEF" w:rsidRDefault="00F0055B" w:rsidP="00AF6A51">
      <w:pPr>
        <w:pStyle w:val="ad"/>
        <w:shd w:val="clear" w:color="auto" w:fill="FFFFFF"/>
        <w:spacing w:before="60" w:beforeAutospacing="0" w:after="60" w:afterAutospacing="0"/>
        <w:jc w:val="center"/>
        <w:rPr>
          <w:b/>
          <w:sz w:val="32"/>
          <w:szCs w:val="32"/>
        </w:rPr>
      </w:pPr>
      <w:r w:rsidRPr="00783FEF">
        <w:rPr>
          <w:b/>
          <w:sz w:val="32"/>
          <w:szCs w:val="32"/>
        </w:rPr>
        <w:t>М</w:t>
      </w:r>
      <w:r w:rsidR="001E1CCD" w:rsidRPr="00783FEF">
        <w:rPr>
          <w:b/>
          <w:sz w:val="32"/>
          <w:szCs w:val="32"/>
        </w:rPr>
        <w:t>одуль 1 (</w:t>
      </w:r>
      <w:r w:rsidR="008B6174" w:rsidRPr="00783FEF">
        <w:rPr>
          <w:b/>
          <w:sz w:val="32"/>
          <w:szCs w:val="32"/>
        </w:rPr>
        <w:t>06 д</w:t>
      </w:r>
      <w:bookmarkEnd w:id="0"/>
      <w:r w:rsidR="008B6174" w:rsidRPr="00783FEF">
        <w:rPr>
          <w:b/>
          <w:sz w:val="32"/>
          <w:szCs w:val="32"/>
        </w:rPr>
        <w:t>екабря</w:t>
      </w:r>
      <w:r w:rsidR="005046B7" w:rsidRPr="00783FEF">
        <w:rPr>
          <w:b/>
          <w:sz w:val="32"/>
          <w:szCs w:val="32"/>
        </w:rPr>
        <w:t>, 2021</w:t>
      </w:r>
      <w:r w:rsidR="00835A43" w:rsidRPr="00783FEF">
        <w:rPr>
          <w:b/>
          <w:sz w:val="32"/>
          <w:szCs w:val="32"/>
        </w:rPr>
        <w:t>, время мск</w:t>
      </w:r>
      <w:r w:rsidR="001E1CCD" w:rsidRPr="00783FEF">
        <w:rPr>
          <w:b/>
          <w:sz w:val="32"/>
          <w:szCs w:val="32"/>
        </w:rPr>
        <w:t>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F112AD" w:rsidRPr="00783FEF" w:rsidTr="00884EF0">
        <w:trPr>
          <w:trHeight w:val="274"/>
        </w:trPr>
        <w:tc>
          <w:tcPr>
            <w:tcW w:w="1701" w:type="dxa"/>
            <w:shd w:val="clear" w:color="auto" w:fill="D9D9D9"/>
          </w:tcPr>
          <w:p w:rsidR="00F112AD" w:rsidRPr="00783FEF" w:rsidRDefault="00C659E9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14.10</w:t>
            </w:r>
            <w:r w:rsidR="00F112AD" w:rsidRPr="00783FEF">
              <w:rPr>
                <w:rFonts w:ascii="Times New Roman" w:hAnsi="Times New Roman"/>
                <w:sz w:val="24"/>
                <w:szCs w:val="24"/>
              </w:rPr>
              <w:t xml:space="preserve"> – 14.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112AD" w:rsidRPr="00783FEF" w:rsidRDefault="00F112AD" w:rsidP="00F112AD">
            <w:pPr>
              <w:pStyle w:val="ad"/>
              <w:shd w:val="clear" w:color="auto" w:fill="FFFFFF"/>
              <w:spacing w:before="60" w:beforeAutospacing="0" w:after="60" w:afterAutospacing="0"/>
              <w:jc w:val="center"/>
              <w:rPr>
                <w:rFonts w:ascii="yandex-sans" w:hAnsi="yandex-sans"/>
                <w:b/>
                <w:color w:val="000000"/>
                <w:sz w:val="28"/>
                <w:szCs w:val="28"/>
              </w:rPr>
            </w:pPr>
            <w:r w:rsidRPr="00783FEF">
              <w:rPr>
                <w:bCs/>
                <w:i/>
              </w:rPr>
              <w:t xml:space="preserve"> </w:t>
            </w:r>
            <w:r w:rsidRPr="00783FEF">
              <w:rPr>
                <w:b/>
                <w:bCs/>
                <w:sz w:val="28"/>
                <w:szCs w:val="28"/>
              </w:rPr>
              <w:t>Происхождение товаров и тарифные преференции.</w:t>
            </w:r>
          </w:p>
          <w:p w:rsidR="00F112AD" w:rsidRPr="00783FEF" w:rsidRDefault="00F112AD" w:rsidP="00F112AD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Текущее состояние и перспективные изменения.</w:t>
            </w:r>
          </w:p>
          <w:p w:rsidR="00F112AD" w:rsidRPr="00783FEF" w:rsidRDefault="00F112AD" w:rsidP="00F112AD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Правила определения происхождения товаров в ЕАЭС. Какие существуют? Какие появятся в ближайшее время?</w:t>
            </w:r>
          </w:p>
          <w:p w:rsidR="00F112AD" w:rsidRPr="00783FEF" w:rsidRDefault="00F112AD" w:rsidP="00F112AD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Изменения в таможенном декларировании происхождения товаров в 2021 г.</w:t>
            </w:r>
          </w:p>
          <w:p w:rsidR="00F112AD" w:rsidRPr="00783FEF" w:rsidRDefault="00F112AD" w:rsidP="00F112AD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Совершенствование механизмов подтверждения преференциального происхождения товаров таможенным органам. Внедрение механизма самостоятельного декларирования преференциального происхождения товаров и институт Уполномоченных экспортеров. Какие перспективы?</w:t>
            </w:r>
          </w:p>
          <w:p w:rsidR="00F112AD" w:rsidRPr="00783FEF" w:rsidRDefault="00F112AD" w:rsidP="00F112AD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Что будет с непреференциальным происхождением товаров и при чем здесь предварительные решения?</w:t>
            </w:r>
          </w:p>
          <w:p w:rsidR="00F112AD" w:rsidRPr="00783FEF" w:rsidRDefault="00F112AD" w:rsidP="00F112AD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Тарифные преференции для развивающихся и наименее развитых стран.</w:t>
            </w:r>
          </w:p>
          <w:p w:rsidR="00F112AD" w:rsidRPr="00783FEF" w:rsidRDefault="00F112AD" w:rsidP="00F112AD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Восстановление тарифных преференций.</w:t>
            </w:r>
          </w:p>
          <w:p w:rsidR="00F112AD" w:rsidRPr="00783FEF" w:rsidRDefault="00F112AD" w:rsidP="00BC1B31">
            <w:pPr>
              <w:pStyle w:val="ad"/>
              <w:shd w:val="clear" w:color="auto" w:fill="FFFFFF"/>
              <w:spacing w:before="60" w:beforeAutospacing="0" w:after="60" w:afterAutospacing="0"/>
              <w:jc w:val="both"/>
              <w:rPr>
                <w:bCs/>
                <w:i/>
              </w:rPr>
            </w:pPr>
            <w:r w:rsidRPr="00783FEF">
              <w:rPr>
                <w:b/>
                <w:bCs/>
                <w:i/>
              </w:rPr>
              <w:t>Докладчик –</w:t>
            </w:r>
            <w:r w:rsidRPr="00783FEF">
              <w:rPr>
                <w:bCs/>
                <w:i/>
              </w:rPr>
              <w:t> представитель Департамента   таможенного законодательства</w:t>
            </w:r>
            <w:r w:rsidR="00BC1B31" w:rsidRPr="00783FEF">
              <w:rPr>
                <w:bCs/>
                <w:i/>
              </w:rPr>
              <w:t xml:space="preserve"> </w:t>
            </w:r>
            <w:r w:rsidRPr="00783FEF">
              <w:rPr>
                <w:bCs/>
                <w:i/>
              </w:rPr>
              <w:t>и   правоприменительной   практики  Евразийской экономической комиссии.</w:t>
            </w:r>
          </w:p>
        </w:tc>
      </w:tr>
      <w:tr w:rsidR="00F112AD" w:rsidRPr="00783FEF" w:rsidTr="00884EF0">
        <w:trPr>
          <w:trHeight w:val="274"/>
        </w:trPr>
        <w:tc>
          <w:tcPr>
            <w:tcW w:w="1701" w:type="dxa"/>
            <w:shd w:val="clear" w:color="auto" w:fill="D9D9D9"/>
          </w:tcPr>
          <w:p w:rsidR="00F112AD" w:rsidRPr="00783FEF" w:rsidRDefault="00C659E9" w:rsidP="00C659E9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14.50</w:t>
            </w:r>
            <w:r w:rsidR="00F112AD" w:rsidRPr="00783F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112AD" w:rsidRPr="00783FEF" w:rsidRDefault="00F112AD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F112AD" w:rsidRPr="00783FEF" w:rsidRDefault="00F112AD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F112AD" w:rsidRPr="00783FEF" w:rsidTr="00884EF0">
        <w:trPr>
          <w:trHeight w:val="274"/>
        </w:trPr>
        <w:tc>
          <w:tcPr>
            <w:tcW w:w="1701" w:type="dxa"/>
            <w:shd w:val="clear" w:color="auto" w:fill="D9D9D9"/>
          </w:tcPr>
          <w:p w:rsidR="00F112AD" w:rsidRPr="00783FEF" w:rsidRDefault="00C659E9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15.10</w:t>
            </w:r>
            <w:r w:rsidR="00F112AD" w:rsidRPr="00783FEF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8505" w:type="dxa"/>
            <w:shd w:val="clear" w:color="auto" w:fill="D9D9D9"/>
          </w:tcPr>
          <w:p w:rsidR="00F112AD" w:rsidRPr="00783FEF" w:rsidRDefault="00F112AD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561425" w:rsidRPr="00783FEF" w:rsidTr="00267247">
        <w:trPr>
          <w:trHeight w:val="274"/>
        </w:trPr>
        <w:tc>
          <w:tcPr>
            <w:tcW w:w="1701" w:type="dxa"/>
            <w:shd w:val="clear" w:color="auto" w:fill="D9D9D9"/>
          </w:tcPr>
          <w:p w:rsidR="00561425" w:rsidRPr="00783FEF" w:rsidRDefault="00C659E9" w:rsidP="00C143D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15.30</w:t>
            </w:r>
            <w:r w:rsidR="007B3736" w:rsidRPr="00783FEF">
              <w:rPr>
                <w:rFonts w:ascii="Times New Roman" w:hAnsi="Times New Roman"/>
                <w:sz w:val="24"/>
                <w:szCs w:val="24"/>
              </w:rPr>
              <w:t xml:space="preserve"> – 15.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17E99" w:rsidRPr="00783FEF" w:rsidRDefault="0062413B" w:rsidP="00363C2B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17E99"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Таможенное администрирование на современном этапе.</w:t>
            </w:r>
          </w:p>
          <w:p w:rsidR="00717E99" w:rsidRPr="00783FEF" w:rsidRDefault="00717E99" w:rsidP="00363C2B">
            <w:pPr>
              <w:pStyle w:val="a8"/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Новый порядок диспетчеризации Деклараций на товары.</w:t>
            </w:r>
          </w:p>
          <w:p w:rsidR="00717E99" w:rsidRPr="00783FEF" w:rsidRDefault="00717E99" w:rsidP="00363C2B">
            <w:pPr>
              <w:pStyle w:val="a8"/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СУР, прослеживаемость и таможенный контроль после выпуска</w:t>
            </w:r>
            <w:r w:rsidR="00363C2B"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17E99" w:rsidRPr="00783FEF" w:rsidRDefault="00717E99" w:rsidP="00363C2B">
            <w:pPr>
              <w:pStyle w:val="a8"/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Новые технологии в работе таможенных органов</w:t>
            </w:r>
            <w:r w:rsidR="00363C2B"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17E99" w:rsidRPr="00783FEF" w:rsidRDefault="00717E99" w:rsidP="00717E99">
            <w:pPr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Личный кабинет. </w:t>
            </w:r>
          </w:p>
          <w:p w:rsidR="00717E99" w:rsidRPr="00783FEF" w:rsidRDefault="00717E99" w:rsidP="00717E99">
            <w:pPr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лицевой счет. </w:t>
            </w:r>
          </w:p>
          <w:p w:rsidR="00717E99" w:rsidRPr="00783FEF" w:rsidRDefault="00717E99" w:rsidP="00717E99">
            <w:pPr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сервисы.</w:t>
            </w:r>
          </w:p>
          <w:p w:rsidR="00F2058D" w:rsidRPr="00783FEF" w:rsidRDefault="00F2058D" w:rsidP="00F2058D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Бондовые склады. </w:t>
            </w:r>
          </w:p>
          <w:p w:rsidR="00F2058D" w:rsidRPr="00783FEF" w:rsidRDefault="00F2058D" w:rsidP="00F2058D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Маркировка средствами идентификации.</w:t>
            </w:r>
          </w:p>
          <w:p w:rsidR="00F2058D" w:rsidRPr="00783FEF" w:rsidRDefault="00F2058D" w:rsidP="00F2058D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Интересные кейсы из судебной практики.</w:t>
            </w:r>
          </w:p>
          <w:p w:rsidR="000E2181" w:rsidRPr="00783FEF" w:rsidRDefault="00AF570F" w:rsidP="00FA01A5">
            <w:pPr>
              <w:pStyle w:val="DLAPBodyText"/>
              <w:spacing w:before="60" w:after="60" w:line="240" w:lineRule="auto"/>
              <w:jc w:val="both"/>
              <w:rPr>
                <w:rFonts w:cs="Times New Roman"/>
                <w:bCs/>
                <w:i/>
                <w:color w:val="auto"/>
                <w:sz w:val="24"/>
                <w:szCs w:val="24"/>
                <w:lang w:val="ru-RU"/>
              </w:rPr>
            </w:pPr>
            <w:r w:rsidRPr="00783FEF">
              <w:rPr>
                <w:rFonts w:cs="Times New Roman"/>
                <w:b/>
                <w:bCs/>
                <w:i/>
                <w:color w:val="auto"/>
                <w:sz w:val="24"/>
                <w:szCs w:val="24"/>
                <w:lang w:val="ru-RU"/>
              </w:rPr>
              <w:t>Лякишева</w:t>
            </w:r>
            <w:r w:rsidRPr="00783FEF">
              <w:rPr>
                <w:rFonts w:cs="Times New Roman"/>
                <w:b/>
                <w:bCs/>
                <w:i/>
                <w:color w:val="auto"/>
                <w:sz w:val="24"/>
                <w:szCs w:val="24"/>
              </w:rPr>
              <w:t> </w:t>
            </w:r>
            <w:r w:rsidRPr="00783FEF">
              <w:rPr>
                <w:rFonts w:cs="Times New Roman"/>
                <w:b/>
                <w:bCs/>
                <w:i/>
                <w:color w:val="auto"/>
                <w:sz w:val="24"/>
                <w:szCs w:val="24"/>
                <w:lang w:val="ru-RU"/>
              </w:rPr>
              <w:t>М.В.</w:t>
            </w:r>
            <w:r w:rsidRPr="00783FEF">
              <w:rPr>
                <w:rFonts w:cs="Times New Roman"/>
                <w:bCs/>
                <w:i/>
                <w:color w:val="auto"/>
                <w:sz w:val="24"/>
                <w:szCs w:val="24"/>
              </w:rPr>
              <w:t> </w:t>
            </w:r>
            <w:r w:rsidRPr="00783FEF">
              <w:rPr>
                <w:rFonts w:cs="Times New Roman"/>
                <w:bCs/>
                <w:i/>
                <w:color w:val="auto"/>
                <w:sz w:val="24"/>
                <w:szCs w:val="24"/>
                <w:lang w:val="ru-RU"/>
              </w:rPr>
              <w:t>–</w:t>
            </w:r>
            <w:r w:rsidRPr="00783FEF">
              <w:rPr>
                <w:rFonts w:cs="Times New Roman"/>
                <w:bCs/>
                <w:i/>
                <w:color w:val="auto"/>
                <w:sz w:val="24"/>
                <w:szCs w:val="24"/>
              </w:rPr>
              <w:t> </w:t>
            </w:r>
            <w:r w:rsidRPr="00783FEF">
              <w:rPr>
                <w:rFonts w:cs="Times New Roman"/>
                <w:bCs/>
                <w:i/>
                <w:color w:val="auto"/>
                <w:sz w:val="24"/>
                <w:szCs w:val="24"/>
                <w:lang w:val="ru-RU"/>
              </w:rPr>
              <w:t>руководитель проекта ООО</w:t>
            </w:r>
            <w:r w:rsidRPr="00783FEF">
              <w:rPr>
                <w:rFonts w:cs="Times New Roman"/>
                <w:bCs/>
                <w:i/>
                <w:color w:val="auto"/>
                <w:sz w:val="24"/>
                <w:szCs w:val="24"/>
              </w:rPr>
              <w:t> </w:t>
            </w:r>
            <w:r w:rsidRPr="00783FEF">
              <w:rPr>
                <w:rFonts w:cs="Times New Roman"/>
                <w:bCs/>
                <w:i/>
                <w:color w:val="auto"/>
                <w:sz w:val="24"/>
                <w:szCs w:val="24"/>
                <w:lang w:val="ru-RU"/>
              </w:rPr>
              <w:t>«Астема Групп», член Консультативного Совета ЦТУ, Общественного Совета Минпромторга России, член комитетов по таможенному администрированию и логистике ТПП и «Деловой России».</w:t>
            </w:r>
          </w:p>
        </w:tc>
      </w:tr>
      <w:tr w:rsidR="00AF570F" w:rsidRPr="00783FEF" w:rsidTr="00D643DB">
        <w:trPr>
          <w:trHeight w:val="274"/>
        </w:trPr>
        <w:tc>
          <w:tcPr>
            <w:tcW w:w="1701" w:type="dxa"/>
            <w:shd w:val="clear" w:color="auto" w:fill="D9D9D9"/>
          </w:tcPr>
          <w:p w:rsidR="00AF570F" w:rsidRPr="00783FEF" w:rsidRDefault="00C659E9" w:rsidP="00F112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lastRenderedPageBreak/>
              <w:t>16.10</w:t>
            </w:r>
            <w:r w:rsidR="00AF570F" w:rsidRPr="00783F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112AD" w:rsidRPr="00783FEF">
              <w:rPr>
                <w:rFonts w:ascii="Times New Roman" w:hAnsi="Times New Roman"/>
                <w:sz w:val="24"/>
                <w:szCs w:val="24"/>
              </w:rPr>
              <w:t>1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6.30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AF570F" w:rsidRPr="00783FEF" w:rsidRDefault="00AF570F" w:rsidP="00D643D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AF570F" w:rsidRPr="00783FEF" w:rsidRDefault="00AF570F" w:rsidP="00D643D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C143D4" w:rsidRPr="00783FEF" w:rsidTr="00D643DB">
        <w:trPr>
          <w:trHeight w:val="274"/>
        </w:trPr>
        <w:tc>
          <w:tcPr>
            <w:tcW w:w="1701" w:type="dxa"/>
            <w:shd w:val="clear" w:color="auto" w:fill="D9D9D9"/>
          </w:tcPr>
          <w:p w:rsidR="00C143D4" w:rsidRPr="00783FEF" w:rsidRDefault="00C659E9" w:rsidP="00D643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16.30</w:t>
            </w:r>
            <w:r w:rsidR="00C143D4" w:rsidRPr="00783F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C2DAA" w:rsidRPr="00783FEF">
              <w:rPr>
                <w:rFonts w:ascii="Times New Roman" w:hAnsi="Times New Roman"/>
                <w:sz w:val="24"/>
                <w:szCs w:val="24"/>
              </w:rPr>
              <w:t>1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6.40</w:t>
            </w:r>
          </w:p>
        </w:tc>
        <w:tc>
          <w:tcPr>
            <w:tcW w:w="8505" w:type="dxa"/>
            <w:shd w:val="clear" w:color="auto" w:fill="D9D9D9"/>
          </w:tcPr>
          <w:p w:rsidR="00C143D4" w:rsidRPr="00783FEF" w:rsidRDefault="00C143D4" w:rsidP="00D643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AF570F" w:rsidRPr="00783FEF" w:rsidTr="00D643DB">
        <w:trPr>
          <w:trHeight w:val="274"/>
        </w:trPr>
        <w:tc>
          <w:tcPr>
            <w:tcW w:w="1701" w:type="dxa"/>
            <w:shd w:val="clear" w:color="auto" w:fill="D9D9D9"/>
          </w:tcPr>
          <w:p w:rsidR="00AF570F" w:rsidRPr="00783FEF" w:rsidRDefault="00C659E9" w:rsidP="00D643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16.40</w:t>
            </w:r>
            <w:r w:rsidR="00C143D4" w:rsidRPr="00783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70F" w:rsidRPr="00783FEF">
              <w:rPr>
                <w:rFonts w:ascii="Times New Roman" w:hAnsi="Times New Roman"/>
                <w:sz w:val="24"/>
                <w:szCs w:val="24"/>
              </w:rPr>
              <w:t>– 1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7</w:t>
            </w:r>
            <w:r w:rsidR="007B3736" w:rsidRPr="00783FEF"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17E99" w:rsidRPr="00783FEF" w:rsidRDefault="00A00E7D" w:rsidP="00717E9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Важные и</w:t>
            </w:r>
            <w:r w:rsidR="00717E99"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зменение в системе технического регулирования. Самостоятельная регистрация деклараций о соответствии</w:t>
            </w: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17E99" w:rsidRPr="00783FEF" w:rsidRDefault="00717E99" w:rsidP="00717E99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Реформа техрегулирования.</w:t>
            </w:r>
          </w:p>
          <w:p w:rsidR="00717E99" w:rsidRPr="00783FEF" w:rsidRDefault="00717E99" w:rsidP="00717E99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 порядок регистрации декларации о соответствии.</w:t>
            </w:r>
          </w:p>
          <w:p w:rsidR="00717E99" w:rsidRPr="00783FEF" w:rsidRDefault="00717E99" w:rsidP="00717E99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Возможности и риски импортера, производителя и таможенного представителя при переходе на самостоятельное декларирование соответствия ввозимых товаров с 01.01.2020 года. </w:t>
            </w:r>
          </w:p>
          <w:p w:rsidR="00717E99" w:rsidRPr="00783FEF" w:rsidRDefault="00717E99" w:rsidP="00717E99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Новые сведения в декларации о соответствии. Стандарты </w:t>
            </w:r>
            <w:r w:rsidRPr="00783F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DS</w:t>
            </w: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 указание кодов </w:t>
            </w:r>
            <w:r w:rsidRPr="00783F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GLN</w:t>
            </w: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83F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GTIN</w:t>
            </w:r>
            <w:r w:rsidR="00363C2B"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51822" w:rsidRPr="00783FEF" w:rsidRDefault="00251822" w:rsidP="00251822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Тенденции и решения в сфере технического регулирования и таможенного контроля.</w:t>
            </w:r>
          </w:p>
          <w:p w:rsidR="00251822" w:rsidRPr="00783FEF" w:rsidRDefault="00251822" w:rsidP="00251822">
            <w:pPr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Тенденции, вызовы и решения вопросов контроля таможенными органами соблюдения запретов и ограничений в части оценки соответствия ввозимых товаров.</w:t>
            </w:r>
          </w:p>
          <w:p w:rsidR="00251822" w:rsidRPr="00783FEF" w:rsidRDefault="00251822" w:rsidP="00251822">
            <w:pPr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следует действовать при ввозе образцов и их декларировании?</w:t>
            </w:r>
          </w:p>
          <w:p w:rsidR="00251822" w:rsidRPr="00783FEF" w:rsidRDefault="00251822" w:rsidP="00251822">
            <w:pPr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последствия ожидать от ужесточения при сертификации и декларировании о соответствии товаров?</w:t>
            </w:r>
          </w:p>
          <w:p w:rsidR="00251822" w:rsidRPr="00783FEF" w:rsidRDefault="00251822" w:rsidP="00251822">
            <w:pPr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распознать недобросовестные сертификационные органы и испытательные лаборатории?</w:t>
            </w:r>
          </w:p>
          <w:p w:rsidR="00251822" w:rsidRPr="00783FEF" w:rsidRDefault="00251822" w:rsidP="00251822">
            <w:pPr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рисков пост-контроля таможенного органа в сфере оценки соответствия.</w:t>
            </w:r>
          </w:p>
          <w:p w:rsidR="002C5EAE" w:rsidRPr="00783FEF" w:rsidRDefault="002C5EAE" w:rsidP="002C5EA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Соблюдения запретов и ограничений при перемещении товаров через таможенную границу.</w:t>
            </w:r>
          </w:p>
          <w:p w:rsidR="00AF570F" w:rsidRPr="00783FEF" w:rsidRDefault="00AF570F" w:rsidP="00FA01A5">
            <w:pPr>
              <w:tabs>
                <w:tab w:val="left" w:pos="1816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F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Лякишева М.В.</w:t>
            </w: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> – руководитель проекта ООО «Астема Групп», член Консультативного Совета ЦТУ, Общественного Совета Минпромторга России, член комитетов по таможенному администрированию и логистике ТПП и «Деловой России».</w:t>
            </w:r>
            <w:r w:rsidRPr="00783F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70F" w:rsidRPr="00783FEF" w:rsidTr="00D643DB">
        <w:trPr>
          <w:trHeight w:val="274"/>
        </w:trPr>
        <w:tc>
          <w:tcPr>
            <w:tcW w:w="1701" w:type="dxa"/>
            <w:shd w:val="clear" w:color="auto" w:fill="D9D9D9"/>
          </w:tcPr>
          <w:p w:rsidR="00AF570F" w:rsidRPr="00783FEF" w:rsidRDefault="00C659E9" w:rsidP="00C659E9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17.40</w:t>
            </w:r>
            <w:r w:rsidR="00AF570F" w:rsidRPr="00783F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E3DBD" w:rsidRPr="00783FEF">
              <w:rPr>
                <w:rFonts w:ascii="Times New Roman" w:hAnsi="Times New Roman"/>
                <w:sz w:val="24"/>
                <w:szCs w:val="24"/>
              </w:rPr>
              <w:t>1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AF570F" w:rsidRPr="00783FEF" w:rsidRDefault="00AF570F" w:rsidP="00D643D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AF570F" w:rsidRPr="00783FEF" w:rsidRDefault="00AF570F" w:rsidP="00D643D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:rsidR="00F2058D" w:rsidRPr="00783FEF" w:rsidRDefault="00F2058D" w:rsidP="00F2058D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058D" w:rsidRPr="00783FEF" w:rsidRDefault="00F2058D" w:rsidP="00F2058D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058D" w:rsidRPr="00783FEF" w:rsidRDefault="00F2058D" w:rsidP="00517C6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1CCD" w:rsidRPr="00783FEF" w:rsidRDefault="001E1CCD" w:rsidP="00041684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83FEF">
        <w:rPr>
          <w:rFonts w:ascii="Times New Roman" w:hAnsi="Times New Roman"/>
          <w:b/>
          <w:sz w:val="32"/>
          <w:szCs w:val="32"/>
        </w:rPr>
        <w:t>Модуль 2 (</w:t>
      </w:r>
      <w:r w:rsidR="008B6174" w:rsidRPr="00783FEF">
        <w:rPr>
          <w:rFonts w:ascii="Times New Roman" w:hAnsi="Times New Roman"/>
          <w:b/>
          <w:sz w:val="32"/>
          <w:szCs w:val="32"/>
        </w:rPr>
        <w:t>07 декабря</w:t>
      </w:r>
      <w:r w:rsidR="005046B7" w:rsidRPr="00783FEF">
        <w:rPr>
          <w:rFonts w:ascii="Times New Roman" w:hAnsi="Times New Roman"/>
          <w:b/>
          <w:sz w:val="32"/>
          <w:szCs w:val="32"/>
        </w:rPr>
        <w:t>, 2021</w:t>
      </w:r>
      <w:r w:rsidR="00835A43" w:rsidRPr="00783FEF">
        <w:rPr>
          <w:rFonts w:ascii="Times New Roman" w:hAnsi="Times New Roman"/>
          <w:b/>
          <w:sz w:val="32"/>
          <w:szCs w:val="32"/>
        </w:rPr>
        <w:t>, время мск)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084D20" w:rsidRPr="00783FEF" w:rsidTr="00D643DB">
        <w:trPr>
          <w:trHeight w:val="274"/>
        </w:trPr>
        <w:tc>
          <w:tcPr>
            <w:tcW w:w="1701" w:type="dxa"/>
            <w:shd w:val="clear" w:color="auto" w:fill="D9D9D9"/>
          </w:tcPr>
          <w:p w:rsidR="00084D20" w:rsidRPr="00783FEF" w:rsidRDefault="00A7683B" w:rsidP="00D643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lastRenderedPageBreak/>
              <w:t>13.20</w:t>
            </w:r>
            <w:r w:rsidR="00AD0920" w:rsidRPr="00783FEF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4.</w:t>
            </w:r>
            <w:r w:rsidR="007F3703" w:rsidRPr="00783FE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355A1" w:rsidRPr="00783FEF" w:rsidRDefault="007355A1" w:rsidP="007355A1">
            <w:pPr>
              <w:pStyle w:val="a3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83FEF">
              <w:rPr>
                <w:b/>
                <w:bCs/>
                <w:sz w:val="28"/>
                <w:szCs w:val="28"/>
              </w:rPr>
              <w:t>Таможня уведомила о проведении таможенной проверки: практические рекомендации по защите интересов декларанта.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Достаточен ли срок на предоставление запрошенных документов? 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Правила исчисления сроков получения запросов и ответов, решений и уведомлений.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Все ли запрошенные документы нужно предоставлять?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Нужно ли в ответе на запрос приводить доводы в свою защиту?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Обязан ли иностранный поставщик отвечать на запрос таможни?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Стратегия дачи объяснений.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Зачем подавать Возражения на Акт проверки?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Что делать, если ни Акт, ни Решение не содержат внятного обоснования?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Ведомственное обжалование эффективно?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Правила подсудности.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Можно ли объединить все обжалуемые решения в одно дело?</w:t>
            </w:r>
          </w:p>
          <w:p w:rsidR="00B833BC" w:rsidRPr="00783FEF" w:rsidRDefault="00B833BC" w:rsidP="00B833BC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Стоит ли ходатайствовать о применении обеспечительных мер?</w:t>
            </w:r>
          </w:p>
          <w:p w:rsidR="008B6174" w:rsidRPr="00783FEF" w:rsidRDefault="00F844CB" w:rsidP="003929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83F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Косов А.А.</w:t>
            </w: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> </w:t>
            </w:r>
            <w:r w:rsidRPr="00783FE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> партнер, глава практики таможенного права и внешнеторгового регулирования Юридической компании «Пепеляев Групп».</w:t>
            </w:r>
          </w:p>
        </w:tc>
      </w:tr>
      <w:tr w:rsidR="00A00E7D" w:rsidRPr="00783FEF" w:rsidTr="008D437D">
        <w:trPr>
          <w:trHeight w:val="274"/>
        </w:trPr>
        <w:tc>
          <w:tcPr>
            <w:tcW w:w="1701" w:type="dxa"/>
            <w:shd w:val="clear" w:color="auto" w:fill="D9D9D9"/>
          </w:tcPr>
          <w:p w:rsidR="00A00E7D" w:rsidRPr="00783FEF" w:rsidRDefault="00A7683B" w:rsidP="007F370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14.</w:t>
            </w:r>
            <w:r w:rsidR="007F3703" w:rsidRPr="00783FEF">
              <w:rPr>
                <w:rFonts w:ascii="Times New Roman" w:hAnsi="Times New Roman"/>
                <w:sz w:val="24"/>
                <w:szCs w:val="24"/>
              </w:rPr>
              <w:t>30</w:t>
            </w:r>
            <w:r w:rsidR="00AD0920" w:rsidRPr="00783F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F3703" w:rsidRPr="00783FEF"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A00E7D" w:rsidRPr="00783FEF" w:rsidRDefault="00A00E7D" w:rsidP="008D437D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A00E7D" w:rsidRPr="00783FEF" w:rsidRDefault="00A00E7D" w:rsidP="008D437D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084D20" w:rsidRPr="00783FEF" w:rsidTr="00D643DB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4D20" w:rsidRPr="00783FEF" w:rsidRDefault="007F3703" w:rsidP="00AD092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14.50</w:t>
            </w:r>
            <w:r w:rsidR="00084D20" w:rsidRPr="00783F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7683B" w:rsidRPr="00783FEF">
              <w:rPr>
                <w:rFonts w:ascii="Times New Roman" w:hAnsi="Times New Roman"/>
                <w:sz w:val="24"/>
                <w:szCs w:val="24"/>
              </w:rPr>
              <w:t>15</w:t>
            </w:r>
            <w:r w:rsidR="00AD0920" w:rsidRPr="00783FEF">
              <w:rPr>
                <w:rFonts w:ascii="Times New Roman" w:hAnsi="Times New Roman"/>
                <w:sz w:val="24"/>
                <w:szCs w:val="24"/>
              </w:rPr>
              <w:t>.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4D20" w:rsidRPr="00783FEF" w:rsidRDefault="00084D20" w:rsidP="00D643D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Перерыв</w:t>
            </w:r>
          </w:p>
        </w:tc>
      </w:tr>
      <w:tr w:rsidR="009F45CD" w:rsidRPr="00783FEF" w:rsidTr="00267247">
        <w:trPr>
          <w:trHeight w:val="274"/>
        </w:trPr>
        <w:tc>
          <w:tcPr>
            <w:tcW w:w="1701" w:type="dxa"/>
            <w:shd w:val="clear" w:color="auto" w:fill="D9D9D9"/>
          </w:tcPr>
          <w:p w:rsidR="009F45CD" w:rsidRPr="00783FEF" w:rsidRDefault="00A7683B" w:rsidP="00F2058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15</w:t>
            </w:r>
            <w:r w:rsidR="007F3703" w:rsidRPr="00783FEF">
              <w:rPr>
                <w:rFonts w:ascii="Times New Roman" w:hAnsi="Times New Roman"/>
                <w:sz w:val="24"/>
                <w:szCs w:val="24"/>
              </w:rPr>
              <w:t>.10</w:t>
            </w:r>
            <w:r w:rsidR="00084D20" w:rsidRPr="00783FEF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2058D" w:rsidRPr="00783FEF">
              <w:rPr>
                <w:rFonts w:ascii="Times New Roman" w:hAnsi="Times New Roman"/>
                <w:sz w:val="24"/>
                <w:szCs w:val="24"/>
              </w:rPr>
              <w:t>6</w:t>
            </w:r>
            <w:r w:rsidR="00AD0920" w:rsidRPr="00783FEF">
              <w:rPr>
                <w:rFonts w:ascii="Times New Roman" w:hAnsi="Times New Roman"/>
                <w:sz w:val="24"/>
                <w:szCs w:val="24"/>
              </w:rPr>
              <w:t>.</w:t>
            </w:r>
            <w:r w:rsidR="007F3703" w:rsidRPr="00783F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A7683B" w:rsidRPr="00783FEF" w:rsidRDefault="00F112AD" w:rsidP="00A7683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A7683B" w:rsidRPr="00783FEF">
              <w:rPr>
                <w:rFonts w:ascii="Times New Roman" w:hAnsi="Times New Roman"/>
                <w:b/>
                <w:sz w:val="28"/>
                <w:szCs w:val="28"/>
              </w:rPr>
              <w:t>Таможенная стоимость товаров</w:t>
            </w:r>
          </w:p>
          <w:p w:rsidR="00A7683B" w:rsidRPr="00783FEF" w:rsidRDefault="00A7683B" w:rsidP="00A7683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FEF">
              <w:rPr>
                <w:rFonts w:ascii="Times New Roman" w:hAnsi="Times New Roman"/>
                <w:b/>
                <w:sz w:val="28"/>
                <w:szCs w:val="28"/>
              </w:rPr>
              <w:t>(контроль таможенной стоимости, проблемные вопросы определения и контроля).</w:t>
            </w:r>
          </w:p>
          <w:p w:rsidR="00A7683B" w:rsidRPr="00783FEF" w:rsidRDefault="00A7683B" w:rsidP="00A7683B">
            <w:pPr>
              <w:pStyle w:val="a8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нормативно-правового регулирования определения, декларирования и контроля таможенной стоимости товаров.</w:t>
            </w:r>
          </w:p>
          <w:p w:rsidR="00A7683B" w:rsidRPr="00783FEF" w:rsidRDefault="00A7683B" w:rsidP="00A7683B">
            <w:pPr>
              <w:pStyle w:val="a8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Подходы к возможности учета актов Всемирной торговой организации и Всемирной таможенной организации по определению таможенной стоимости товаров.</w:t>
            </w:r>
          </w:p>
          <w:p w:rsidR="00A7683B" w:rsidRPr="00783FEF" w:rsidRDefault="00A7683B" w:rsidP="00A7683B">
            <w:pPr>
              <w:pStyle w:val="a8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таможенной стоимости товаров – проблемные моменты и распространенные ошибки:</w:t>
            </w:r>
          </w:p>
          <w:p w:rsidR="00A7683B" w:rsidRPr="00783FEF" w:rsidRDefault="00A7683B" w:rsidP="00A768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ограничения по применению метода 1;</w:t>
            </w:r>
          </w:p>
          <w:p w:rsidR="00A7683B" w:rsidRPr="00783FEF" w:rsidRDefault="00A7683B" w:rsidP="00A768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 xml:space="preserve">- цена, фактически уплаченная или подлежащая уплате за ввозимые товары (ЦФУ) – отличия от цены, предусмотренной договором; </w:t>
            </w:r>
          </w:p>
          <w:p w:rsidR="00A7683B" w:rsidRPr="00783FEF" w:rsidRDefault="00A7683B" w:rsidP="00A768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- дополнительные начисления к ЦФУ, в том числе: расходы на  вознаграждение посредникам; стоимость товаров и услуг, прямо или косвенно предоставленных покупателем бесплатно или по сниженной цене, расходы на перевозку (транспортировку) ввозимых товаров, лицензионные и иные подобные платежи.</w:t>
            </w:r>
          </w:p>
          <w:p w:rsidR="00A7683B" w:rsidRPr="00783FEF" w:rsidRDefault="00A7683B" w:rsidP="00A7683B">
            <w:pPr>
              <w:pStyle w:val="a8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 отдельных моделей договорных отношений либо платежей для целей определения таможенной стоимости товаров, перемещаемых в рамках таких моделей.</w:t>
            </w:r>
          </w:p>
          <w:p w:rsidR="00A7683B" w:rsidRPr="00783FEF" w:rsidRDefault="00A7683B" w:rsidP="00A7683B">
            <w:pPr>
              <w:pStyle w:val="a8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Ввоз проектно-конструкторской документации: определение таможенной стоимости и налоговые последствия.</w:t>
            </w:r>
          </w:p>
          <w:p w:rsidR="00A7683B" w:rsidRPr="00783FEF" w:rsidRDefault="00A7683B" w:rsidP="00A7683B">
            <w:pPr>
              <w:pStyle w:val="a8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Типичные ошибки при определении таможенной стоимости вывозимых </w:t>
            </w: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товаров.</w:t>
            </w:r>
          </w:p>
          <w:p w:rsidR="00A7683B" w:rsidRPr="00783FEF" w:rsidRDefault="00A7683B" w:rsidP="00A7683B">
            <w:pPr>
              <w:pStyle w:val="a8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положений Постановления № 49, касающихся определения и контроля таможенной стоимости товаров.</w:t>
            </w:r>
          </w:p>
          <w:p w:rsidR="00D643DB" w:rsidRPr="00783FEF" w:rsidRDefault="00A7683B" w:rsidP="00A768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83F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Артемьев А.А. </w:t>
            </w: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 </w:t>
            </w: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>представитель Министерства финансов РФ; доцент Финансового университета при Правительстве РФ (по согласованию).</w:t>
            </w:r>
          </w:p>
        </w:tc>
      </w:tr>
      <w:tr w:rsidR="0025376C" w:rsidRPr="00783FEF" w:rsidTr="00D643DB">
        <w:trPr>
          <w:trHeight w:val="274"/>
        </w:trPr>
        <w:tc>
          <w:tcPr>
            <w:tcW w:w="1701" w:type="dxa"/>
            <w:shd w:val="clear" w:color="auto" w:fill="D9D9D9"/>
          </w:tcPr>
          <w:p w:rsidR="0025376C" w:rsidRPr="00783FEF" w:rsidRDefault="00F2058D" w:rsidP="00F2058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7F3703" w:rsidRPr="00783FEF">
              <w:rPr>
                <w:rFonts w:ascii="Times New Roman" w:hAnsi="Times New Roman"/>
                <w:sz w:val="24"/>
                <w:szCs w:val="24"/>
              </w:rPr>
              <w:t>.20</w:t>
            </w:r>
            <w:r w:rsidR="0025376C" w:rsidRPr="00783F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83FEF">
              <w:rPr>
                <w:rFonts w:ascii="Times New Roman" w:hAnsi="Times New Roman"/>
                <w:sz w:val="24"/>
                <w:szCs w:val="24"/>
              </w:rPr>
              <w:t>1</w:t>
            </w:r>
            <w:r w:rsidR="007F3703" w:rsidRPr="00783FEF">
              <w:rPr>
                <w:rFonts w:ascii="Times New Roman" w:hAnsi="Times New Roman"/>
                <w:sz w:val="24"/>
                <w:szCs w:val="24"/>
              </w:rPr>
              <w:t>6.40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5376C" w:rsidRPr="00783FEF" w:rsidRDefault="0025376C" w:rsidP="00D643D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25376C" w:rsidRPr="00783FEF" w:rsidRDefault="0025376C" w:rsidP="00D643D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7F3703" w:rsidRPr="00783FEF" w:rsidTr="00884EF0">
        <w:trPr>
          <w:trHeight w:val="274"/>
        </w:trPr>
        <w:tc>
          <w:tcPr>
            <w:tcW w:w="1701" w:type="dxa"/>
            <w:shd w:val="clear" w:color="auto" w:fill="D9D9D9"/>
          </w:tcPr>
          <w:p w:rsidR="007F3703" w:rsidRPr="00783FEF" w:rsidRDefault="007F3703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16.40 – 17.00</w:t>
            </w:r>
          </w:p>
        </w:tc>
        <w:tc>
          <w:tcPr>
            <w:tcW w:w="8505" w:type="dxa"/>
            <w:shd w:val="clear" w:color="auto" w:fill="D9D9D9"/>
          </w:tcPr>
          <w:p w:rsidR="007F3703" w:rsidRPr="00783FEF" w:rsidRDefault="007F3703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7F3703" w:rsidRPr="00783FEF" w:rsidTr="00884EF0">
        <w:trPr>
          <w:trHeight w:val="274"/>
        </w:trPr>
        <w:tc>
          <w:tcPr>
            <w:tcW w:w="1701" w:type="dxa"/>
            <w:shd w:val="clear" w:color="auto" w:fill="D9D9D9"/>
          </w:tcPr>
          <w:p w:rsidR="007F3703" w:rsidRPr="00783FEF" w:rsidRDefault="007F3703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17.00 – 17.40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F3703" w:rsidRPr="00783FEF" w:rsidRDefault="007F3703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FEF">
              <w:rPr>
                <w:rFonts w:ascii="Times New Roman" w:hAnsi="Times New Roman"/>
                <w:b/>
                <w:sz w:val="28"/>
                <w:szCs w:val="28"/>
              </w:rPr>
              <w:t>Отдельные вопросы уплаты таможенных платежей.</w:t>
            </w:r>
          </w:p>
          <w:p w:rsidR="007F3703" w:rsidRPr="00783FEF" w:rsidRDefault="007F3703" w:rsidP="00884EF0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3F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Докладчик</w:t>
            </w: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– представитель Евразийской экономической комиссии.</w:t>
            </w:r>
          </w:p>
        </w:tc>
      </w:tr>
      <w:tr w:rsidR="007F3703" w:rsidRPr="00783FEF" w:rsidTr="00884EF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703" w:rsidRPr="00783FEF" w:rsidRDefault="007F3703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17.40 – 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03" w:rsidRPr="00783FEF" w:rsidRDefault="007F3703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7F3703" w:rsidRPr="00783FEF" w:rsidRDefault="007F3703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:rsidR="00805C65" w:rsidRPr="00783FEF" w:rsidRDefault="00805C65" w:rsidP="00805C65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</w:p>
    <w:p w:rsidR="00805C65" w:rsidRPr="00783FEF" w:rsidRDefault="00805C65" w:rsidP="0085316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1CCD" w:rsidRPr="00783FEF" w:rsidRDefault="001E1CCD" w:rsidP="00041684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83FEF">
        <w:rPr>
          <w:rFonts w:ascii="Times New Roman" w:hAnsi="Times New Roman"/>
          <w:b/>
          <w:sz w:val="32"/>
          <w:szCs w:val="32"/>
        </w:rPr>
        <w:t>Модуль 3 (</w:t>
      </w:r>
      <w:r w:rsidR="00D963AD" w:rsidRPr="00783FEF">
        <w:rPr>
          <w:rFonts w:ascii="Times New Roman" w:hAnsi="Times New Roman"/>
          <w:b/>
          <w:sz w:val="32"/>
          <w:szCs w:val="32"/>
        </w:rPr>
        <w:t>08 декабря</w:t>
      </w:r>
      <w:r w:rsidR="005046B7" w:rsidRPr="00783FEF">
        <w:rPr>
          <w:rFonts w:ascii="Times New Roman" w:hAnsi="Times New Roman"/>
          <w:b/>
          <w:sz w:val="32"/>
          <w:szCs w:val="32"/>
        </w:rPr>
        <w:t>, 2021</w:t>
      </w:r>
      <w:r w:rsidR="00835A43" w:rsidRPr="00783FEF">
        <w:rPr>
          <w:rFonts w:ascii="Times New Roman" w:hAnsi="Times New Roman"/>
          <w:b/>
          <w:sz w:val="32"/>
          <w:szCs w:val="32"/>
        </w:rPr>
        <w:t>, время мск)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9F4D7B" w:rsidRPr="00783FEF" w:rsidTr="008D437D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D7B" w:rsidRPr="00783FEF" w:rsidRDefault="00E80E8A" w:rsidP="00E80E8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13.30</w:t>
            </w:r>
            <w:r w:rsidR="00555744" w:rsidRPr="00783FEF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0256B6" w:rsidRPr="00783FEF">
              <w:rPr>
                <w:rFonts w:ascii="Times New Roman" w:hAnsi="Times New Roman"/>
                <w:sz w:val="26"/>
                <w:szCs w:val="26"/>
              </w:rPr>
              <w:t>4.</w:t>
            </w:r>
            <w:r w:rsidRPr="00783FE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06" w:rsidRPr="00783FEF" w:rsidRDefault="00556806" w:rsidP="00556806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Основные практические аспекты информационного взаимодействия участников ВЭД с центрами электронного декларирования и таможенными постами фактического контроля в условиях развития «цифрового сознания» бизнес-сообщества.</w:t>
            </w:r>
          </w:p>
          <w:p w:rsidR="00556806" w:rsidRPr="00783FEF" w:rsidRDefault="00556806" w:rsidP="00556806">
            <w:pPr>
              <w:numPr>
                <w:ilvl w:val="0"/>
                <w:numId w:val="28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изменения в таможенном законодательстве в части применения информационных технологий.</w:t>
            </w:r>
          </w:p>
          <w:p w:rsidR="00556806" w:rsidRPr="00783FEF" w:rsidRDefault="00556806" w:rsidP="00556806">
            <w:pPr>
              <w:numPr>
                <w:ilvl w:val="0"/>
                <w:numId w:val="28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декларирования товаров и проведения фактического контроля товаров, перемещаемых различными видами транспорта, с учетом возможностей автоматизации отдельных таможенных операций.</w:t>
            </w:r>
          </w:p>
          <w:p w:rsidR="00556806" w:rsidRPr="00783FEF" w:rsidRDefault="00556806" w:rsidP="00556806">
            <w:pPr>
              <w:numPr>
                <w:ilvl w:val="0"/>
                <w:numId w:val="28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Типовые ситуации возникновения затруднений среди участников ВЭД при осуществлении информационного обмена с ЦЭД и ТПФК.</w:t>
            </w:r>
          </w:p>
          <w:p w:rsidR="00556806" w:rsidRPr="00783FEF" w:rsidRDefault="00556806" w:rsidP="00556806">
            <w:pPr>
              <w:numPr>
                <w:ilvl w:val="0"/>
                <w:numId w:val="28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участникам ВЭД при декларировании товаров, направленные на снижение вероятности дополнительных проверок со стороны таможенных органов и сокращение общих сроков оформления товаров.</w:t>
            </w:r>
          </w:p>
          <w:p w:rsidR="009F4D7B" w:rsidRPr="00783FEF" w:rsidRDefault="009F4D7B" w:rsidP="00556806">
            <w:pPr>
              <w:pStyle w:val="ad"/>
              <w:shd w:val="clear" w:color="auto" w:fill="FFFFFF"/>
              <w:spacing w:before="60" w:beforeAutospacing="0" w:after="60" w:afterAutospacing="0"/>
              <w:jc w:val="both"/>
              <w:rPr>
                <w:i/>
                <w:iCs/>
                <w:shd w:val="clear" w:color="auto" w:fill="FFFFFF"/>
              </w:rPr>
            </w:pPr>
            <w:r w:rsidRPr="00783FEF">
              <w:rPr>
                <w:b/>
                <w:i/>
              </w:rPr>
              <w:t>Шкленский С.В.</w:t>
            </w:r>
            <w:r w:rsidRPr="00783FEF">
              <w:rPr>
                <w:i/>
              </w:rPr>
              <w:t> – независимый эксперт по вопросам информационных таможенных технологий, до 2021 г. - начальник отдела по внедрению перспективных таможенных технологий службы организации таможенного контроля Северо-Западного таможенного управления.</w:t>
            </w:r>
          </w:p>
        </w:tc>
      </w:tr>
      <w:tr w:rsidR="002B59B7" w:rsidRPr="00783FEF" w:rsidTr="00884EF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9B7" w:rsidRPr="00783FEF" w:rsidRDefault="00E80E8A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14.10</w:t>
            </w:r>
            <w:r w:rsidR="00555744" w:rsidRPr="00783FEF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783FEF">
              <w:rPr>
                <w:rFonts w:ascii="Times New Roman" w:hAnsi="Times New Roman"/>
                <w:sz w:val="26"/>
                <w:szCs w:val="26"/>
              </w:rPr>
              <w:t>4.30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7" w:rsidRPr="00783FEF" w:rsidRDefault="002B59B7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2B59B7" w:rsidRPr="00783FEF" w:rsidRDefault="002B59B7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2B59B7" w:rsidRPr="00783FEF" w:rsidTr="00884EF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9B7" w:rsidRPr="00783FEF" w:rsidRDefault="00E80E8A" w:rsidP="000256B6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14.30</w:t>
            </w:r>
            <w:r w:rsidR="00555744" w:rsidRPr="00783FEF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783FEF">
              <w:rPr>
                <w:rFonts w:ascii="Times New Roman" w:hAnsi="Times New Roman"/>
                <w:sz w:val="26"/>
                <w:szCs w:val="26"/>
              </w:rPr>
              <w:t>5.1</w:t>
            </w:r>
            <w:r w:rsidR="000256B6" w:rsidRPr="00783FE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06" w:rsidRPr="00783FEF" w:rsidRDefault="00556806" w:rsidP="00556806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Об основных тенденциях в организации информационно-коммуникативных технологий по типу B2B и B2G во внешнеэкономической деятельности.</w:t>
            </w:r>
          </w:p>
          <w:p w:rsidR="00556806" w:rsidRPr="00783FEF" w:rsidRDefault="00556806" w:rsidP="00556806">
            <w:pPr>
              <w:numPr>
                <w:ilvl w:val="0"/>
                <w:numId w:val="29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общемировые тенденции в развитии информационных технологий в области внешней торговли.</w:t>
            </w:r>
          </w:p>
          <w:p w:rsidR="00556806" w:rsidRPr="00783FEF" w:rsidRDefault="00556806" w:rsidP="00556806">
            <w:pPr>
              <w:numPr>
                <w:ilvl w:val="0"/>
                <w:numId w:val="29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факторы, сдерживающие полноценное развитие электронного </w:t>
            </w: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документооборота в сфере ВЭД в России при организации внешнеторговых перевозок различными видами транспорта.</w:t>
            </w:r>
          </w:p>
          <w:p w:rsidR="00556806" w:rsidRPr="00783FEF" w:rsidRDefault="00556806" w:rsidP="00556806">
            <w:pPr>
              <w:numPr>
                <w:ilvl w:val="0"/>
                <w:numId w:val="29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по систематизации сведений и информационных сообщений в ходе существующих систем коммуникации участников ВЭД и государственных органов.</w:t>
            </w:r>
          </w:p>
          <w:p w:rsidR="002B59B7" w:rsidRPr="00783FEF" w:rsidRDefault="002B59B7" w:rsidP="002B59B7">
            <w:pPr>
              <w:pStyle w:val="ad"/>
              <w:shd w:val="clear" w:color="auto" w:fill="FFFFFF"/>
              <w:spacing w:before="60" w:beforeAutospacing="0" w:after="60" w:afterAutospacing="0"/>
              <w:jc w:val="both"/>
              <w:rPr>
                <w:b/>
              </w:rPr>
            </w:pPr>
            <w:r w:rsidRPr="00783FEF">
              <w:rPr>
                <w:b/>
                <w:i/>
              </w:rPr>
              <w:t>Шкленский С.В.</w:t>
            </w:r>
            <w:r w:rsidRPr="00783FEF">
              <w:rPr>
                <w:i/>
              </w:rPr>
              <w:t> – независимый эксперт по вопросам информационных таможенных технологий, до 2021 г. - начальник отдела по внедрению перспективных таможенных технологий службы организации таможенного контроля Северо-Западного таможенного управления.</w:t>
            </w:r>
            <w:r w:rsidRPr="00783FEF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F4D7B" w:rsidRPr="00783FEF" w:rsidTr="008D437D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4D7B" w:rsidRPr="00783FEF" w:rsidRDefault="00E80E8A" w:rsidP="0055574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lastRenderedPageBreak/>
              <w:t>15.10</w:t>
            </w:r>
            <w:r w:rsidR="00555744" w:rsidRPr="00783FEF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783FEF">
              <w:rPr>
                <w:rFonts w:ascii="Times New Roman" w:hAnsi="Times New Roman"/>
                <w:sz w:val="26"/>
                <w:szCs w:val="26"/>
              </w:rPr>
              <w:t>5.30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7B" w:rsidRPr="00783FEF" w:rsidRDefault="009F4D7B" w:rsidP="008D437D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9F4D7B" w:rsidRPr="00783FEF" w:rsidRDefault="009F4D7B" w:rsidP="008D437D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9F4D7B" w:rsidRPr="00783FEF" w:rsidTr="008D437D">
        <w:trPr>
          <w:trHeight w:val="274"/>
        </w:trPr>
        <w:tc>
          <w:tcPr>
            <w:tcW w:w="1701" w:type="dxa"/>
            <w:shd w:val="clear" w:color="auto" w:fill="D9D9D9"/>
          </w:tcPr>
          <w:p w:rsidR="009F4D7B" w:rsidRPr="00783FEF" w:rsidRDefault="00E80E8A" w:rsidP="000256B6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15.30</w:t>
            </w:r>
            <w:r w:rsidR="00A7683B" w:rsidRPr="00783FEF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783FEF">
              <w:rPr>
                <w:rFonts w:ascii="Times New Roman" w:hAnsi="Times New Roman"/>
                <w:sz w:val="26"/>
                <w:szCs w:val="26"/>
              </w:rPr>
              <w:t>5.50</w:t>
            </w:r>
          </w:p>
        </w:tc>
        <w:tc>
          <w:tcPr>
            <w:tcW w:w="8505" w:type="dxa"/>
            <w:shd w:val="clear" w:color="auto" w:fill="D9D9D9"/>
          </w:tcPr>
          <w:p w:rsidR="009F4D7B" w:rsidRPr="00783FEF" w:rsidRDefault="009F4D7B" w:rsidP="008D437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E80E8A" w:rsidRPr="00783FEF" w:rsidTr="00884EF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E8A" w:rsidRPr="00783FEF" w:rsidRDefault="00E80E8A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15.50 – 1</w:t>
            </w:r>
            <w:r w:rsidR="00805C65" w:rsidRPr="00783FEF">
              <w:rPr>
                <w:rFonts w:ascii="Times New Roman" w:hAnsi="Times New Roman"/>
                <w:sz w:val="26"/>
                <w:szCs w:val="26"/>
              </w:rPr>
              <w:t>6.30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A" w:rsidRPr="00783FEF" w:rsidRDefault="00E80E8A" w:rsidP="00884EF0">
            <w:pPr>
              <w:pStyle w:val="ad"/>
              <w:shd w:val="clear" w:color="auto" w:fill="FFFFFF"/>
              <w:spacing w:before="60" w:beforeAutospacing="0" w:after="60" w:afterAutospacing="0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783FEF">
              <w:rPr>
                <w:b/>
                <w:bCs/>
                <w:sz w:val="28"/>
                <w:szCs w:val="28"/>
              </w:rPr>
              <w:t>Классификация товаров в соответствии с ТН ВЭД, таможенные споры в связи с классификацией.</w:t>
            </w:r>
          </w:p>
          <w:p w:rsidR="00E80E8A" w:rsidRPr="00783FEF" w:rsidRDefault="00E80E8A" w:rsidP="00884EF0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Код ТН ВЭД.</w:t>
            </w:r>
          </w:p>
          <w:p w:rsidR="00E80E8A" w:rsidRPr="00783FEF" w:rsidRDefault="00E80E8A" w:rsidP="00884EF0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Права и обязанности декларанта и таможенного представителя при заявлении кода ТН ВЭД.</w:t>
            </w:r>
          </w:p>
          <w:p w:rsidR="00E80E8A" w:rsidRPr="00783FEF" w:rsidRDefault="00E80E8A" w:rsidP="00884EF0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Ошибки при классификации товаров.</w:t>
            </w:r>
          </w:p>
          <w:p w:rsidR="00E80E8A" w:rsidRPr="00783FEF" w:rsidRDefault="00E80E8A" w:rsidP="00884EF0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Решения по классификации товаров.</w:t>
            </w:r>
          </w:p>
          <w:p w:rsidR="00E80E8A" w:rsidRPr="00783FEF" w:rsidRDefault="00E80E8A" w:rsidP="00884EF0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Споры по классификации, эффективные действия и аргументы в поддержку заявленного кода.</w:t>
            </w:r>
          </w:p>
          <w:p w:rsidR="00E80E8A" w:rsidRPr="00783FEF" w:rsidRDefault="00E80E8A" w:rsidP="00884EF0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Административная ответственность.</w:t>
            </w:r>
          </w:p>
          <w:p w:rsidR="00E80E8A" w:rsidRPr="00783FEF" w:rsidRDefault="00E80E8A" w:rsidP="00884EF0">
            <w:pPr>
              <w:spacing w:before="60" w:after="60" w:line="240" w:lineRule="auto"/>
              <w:jc w:val="both"/>
              <w:rPr>
                <w:rFonts w:ascii="Berlin Sans FB" w:hAnsi="Berlin Sans FB"/>
                <w:b/>
                <w:sz w:val="24"/>
                <w:szCs w:val="24"/>
              </w:rPr>
            </w:pPr>
            <w:r w:rsidRPr="00783F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Донцова Г.Н.</w:t>
            </w: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> – руководитель группы таможенного права российской налоговой и таможенной практики компании  Dentons.</w:t>
            </w:r>
          </w:p>
        </w:tc>
      </w:tr>
      <w:tr w:rsidR="00E80E8A" w:rsidRPr="00783FEF" w:rsidTr="00884EF0">
        <w:trPr>
          <w:trHeight w:val="7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E8A" w:rsidRPr="00783FEF" w:rsidRDefault="00805C65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16.30</w:t>
            </w:r>
            <w:r w:rsidR="00E80E8A" w:rsidRPr="00783FE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83FEF">
              <w:rPr>
                <w:rFonts w:ascii="Times New Roman" w:hAnsi="Times New Roman"/>
                <w:sz w:val="26"/>
                <w:szCs w:val="26"/>
              </w:rPr>
              <w:t>16.50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A" w:rsidRPr="00783FEF" w:rsidRDefault="00E80E8A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E80E8A" w:rsidRPr="00783FEF" w:rsidRDefault="00E80E8A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805C65" w:rsidRPr="00783FEF" w:rsidTr="00884EF0">
        <w:trPr>
          <w:trHeight w:val="274"/>
        </w:trPr>
        <w:tc>
          <w:tcPr>
            <w:tcW w:w="1701" w:type="dxa"/>
            <w:shd w:val="clear" w:color="auto" w:fill="D9D9D9"/>
          </w:tcPr>
          <w:p w:rsidR="00805C65" w:rsidRPr="00783FEF" w:rsidRDefault="00805C65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16.50 – 17.00</w:t>
            </w:r>
          </w:p>
        </w:tc>
        <w:tc>
          <w:tcPr>
            <w:tcW w:w="8505" w:type="dxa"/>
            <w:shd w:val="clear" w:color="auto" w:fill="D9D9D9"/>
          </w:tcPr>
          <w:p w:rsidR="00805C65" w:rsidRPr="00783FEF" w:rsidRDefault="00805C65" w:rsidP="00884EF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FEF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34748E" w:rsidRPr="00783FEF" w:rsidTr="00D643DB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748E" w:rsidRPr="00783FEF" w:rsidRDefault="00805C65" w:rsidP="000D1231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17.00</w:t>
            </w:r>
            <w:r w:rsidR="0034748E" w:rsidRPr="00783FE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0D1231" w:rsidRPr="00783FEF">
              <w:rPr>
                <w:rFonts w:ascii="Times New Roman" w:hAnsi="Times New Roman"/>
                <w:sz w:val="26"/>
                <w:szCs w:val="26"/>
              </w:rPr>
              <w:t>1</w:t>
            </w:r>
            <w:r w:rsidR="00A7683B" w:rsidRPr="00783FEF">
              <w:rPr>
                <w:rFonts w:ascii="Times New Roman" w:hAnsi="Times New Roman"/>
                <w:sz w:val="26"/>
                <w:szCs w:val="26"/>
              </w:rPr>
              <w:t>7.40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6" w:rsidRPr="00783FEF" w:rsidRDefault="000256B6" w:rsidP="000256B6">
            <w:pPr>
              <w:pStyle w:val="ad"/>
              <w:shd w:val="clear" w:color="auto" w:fill="FFFFFF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83FEF">
              <w:rPr>
                <w:b/>
                <w:bCs/>
                <w:sz w:val="28"/>
                <w:szCs w:val="28"/>
              </w:rPr>
              <w:t>Трансграничная интернет-торговля: таможенные аспекты.</w:t>
            </w:r>
          </w:p>
          <w:p w:rsidR="000256B6" w:rsidRPr="00783FEF" w:rsidRDefault="000256B6" w:rsidP="000256B6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Проект новой главы в Таможенный кодекс О трансграничной интернет - торговле.</w:t>
            </w:r>
          </w:p>
          <w:p w:rsidR="000256B6" w:rsidRPr="00783FEF" w:rsidRDefault="000256B6" w:rsidP="000256B6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Основные новации в регулировании трансграничной электронной торговли.</w:t>
            </w:r>
          </w:p>
          <w:p w:rsidR="000256B6" w:rsidRPr="00783FEF" w:rsidRDefault="000256B6" w:rsidP="000256B6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Участники процесса и потребители услуг (изготовители, маркетплейсы, операторы электронной торговли, покупатели).</w:t>
            </w:r>
          </w:p>
          <w:p w:rsidR="000256B6" w:rsidRPr="00783FEF" w:rsidRDefault="000256B6" w:rsidP="000256B6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«Оператор электронной торговли»: статус, права и обязанности.</w:t>
            </w:r>
          </w:p>
          <w:p w:rsidR="000256B6" w:rsidRPr="00783FEF" w:rsidRDefault="000256B6" w:rsidP="000256B6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Концепция бондовых складов для доставки товаров в рамках электронной торговли.</w:t>
            </w:r>
          </w:p>
          <w:p w:rsidR="000256B6" w:rsidRPr="00783FEF" w:rsidRDefault="000256B6" w:rsidP="000256B6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783FEF">
              <w:rPr>
                <w:bCs/>
              </w:rPr>
              <w:t>Электронная торговля на экспорт.</w:t>
            </w:r>
          </w:p>
          <w:p w:rsidR="002C5EAE" w:rsidRPr="00783FEF" w:rsidRDefault="000256B6" w:rsidP="000256B6">
            <w:pPr>
              <w:spacing w:before="60" w:after="60" w:line="240" w:lineRule="auto"/>
              <w:jc w:val="both"/>
              <w:rPr>
                <w:rFonts w:ascii="Berlin Sans FB" w:hAnsi="Berlin Sans FB"/>
                <w:b/>
                <w:sz w:val="24"/>
                <w:szCs w:val="24"/>
              </w:rPr>
            </w:pPr>
            <w:r w:rsidRPr="00783F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Донцова Г.Н.</w:t>
            </w:r>
            <w:r w:rsidRPr="00783FEF">
              <w:rPr>
                <w:rFonts w:ascii="Times New Roman" w:hAnsi="Times New Roman"/>
                <w:bCs/>
                <w:i/>
                <w:sz w:val="24"/>
                <w:szCs w:val="24"/>
              </w:rPr>
              <w:t> – руководитель группы таможенного права российской налоговой и таможенной практики компании  Dentons.</w:t>
            </w:r>
          </w:p>
        </w:tc>
      </w:tr>
      <w:tr w:rsidR="003B6288" w:rsidRPr="00783FEF" w:rsidTr="0034748E">
        <w:trPr>
          <w:trHeight w:val="7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288" w:rsidRPr="00783FEF" w:rsidRDefault="00A7683B" w:rsidP="00A7683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FEF">
              <w:rPr>
                <w:rFonts w:ascii="Times New Roman" w:hAnsi="Times New Roman"/>
                <w:sz w:val="26"/>
                <w:szCs w:val="26"/>
              </w:rPr>
              <w:t>17.40</w:t>
            </w:r>
            <w:r w:rsidR="00DA012C" w:rsidRPr="00783FE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83FEF"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B" w:rsidRPr="00783FEF" w:rsidRDefault="003B6288" w:rsidP="00267247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3B6288" w:rsidRPr="00783FEF" w:rsidRDefault="003B6288" w:rsidP="00267247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FE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:rsidR="00BF100B" w:rsidRPr="00783FEF" w:rsidRDefault="00BF100B" w:rsidP="00770AFA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</w:p>
    <w:p w:rsidR="00AD0920" w:rsidRPr="00783FEF" w:rsidRDefault="00805C65" w:rsidP="00BF100B">
      <w:pPr>
        <w:spacing w:before="60" w:after="60" w:line="240" w:lineRule="auto"/>
        <w:rPr>
          <w:rFonts w:ascii="Times New Roman" w:hAnsi="Times New Roman"/>
          <w:i/>
          <w:sz w:val="20"/>
          <w:szCs w:val="20"/>
        </w:rPr>
      </w:pPr>
      <w:r w:rsidRPr="00783FEF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BF100B" w:rsidRPr="00FE6FBC" w:rsidRDefault="00BF100B" w:rsidP="00BF100B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  <w:r w:rsidRPr="00783FEF">
        <w:rPr>
          <w:rFonts w:ascii="Times New Roman" w:hAnsi="Times New Roman"/>
          <w:i/>
          <w:sz w:val="20"/>
          <w:szCs w:val="20"/>
        </w:rPr>
        <w:t>*программа может быть изменена и дополнена</w:t>
      </w:r>
      <w:r w:rsidRPr="00783FEF">
        <w:rPr>
          <w:rFonts w:ascii="Times New Roman" w:hAnsi="Times New Roman"/>
          <w:b/>
          <w:sz w:val="20"/>
          <w:szCs w:val="20"/>
        </w:rPr>
        <w:t>.</w:t>
      </w:r>
    </w:p>
    <w:p w:rsidR="00556806" w:rsidRDefault="00556806" w:rsidP="00BF100B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</w:p>
    <w:p w:rsidR="003C2DAA" w:rsidRDefault="002C5EAE" w:rsidP="003C2DAA">
      <w:pPr>
        <w:pStyle w:val="ad"/>
        <w:shd w:val="clear" w:color="auto" w:fill="FFFFFF"/>
        <w:spacing w:before="60" w:beforeAutospacing="0" w:after="60" w:afterAutospacing="0"/>
        <w:jc w:val="both"/>
        <w:rPr>
          <w:bCs/>
          <w:i/>
        </w:rPr>
      </w:pPr>
      <w:r>
        <w:rPr>
          <w:b/>
          <w:bCs/>
          <w:sz w:val="28"/>
          <w:szCs w:val="28"/>
        </w:rPr>
        <w:t xml:space="preserve"> </w:t>
      </w:r>
    </w:p>
    <w:p w:rsidR="003C2DAA" w:rsidRDefault="003C2DAA" w:rsidP="003C2DAA">
      <w:pPr>
        <w:pStyle w:val="ad"/>
        <w:shd w:val="clear" w:color="auto" w:fill="FFFFFF"/>
        <w:spacing w:before="60" w:beforeAutospacing="0" w:after="60" w:afterAutospacing="0"/>
        <w:jc w:val="both"/>
        <w:rPr>
          <w:b/>
          <w:bCs/>
          <w:sz w:val="28"/>
          <w:szCs w:val="28"/>
        </w:rPr>
      </w:pPr>
    </w:p>
    <w:p w:rsidR="003C2DAA" w:rsidRPr="00FE6FBC" w:rsidRDefault="002C5EAE" w:rsidP="003C2DAA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sectPr w:rsidR="003C2DAA" w:rsidRPr="00FE6FBC" w:rsidSect="00D3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C4" w:rsidRDefault="00AC79C4" w:rsidP="00F976B8">
      <w:pPr>
        <w:spacing w:after="0" w:line="240" w:lineRule="auto"/>
      </w:pPr>
      <w:r>
        <w:separator/>
      </w:r>
    </w:p>
  </w:endnote>
  <w:endnote w:type="continuationSeparator" w:id="0">
    <w:p w:rsidR="00AC79C4" w:rsidRDefault="00AC79C4" w:rsidP="00F9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C4" w:rsidRDefault="00AC79C4" w:rsidP="00F976B8">
      <w:pPr>
        <w:spacing w:after="0" w:line="240" w:lineRule="auto"/>
      </w:pPr>
      <w:r>
        <w:separator/>
      </w:r>
    </w:p>
  </w:footnote>
  <w:footnote w:type="continuationSeparator" w:id="0">
    <w:p w:rsidR="00AC79C4" w:rsidRDefault="00AC79C4" w:rsidP="00F9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D85"/>
    <w:multiLevelType w:val="multilevel"/>
    <w:tmpl w:val="49D6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EE5A2F"/>
    <w:multiLevelType w:val="hybridMultilevel"/>
    <w:tmpl w:val="4ACC0462"/>
    <w:lvl w:ilvl="0" w:tplc="B8485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831"/>
    <w:multiLevelType w:val="hybridMultilevel"/>
    <w:tmpl w:val="8EDA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239FD"/>
    <w:multiLevelType w:val="multilevel"/>
    <w:tmpl w:val="B618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11415"/>
    <w:multiLevelType w:val="hybridMultilevel"/>
    <w:tmpl w:val="2098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35662"/>
    <w:multiLevelType w:val="multilevel"/>
    <w:tmpl w:val="7F3E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902615"/>
    <w:multiLevelType w:val="hybridMultilevel"/>
    <w:tmpl w:val="772EC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40345"/>
    <w:multiLevelType w:val="hybridMultilevel"/>
    <w:tmpl w:val="50344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4F20"/>
    <w:multiLevelType w:val="multilevel"/>
    <w:tmpl w:val="6FA4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112A6"/>
    <w:multiLevelType w:val="multilevel"/>
    <w:tmpl w:val="3970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84366"/>
    <w:multiLevelType w:val="multilevel"/>
    <w:tmpl w:val="B9B2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66925"/>
    <w:multiLevelType w:val="multilevel"/>
    <w:tmpl w:val="21BA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1542A0"/>
    <w:multiLevelType w:val="hybridMultilevel"/>
    <w:tmpl w:val="56382E3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>
    <w:nsid w:val="3A7420DB"/>
    <w:multiLevelType w:val="hybridMultilevel"/>
    <w:tmpl w:val="4AF4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25540"/>
    <w:multiLevelType w:val="multilevel"/>
    <w:tmpl w:val="747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C461A"/>
    <w:multiLevelType w:val="hybridMultilevel"/>
    <w:tmpl w:val="47E0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6AC"/>
    <w:multiLevelType w:val="multilevel"/>
    <w:tmpl w:val="43D0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334A89"/>
    <w:multiLevelType w:val="hybridMultilevel"/>
    <w:tmpl w:val="7076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110C0"/>
    <w:multiLevelType w:val="multilevel"/>
    <w:tmpl w:val="A73E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3E32BF"/>
    <w:multiLevelType w:val="multilevel"/>
    <w:tmpl w:val="FFF4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17DA4"/>
    <w:multiLevelType w:val="multilevel"/>
    <w:tmpl w:val="B0321B9C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B0B63C5"/>
    <w:multiLevelType w:val="hybridMultilevel"/>
    <w:tmpl w:val="A664E820"/>
    <w:lvl w:ilvl="0" w:tplc="8D28CAFE">
      <w:start w:val="1"/>
      <w:numFmt w:val="bullet"/>
      <w:lvlText w:val="•"/>
      <w:lvlJc w:val="left"/>
      <w:pPr>
        <w:ind w:left="67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2">
    <w:nsid w:val="6E062E9E"/>
    <w:multiLevelType w:val="multilevel"/>
    <w:tmpl w:val="583C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1AB0AD0"/>
    <w:multiLevelType w:val="hybridMultilevel"/>
    <w:tmpl w:val="D8FA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B3E96"/>
    <w:multiLevelType w:val="hybridMultilevel"/>
    <w:tmpl w:val="828C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B5182"/>
    <w:multiLevelType w:val="multilevel"/>
    <w:tmpl w:val="6036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0E4BDC"/>
    <w:multiLevelType w:val="multilevel"/>
    <w:tmpl w:val="FB4C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267B25"/>
    <w:multiLevelType w:val="multilevel"/>
    <w:tmpl w:val="3C40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874F0F"/>
    <w:multiLevelType w:val="hybridMultilevel"/>
    <w:tmpl w:val="70A4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24"/>
  </w:num>
  <w:num w:numId="5">
    <w:abstractNumId w:val="28"/>
  </w:num>
  <w:num w:numId="6">
    <w:abstractNumId w:val="2"/>
  </w:num>
  <w:num w:numId="7">
    <w:abstractNumId w:val="12"/>
  </w:num>
  <w:num w:numId="8">
    <w:abstractNumId w:val="23"/>
  </w:num>
  <w:num w:numId="9">
    <w:abstractNumId w:val="15"/>
  </w:num>
  <w:num w:numId="10">
    <w:abstractNumId w:val="11"/>
  </w:num>
  <w:num w:numId="11">
    <w:abstractNumId w:val="22"/>
  </w:num>
  <w:num w:numId="12">
    <w:abstractNumId w:val="13"/>
  </w:num>
  <w:num w:numId="13">
    <w:abstractNumId w:val="4"/>
  </w:num>
  <w:num w:numId="14">
    <w:abstractNumId w:val="0"/>
  </w:num>
  <w:num w:numId="15">
    <w:abstractNumId w:val="5"/>
  </w:num>
  <w:num w:numId="16">
    <w:abstractNumId w:val="26"/>
  </w:num>
  <w:num w:numId="17">
    <w:abstractNumId w:val="25"/>
  </w:num>
  <w:num w:numId="18">
    <w:abstractNumId w:val="21"/>
  </w:num>
  <w:num w:numId="19">
    <w:abstractNumId w:val="19"/>
  </w:num>
  <w:num w:numId="20">
    <w:abstractNumId w:val="9"/>
  </w:num>
  <w:num w:numId="21">
    <w:abstractNumId w:val="14"/>
  </w:num>
  <w:num w:numId="22">
    <w:abstractNumId w:val="27"/>
  </w:num>
  <w:num w:numId="23">
    <w:abstractNumId w:val="1"/>
  </w:num>
  <w:num w:numId="24">
    <w:abstractNumId w:val="20"/>
  </w:num>
  <w:num w:numId="25">
    <w:abstractNumId w:val="8"/>
  </w:num>
  <w:num w:numId="26">
    <w:abstractNumId w:val="18"/>
  </w:num>
  <w:num w:numId="27">
    <w:abstractNumId w:val="3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63"/>
    <w:rsid w:val="00012E9E"/>
    <w:rsid w:val="000210AD"/>
    <w:rsid w:val="00021C48"/>
    <w:rsid w:val="00022E48"/>
    <w:rsid w:val="000256B6"/>
    <w:rsid w:val="00041684"/>
    <w:rsid w:val="0005381E"/>
    <w:rsid w:val="00057C50"/>
    <w:rsid w:val="00082D7F"/>
    <w:rsid w:val="00084D20"/>
    <w:rsid w:val="000A0929"/>
    <w:rsid w:val="000B081C"/>
    <w:rsid w:val="000B5EE2"/>
    <w:rsid w:val="000C0B5C"/>
    <w:rsid w:val="000C32D6"/>
    <w:rsid w:val="000D1231"/>
    <w:rsid w:val="000E2181"/>
    <w:rsid w:val="000E3F06"/>
    <w:rsid w:val="000F389B"/>
    <w:rsid w:val="001018A7"/>
    <w:rsid w:val="00133954"/>
    <w:rsid w:val="001361B4"/>
    <w:rsid w:val="00142166"/>
    <w:rsid w:val="001450B6"/>
    <w:rsid w:val="00145F8A"/>
    <w:rsid w:val="00164459"/>
    <w:rsid w:val="00181B22"/>
    <w:rsid w:val="00190AF2"/>
    <w:rsid w:val="001961C8"/>
    <w:rsid w:val="00197868"/>
    <w:rsid w:val="001A4783"/>
    <w:rsid w:val="001C3EF5"/>
    <w:rsid w:val="001C5B5A"/>
    <w:rsid w:val="001C73AD"/>
    <w:rsid w:val="001E1504"/>
    <w:rsid w:val="001E1CCD"/>
    <w:rsid w:val="002103C9"/>
    <w:rsid w:val="002321A0"/>
    <w:rsid w:val="00234860"/>
    <w:rsid w:val="00251822"/>
    <w:rsid w:val="00251895"/>
    <w:rsid w:val="0025215D"/>
    <w:rsid w:val="00253468"/>
    <w:rsid w:val="0025376C"/>
    <w:rsid w:val="00254968"/>
    <w:rsid w:val="00267247"/>
    <w:rsid w:val="002675BC"/>
    <w:rsid w:val="0027156C"/>
    <w:rsid w:val="002771B7"/>
    <w:rsid w:val="00277882"/>
    <w:rsid w:val="00280723"/>
    <w:rsid w:val="002855EA"/>
    <w:rsid w:val="00287F26"/>
    <w:rsid w:val="002A4619"/>
    <w:rsid w:val="002A7F21"/>
    <w:rsid w:val="002B59B7"/>
    <w:rsid w:val="002C0081"/>
    <w:rsid w:val="002C5EAE"/>
    <w:rsid w:val="002F6D65"/>
    <w:rsid w:val="00344E87"/>
    <w:rsid w:val="0034748E"/>
    <w:rsid w:val="00351BFA"/>
    <w:rsid w:val="00357FA2"/>
    <w:rsid w:val="00362FC6"/>
    <w:rsid w:val="00363C2B"/>
    <w:rsid w:val="00370301"/>
    <w:rsid w:val="0037748A"/>
    <w:rsid w:val="003929CB"/>
    <w:rsid w:val="003B6288"/>
    <w:rsid w:val="003C2DAA"/>
    <w:rsid w:val="003C670F"/>
    <w:rsid w:val="003E6CFE"/>
    <w:rsid w:val="003F5229"/>
    <w:rsid w:val="00424A96"/>
    <w:rsid w:val="00426AF9"/>
    <w:rsid w:val="00436AF5"/>
    <w:rsid w:val="004B072B"/>
    <w:rsid w:val="004B39A2"/>
    <w:rsid w:val="004C3361"/>
    <w:rsid w:val="004E01BA"/>
    <w:rsid w:val="004E0490"/>
    <w:rsid w:val="005046B7"/>
    <w:rsid w:val="0050638D"/>
    <w:rsid w:val="00517C6D"/>
    <w:rsid w:val="00541558"/>
    <w:rsid w:val="005448BA"/>
    <w:rsid w:val="005529F3"/>
    <w:rsid w:val="00555744"/>
    <w:rsid w:val="00556334"/>
    <w:rsid w:val="00556806"/>
    <w:rsid w:val="00560CB8"/>
    <w:rsid w:val="00561425"/>
    <w:rsid w:val="00561B2D"/>
    <w:rsid w:val="0057416B"/>
    <w:rsid w:val="00581F85"/>
    <w:rsid w:val="005A09D3"/>
    <w:rsid w:val="005B2F6B"/>
    <w:rsid w:val="005C1364"/>
    <w:rsid w:val="005E0C40"/>
    <w:rsid w:val="00607666"/>
    <w:rsid w:val="00612E6C"/>
    <w:rsid w:val="00621027"/>
    <w:rsid w:val="0062413B"/>
    <w:rsid w:val="00631AE4"/>
    <w:rsid w:val="00632158"/>
    <w:rsid w:val="0064217B"/>
    <w:rsid w:val="00647B95"/>
    <w:rsid w:val="00671720"/>
    <w:rsid w:val="0067275A"/>
    <w:rsid w:val="006B0C8C"/>
    <w:rsid w:val="006B68D6"/>
    <w:rsid w:val="006E3C8E"/>
    <w:rsid w:val="006E506E"/>
    <w:rsid w:val="006E7828"/>
    <w:rsid w:val="006F0369"/>
    <w:rsid w:val="007072F5"/>
    <w:rsid w:val="00717E99"/>
    <w:rsid w:val="00723C13"/>
    <w:rsid w:val="007355A1"/>
    <w:rsid w:val="00742178"/>
    <w:rsid w:val="00770AFA"/>
    <w:rsid w:val="00783FEF"/>
    <w:rsid w:val="0079072C"/>
    <w:rsid w:val="007B3736"/>
    <w:rsid w:val="007B7245"/>
    <w:rsid w:val="007C3362"/>
    <w:rsid w:val="007E5789"/>
    <w:rsid w:val="007E7F81"/>
    <w:rsid w:val="007F3703"/>
    <w:rsid w:val="00804240"/>
    <w:rsid w:val="00805C65"/>
    <w:rsid w:val="00823308"/>
    <w:rsid w:val="00835A43"/>
    <w:rsid w:val="00837D7B"/>
    <w:rsid w:val="00846FFF"/>
    <w:rsid w:val="00853163"/>
    <w:rsid w:val="00862883"/>
    <w:rsid w:val="00885612"/>
    <w:rsid w:val="008B6174"/>
    <w:rsid w:val="008D437D"/>
    <w:rsid w:val="008E0238"/>
    <w:rsid w:val="008E0C50"/>
    <w:rsid w:val="008E1763"/>
    <w:rsid w:val="008E3DBD"/>
    <w:rsid w:val="008F0418"/>
    <w:rsid w:val="008F7793"/>
    <w:rsid w:val="009177A5"/>
    <w:rsid w:val="00917F1B"/>
    <w:rsid w:val="00923A3D"/>
    <w:rsid w:val="00927D55"/>
    <w:rsid w:val="00960F46"/>
    <w:rsid w:val="00962BE2"/>
    <w:rsid w:val="0098289C"/>
    <w:rsid w:val="00986941"/>
    <w:rsid w:val="009B1288"/>
    <w:rsid w:val="009C06FD"/>
    <w:rsid w:val="009E598B"/>
    <w:rsid w:val="009F2AF0"/>
    <w:rsid w:val="009F45CD"/>
    <w:rsid w:val="009F4D7B"/>
    <w:rsid w:val="00A00E7D"/>
    <w:rsid w:val="00A208AE"/>
    <w:rsid w:val="00A214F8"/>
    <w:rsid w:val="00A36731"/>
    <w:rsid w:val="00A51163"/>
    <w:rsid w:val="00A7024D"/>
    <w:rsid w:val="00A7683B"/>
    <w:rsid w:val="00AA5B24"/>
    <w:rsid w:val="00AB47D3"/>
    <w:rsid w:val="00AC79C4"/>
    <w:rsid w:val="00AD0920"/>
    <w:rsid w:val="00AD7CAB"/>
    <w:rsid w:val="00AE24FC"/>
    <w:rsid w:val="00AF570F"/>
    <w:rsid w:val="00AF5743"/>
    <w:rsid w:val="00AF6A51"/>
    <w:rsid w:val="00B3316A"/>
    <w:rsid w:val="00B50C07"/>
    <w:rsid w:val="00B7173E"/>
    <w:rsid w:val="00B833BC"/>
    <w:rsid w:val="00BB6FD2"/>
    <w:rsid w:val="00BC1B31"/>
    <w:rsid w:val="00BC34F9"/>
    <w:rsid w:val="00BC4EA7"/>
    <w:rsid w:val="00BF100B"/>
    <w:rsid w:val="00C02ED2"/>
    <w:rsid w:val="00C134D1"/>
    <w:rsid w:val="00C143D4"/>
    <w:rsid w:val="00C520B2"/>
    <w:rsid w:val="00C55B9E"/>
    <w:rsid w:val="00C5758E"/>
    <w:rsid w:val="00C6056D"/>
    <w:rsid w:val="00C62E06"/>
    <w:rsid w:val="00C659E9"/>
    <w:rsid w:val="00C9027D"/>
    <w:rsid w:val="00C90378"/>
    <w:rsid w:val="00CB5B5D"/>
    <w:rsid w:val="00CC2409"/>
    <w:rsid w:val="00CC7CF1"/>
    <w:rsid w:val="00CD6AEC"/>
    <w:rsid w:val="00CE5B75"/>
    <w:rsid w:val="00CF0B84"/>
    <w:rsid w:val="00CF680A"/>
    <w:rsid w:val="00D13F2C"/>
    <w:rsid w:val="00D34BF1"/>
    <w:rsid w:val="00D36664"/>
    <w:rsid w:val="00D51248"/>
    <w:rsid w:val="00D531FB"/>
    <w:rsid w:val="00D64256"/>
    <w:rsid w:val="00D643DB"/>
    <w:rsid w:val="00D863C5"/>
    <w:rsid w:val="00D8792E"/>
    <w:rsid w:val="00D87D27"/>
    <w:rsid w:val="00D963AD"/>
    <w:rsid w:val="00DA012C"/>
    <w:rsid w:val="00DA1CBB"/>
    <w:rsid w:val="00DB0DE9"/>
    <w:rsid w:val="00DD5491"/>
    <w:rsid w:val="00E15714"/>
    <w:rsid w:val="00E315C8"/>
    <w:rsid w:val="00E67917"/>
    <w:rsid w:val="00E742FD"/>
    <w:rsid w:val="00E80E8A"/>
    <w:rsid w:val="00E83F61"/>
    <w:rsid w:val="00E9249D"/>
    <w:rsid w:val="00E96C29"/>
    <w:rsid w:val="00EA4AC3"/>
    <w:rsid w:val="00EB0AB9"/>
    <w:rsid w:val="00EB376D"/>
    <w:rsid w:val="00EB68E4"/>
    <w:rsid w:val="00F0055B"/>
    <w:rsid w:val="00F02D2D"/>
    <w:rsid w:val="00F112AD"/>
    <w:rsid w:val="00F2058D"/>
    <w:rsid w:val="00F20CCB"/>
    <w:rsid w:val="00F404BB"/>
    <w:rsid w:val="00F44DF9"/>
    <w:rsid w:val="00F70A69"/>
    <w:rsid w:val="00F70B2D"/>
    <w:rsid w:val="00F74B21"/>
    <w:rsid w:val="00F844CB"/>
    <w:rsid w:val="00F976B8"/>
    <w:rsid w:val="00FA01A5"/>
    <w:rsid w:val="00FA4993"/>
    <w:rsid w:val="00FB124F"/>
    <w:rsid w:val="00FB414A"/>
    <w:rsid w:val="00FD12F0"/>
    <w:rsid w:val="00FE0A35"/>
    <w:rsid w:val="00FE6FBC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A5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31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853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531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853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85316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31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31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3163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742178"/>
    <w:rPr>
      <w:b/>
      <w:bCs/>
    </w:rPr>
  </w:style>
  <w:style w:type="character" w:styleId="ac">
    <w:name w:val="Emphasis"/>
    <w:uiPriority w:val="20"/>
    <w:qFormat/>
    <w:rsid w:val="00742178"/>
    <w:rPr>
      <w:i/>
      <w:iCs/>
    </w:rPr>
  </w:style>
  <w:style w:type="paragraph" w:styleId="ad">
    <w:name w:val="Normal (Web)"/>
    <w:basedOn w:val="a"/>
    <w:uiPriority w:val="99"/>
    <w:unhideWhenUsed/>
    <w:rsid w:val="00923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C55B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55B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F976B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976B8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F976B8"/>
    <w:rPr>
      <w:vertAlign w:val="superscript"/>
    </w:rPr>
  </w:style>
  <w:style w:type="character" w:customStyle="1" w:styleId="textexposedshow">
    <w:name w:val="text_exposed_show"/>
    <w:basedOn w:val="a0"/>
    <w:rsid w:val="00632158"/>
  </w:style>
  <w:style w:type="paragraph" w:customStyle="1" w:styleId="DLAPBodyText">
    <w:name w:val="DLAP Body Text"/>
    <w:rsid w:val="005A09D3"/>
    <w:pPr>
      <w:pBdr>
        <w:top w:val="nil"/>
        <w:left w:val="nil"/>
        <w:bottom w:val="nil"/>
        <w:right w:val="nil"/>
        <w:between w:val="nil"/>
        <w:bar w:val="nil"/>
      </w:pBdr>
      <w:spacing w:after="240" w:line="280" w:lineRule="exact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af3">
    <w:name w:val="Нет"/>
    <w:rsid w:val="005A09D3"/>
  </w:style>
  <w:style w:type="paragraph" w:customStyle="1" w:styleId="228bf8a64b8551e1msonormal">
    <w:name w:val="228bf8a64b8551e1msonormal"/>
    <w:basedOn w:val="a"/>
    <w:rsid w:val="00347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1A4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2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cc3510d9cc7755gmail-msolistparagraph">
    <w:name w:val="1cc3510d9cc7755gmail-msolistparagraph"/>
    <w:basedOn w:val="a"/>
    <w:rsid w:val="00E15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5acb0787edcd7egmail-msolistparagraph">
    <w:name w:val="1f5acb0787edcd7egmail-msolistparagraph"/>
    <w:basedOn w:val="a"/>
    <w:rsid w:val="00E15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0bfe48aa16923c7gmail-msolistparagraph">
    <w:name w:val="e0bfe48aa16923c7gmail-msolistparagraph"/>
    <w:basedOn w:val="a"/>
    <w:rsid w:val="00E15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4012069f3f6c8b9s23">
    <w:name w:val="d4012069f3f6c8b9s23"/>
    <w:basedOn w:val="a"/>
    <w:rsid w:val="00251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152be8d33cc4e76s22">
    <w:name w:val="4152be8d33cc4e76s22"/>
    <w:basedOn w:val="a0"/>
    <w:rsid w:val="00251822"/>
  </w:style>
  <w:style w:type="character" w:customStyle="1" w:styleId="79465028af605dc7s25">
    <w:name w:val="79465028af605dc7s25"/>
    <w:basedOn w:val="a0"/>
    <w:rsid w:val="00251822"/>
  </w:style>
  <w:style w:type="character" w:customStyle="1" w:styleId="9f2959ed1c407850s20">
    <w:name w:val="9f2959ed1c407850s20"/>
    <w:basedOn w:val="a0"/>
    <w:rsid w:val="00251822"/>
  </w:style>
  <w:style w:type="character" w:customStyle="1" w:styleId="20">
    <w:name w:val="Заголовок 2 Знак"/>
    <w:basedOn w:val="a0"/>
    <w:link w:val="2"/>
    <w:uiPriority w:val="9"/>
    <w:semiHidden/>
    <w:rsid w:val="009F4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A5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31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853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531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853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85316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31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31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3163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742178"/>
    <w:rPr>
      <w:b/>
      <w:bCs/>
    </w:rPr>
  </w:style>
  <w:style w:type="character" w:styleId="ac">
    <w:name w:val="Emphasis"/>
    <w:uiPriority w:val="20"/>
    <w:qFormat/>
    <w:rsid w:val="00742178"/>
    <w:rPr>
      <w:i/>
      <w:iCs/>
    </w:rPr>
  </w:style>
  <w:style w:type="paragraph" w:styleId="ad">
    <w:name w:val="Normal (Web)"/>
    <w:basedOn w:val="a"/>
    <w:uiPriority w:val="99"/>
    <w:unhideWhenUsed/>
    <w:rsid w:val="00923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C55B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55B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F976B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976B8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F976B8"/>
    <w:rPr>
      <w:vertAlign w:val="superscript"/>
    </w:rPr>
  </w:style>
  <w:style w:type="character" w:customStyle="1" w:styleId="textexposedshow">
    <w:name w:val="text_exposed_show"/>
    <w:basedOn w:val="a0"/>
    <w:rsid w:val="00632158"/>
  </w:style>
  <w:style w:type="paragraph" w:customStyle="1" w:styleId="DLAPBodyText">
    <w:name w:val="DLAP Body Text"/>
    <w:rsid w:val="005A09D3"/>
    <w:pPr>
      <w:pBdr>
        <w:top w:val="nil"/>
        <w:left w:val="nil"/>
        <w:bottom w:val="nil"/>
        <w:right w:val="nil"/>
        <w:between w:val="nil"/>
        <w:bar w:val="nil"/>
      </w:pBdr>
      <w:spacing w:after="240" w:line="280" w:lineRule="exact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af3">
    <w:name w:val="Нет"/>
    <w:rsid w:val="005A09D3"/>
  </w:style>
  <w:style w:type="paragraph" w:customStyle="1" w:styleId="228bf8a64b8551e1msonormal">
    <w:name w:val="228bf8a64b8551e1msonormal"/>
    <w:basedOn w:val="a"/>
    <w:rsid w:val="00347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1A4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B2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cc3510d9cc7755gmail-msolistparagraph">
    <w:name w:val="1cc3510d9cc7755gmail-msolistparagraph"/>
    <w:basedOn w:val="a"/>
    <w:rsid w:val="00E15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5acb0787edcd7egmail-msolistparagraph">
    <w:name w:val="1f5acb0787edcd7egmail-msolistparagraph"/>
    <w:basedOn w:val="a"/>
    <w:rsid w:val="00E15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0bfe48aa16923c7gmail-msolistparagraph">
    <w:name w:val="e0bfe48aa16923c7gmail-msolistparagraph"/>
    <w:basedOn w:val="a"/>
    <w:rsid w:val="00E15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4012069f3f6c8b9s23">
    <w:name w:val="d4012069f3f6c8b9s23"/>
    <w:basedOn w:val="a"/>
    <w:rsid w:val="00251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152be8d33cc4e76s22">
    <w:name w:val="4152be8d33cc4e76s22"/>
    <w:basedOn w:val="a0"/>
    <w:rsid w:val="00251822"/>
  </w:style>
  <w:style w:type="character" w:customStyle="1" w:styleId="79465028af605dc7s25">
    <w:name w:val="79465028af605dc7s25"/>
    <w:basedOn w:val="a0"/>
    <w:rsid w:val="00251822"/>
  </w:style>
  <w:style w:type="character" w:customStyle="1" w:styleId="9f2959ed1c407850s20">
    <w:name w:val="9f2959ed1c407850s20"/>
    <w:basedOn w:val="a0"/>
    <w:rsid w:val="00251822"/>
  </w:style>
  <w:style w:type="character" w:customStyle="1" w:styleId="20">
    <w:name w:val="Заголовок 2 Знак"/>
    <w:basedOn w:val="a0"/>
    <w:link w:val="2"/>
    <w:uiPriority w:val="9"/>
    <w:semiHidden/>
    <w:rsid w:val="009F4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95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2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9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56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850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0170222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23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366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320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057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267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896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3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005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24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98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594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71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4160310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99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387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8132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778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5864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5648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223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55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1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4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666">
          <w:marLeft w:val="54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952">
          <w:marLeft w:val="54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67">
          <w:marLeft w:val="54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171">
          <w:marLeft w:val="54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863">
          <w:marLeft w:val="54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ser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se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9947</CharactersWithSpaces>
  <SharedDoc>false</SharedDoc>
  <HLinks>
    <vt:vector size="12" baseType="variant">
      <vt:variant>
        <vt:i4>655373</vt:i4>
      </vt:variant>
      <vt:variant>
        <vt:i4>3</vt:i4>
      </vt:variant>
      <vt:variant>
        <vt:i4>0</vt:i4>
      </vt:variant>
      <vt:variant>
        <vt:i4>5</vt:i4>
      </vt:variant>
      <vt:variant>
        <vt:lpwstr>http://www.asergroup.ru/</vt:lpwstr>
      </vt:variant>
      <vt:variant>
        <vt:lpwstr/>
      </vt:variant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mailto:info@asergroup.ru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Андрей Юрьевич Парнов</cp:lastModifiedBy>
  <cp:revision>2</cp:revision>
  <dcterms:created xsi:type="dcterms:W3CDTF">2021-10-13T08:37:00Z</dcterms:created>
  <dcterms:modified xsi:type="dcterms:W3CDTF">2021-10-13T08:37:00Z</dcterms:modified>
</cp:coreProperties>
</file>