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23" w:rsidRPr="003B1823" w:rsidRDefault="003B1823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ИВАНОВА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от 15 декабря 2015 г. N 2520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РАЗРАБОТКИ, КОРРЕКТИРОВКИ,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МОНИТОРИНГА И КОНТРОЛЯ РЕАЛИЗАЦИИ СТРАТЕГИИ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СОЦИАЛЬНО-ЭКОНОМИЧЕСКОГО РАЗВИТИЯ ГОРОДСКОГО ОКРУГА ИВАНОВО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И ПЛАНА МЕРОПРИЯТИЙ ПО РЕАЛИЗАЦИИ СТРАТЕГИИ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СОЦИАЛЬНО-ЭКОНОМИЧЕСКОГО РАЗВИТИЯ ГОРОДСКОГО ОКРУГА ИВАНОВО</w:t>
      </w:r>
    </w:p>
    <w:p w:rsidR="003B1823" w:rsidRPr="003B1823" w:rsidRDefault="003B1823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823" w:rsidRPr="003B18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изменяющих документов</w:t>
            </w:r>
          </w:p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ред. Постановлений Администрации г. Иванова от 28.03.2016 </w:t>
            </w:r>
            <w:hyperlink r:id="rId5">
              <w:r w:rsidRPr="003B182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578</w:t>
              </w:r>
            </w:hyperlink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</w:p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03.05.2017 </w:t>
            </w:r>
            <w:hyperlink r:id="rId6">
              <w:r w:rsidRPr="003B182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603</w:t>
              </w:r>
            </w:hyperlink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17.10.2017 </w:t>
            </w:r>
            <w:hyperlink r:id="rId7">
              <w:r w:rsidRPr="003B182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1403</w:t>
              </w:r>
            </w:hyperlink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26.02.2020 </w:t>
            </w:r>
            <w:hyperlink r:id="rId8">
              <w:r w:rsidRPr="003B182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227</w:t>
              </w:r>
            </w:hyperlink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24.01.2022 </w:t>
            </w:r>
            <w:hyperlink r:id="rId9">
              <w:r w:rsidRPr="003B182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32</w:t>
              </w:r>
            </w:hyperlink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0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части 2 статьи 47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28.06.2014 N 172-ФЗ "О стратегическом планировании в Российской Федерации", </w:t>
      </w:r>
      <w:hyperlink r:id="rId11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19 части 3 статьи 44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города Иванова, Администрация города Иванова постановляет:</w:t>
      </w: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прилагаемый </w:t>
      </w:r>
      <w:hyperlink w:anchor="P38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разработки, корректировки, мониторинга и контроля реализации стратегии социально-экономического развития городского округа Иваново и плана мероприятий по реализации стратегии социально-экономического развития городского округа Иваново.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 в ред. </w:t>
      </w:r>
      <w:hyperlink r:id="rId12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26.02.2020 N 227)</w:t>
      </w: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3. Опубликовать настоящее постановление в газете "Рабочий край" и разместить на официальном сайте Администрации города Иванова в сети Интернет.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Глава города Иванова</w:t>
      </w:r>
    </w:p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А.А.ХОХЛОВ</w:t>
      </w:r>
    </w:p>
    <w:p w:rsidR="003B1823" w:rsidRPr="003B1823" w:rsidRDefault="003B182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Default="003B182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1823" w:rsidRDefault="003B182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1823" w:rsidRDefault="003B182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1823" w:rsidRDefault="003B182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1823" w:rsidRDefault="003B182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1823" w:rsidRDefault="003B182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1823" w:rsidRDefault="003B182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1823" w:rsidRDefault="003B182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1823" w:rsidRDefault="003B182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1823" w:rsidRPr="003B1823" w:rsidRDefault="003B182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</w:p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города Иванова</w:t>
      </w:r>
    </w:p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от 15.12.2015 N 2520</w:t>
      </w:r>
    </w:p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8"/>
      <w:bookmarkEnd w:id="1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РАЗРАБОТКИ, КОРРЕКТИРОВКИ, МОНИТОРИНГА И КОНТРОЛЯ РЕАЛИЗАЦИИ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СТРАТЕГИИ СОЦИАЛЬНО-ЭКОНОМИЧЕСКОГО РАЗВИТИЯ ГОРОДСКОГО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ОКРУГА ИВАНОВО И ПЛАНА МЕРОПРИЯТИЙ ПО РЕАЛИЗАЦИИ СТРАТЕГИИ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СОЦИАЛЬНО-ЭКОНОМИЧЕСКОГО РАЗВИТИЯ ГОРОДСКОГО ОКРУГА ИВАНОВО</w:t>
      </w:r>
    </w:p>
    <w:p w:rsidR="003B1823" w:rsidRPr="003B1823" w:rsidRDefault="003B1823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823" w:rsidRPr="003B18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изменяющих документов</w:t>
            </w:r>
          </w:p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ред. Постановлений Администрации г. Иванова от 28.03.2016 </w:t>
            </w:r>
            <w:hyperlink r:id="rId13">
              <w:r w:rsidRPr="003B182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578</w:t>
              </w:r>
            </w:hyperlink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</w:p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03.05.2017 </w:t>
            </w:r>
            <w:hyperlink r:id="rId14">
              <w:r w:rsidRPr="003B182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603</w:t>
              </w:r>
            </w:hyperlink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17.10.2017 </w:t>
            </w:r>
            <w:hyperlink r:id="rId15">
              <w:r w:rsidRPr="003B182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1403</w:t>
              </w:r>
            </w:hyperlink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26.02.2020 </w:t>
            </w:r>
            <w:hyperlink r:id="rId16">
              <w:r w:rsidRPr="003B182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227</w:t>
              </w:r>
            </w:hyperlink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24.01.2022 </w:t>
            </w:r>
            <w:hyperlink r:id="rId17">
              <w:r w:rsidRPr="003B182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32</w:t>
              </w:r>
            </w:hyperlink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разработки, корректировки, мониторинга и контроля реализации стратегии социально-экономического развития городского округа Иваново (далее - Стратегия) и плана мероприятий по реализации стратегии социально-экономического развития городского округа Иваново (далее - План) определяет сроки и последовательность действий Администрации города Иванова, порядок взаимодействия между ее отраслевыми (функциональными) органами, структурными подразделениями, иными органами, учреждениями и организациями при разработке, корректировке, проведении мониторинга и контроля реализации Стратегии и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(далее - Порядок).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 в ред. </w:t>
      </w:r>
      <w:hyperlink r:id="rId18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26.02.2020 N 227)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2. Нормативно-правовой основой разработки настоящего Порядка являются: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9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28.06.2014 N 172-ФЗ "О стратегическом планировании в Российской Федерации";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20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21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26.02.2020 N 227)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2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Иванова.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23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26.02.2020 N 227)</w:t>
      </w: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II. Порядок разработки Стратегии и Плана</w:t>
      </w:r>
    </w:p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1. Порядок разработки Стратегии включает следующие этапы: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решения о разработке Стратегии;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проекта Стратегии;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общественное обсуждение проекта Стратегии;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24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утверждение Стратегии.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2. Решение о разработке Стратегии принимается Главой города Иванова путем издания соответствующего муниципального правового акта в целях определения приоритетов, целей и задач социально-экономического развития городского округа на долгосрочный период.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3. В целях разработки Стратегии и Плана создается рабочая группа, состав и порядок работы которой утверждается муниципальным правовым актом Администрации города Иванова.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4. Координацию деятельности рабочей группы осуществляет управление экономического развития и торговли Администрации города Иванова (далее - управление экономического развития и торговли).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ред. </w:t>
      </w:r>
      <w:hyperlink r:id="rId25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5. Координация разработки проекта Стратегии осуществляется управлением экономического развития и торговли на основании рекомендаций рабочей группы при участии отраслевых (функциональных) органов, структурных подразделений Администрации города Иванова, общественных организаций и иных заинтересованных юридических и физических лиц.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ред. </w:t>
      </w:r>
      <w:hyperlink r:id="rId26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6. К разработке проекта Стратегии при необходимости, в том числе на возмездной основе, привлекаются общественные, научные и иные организации с учетом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7. Прое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кт Стр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атегии разрабатывается в соответствии с календарным графиком работы над Стратегией, который утверждается руководителем рабочей группы.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Структура и содержание Стратегии определяются исходя из поставленных целей и задач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социально-экономического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города Иванова.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проекта Стратегии осуществляется в году, предшествующем планируемому.</w:t>
      </w:r>
      <w:proofErr w:type="gramEnd"/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10. Прое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кт Стр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атегии выносится на общественное обсуждение в установленном порядке.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11. Прое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кт Стр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атегии дорабатывается управлением экономического развития и торговли с учетом замечаний и предложений, поступивших в ходе общественного обсуждения.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ред. </w:t>
      </w:r>
      <w:hyperlink r:id="rId27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12. Доработанный прое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кт Стр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атегии вносится Главой города Иванова в Ивановскую городскую Думу и утверждается решением Ивановской городской Думы в установленном порядке.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Муниципальный правовой акт об утверждении Стратегии подлежит официальному опубликованию в порядке, установленном для опубликования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правовых актов города Иванова.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13 в ред. </w:t>
      </w:r>
      <w:hyperlink r:id="rId28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14. Стратегия является основой для разработки Плана.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15. Разработка Плана включает следующие этапы: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решения о разработке Плана;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проекта Плана;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общественное обсуждение проекта Плана;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утверждение Плана.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15 в ред. </w:t>
      </w:r>
      <w:hyperlink r:id="rId29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16. Решение о разработке Плана принимается Главой города Иванова путем издания соответствующего муниципального правового акта в целях определения комплекса мер, направленных на достижение целей и реализацию задач Стратегии.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17. Управление экономического развития и торговли готовит проект Плана на основании рекомендаций рабочей группы при участии отраслевых (функциональных) органов, структурных подразделений Администрации города Иванова, ответственных за реализацию соответствующих мероприятий Плана, общественных организаций и иных заинтересованных юридических и физических лиц.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0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18. К разработке проекта Плана при необходимости, в том числе на возмездной основе, привлекаются общественные, научные и иные организации с учетом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19. План разрабатывается на период реализации Стратегии.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20. План должен содержать обязательные разделы: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мероприятия;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сроки реализации мероприятия;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ответственный исполнитель;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соисполнители.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Плана может быть дополнена другими разделами.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Проект Плана выносится на общественное обсуждение в </w:t>
      </w:r>
      <w:hyperlink r:id="rId31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установленном постановлением Администрации города Иванова от 19.09.2017 N 1247 "Об утверждении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Порядка общественного обсуждения проектов документов стратегического планирования городского округа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Иваново".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Проект Плана дорабатывается управлением экономического развития и торговли Администрации города Иванова с учетом замечаний и предложений, поступивших в ходе общественного обсуждения.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21 в ред. </w:t>
      </w:r>
      <w:hyperlink r:id="rId32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22. План утверждается муниципальным правовым актом Администрации города Иванова в течение 45 рабочих дней со дня утверждения Стратегии.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ред. </w:t>
      </w:r>
      <w:hyperlink r:id="rId33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24.01.2022 N 32)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правовой акт об утверждении Плана подлежит официальному </w:t>
      </w: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опубликованию в порядке, установленном для опубликования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правовых актов города Иванова.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22 в ред. </w:t>
      </w:r>
      <w:hyperlink r:id="rId34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III. Порядок и сроки проведения мониторинга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Стратегии и Плана</w:t>
      </w: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1. Мониторинг реализации Стратегии и Плана осуществляется управлением экономического развития и торговли ежегодно с привлечением отраслевых (функциональных) органов, структурных подразделений Администрации города Иванова, ответственных за реализацию соответствующих мероприятий Плана.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ред. </w:t>
      </w:r>
      <w:hyperlink r:id="rId35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2. Проведение мониторинга реализации Стратегии и Плана осуществляется в течение всего срока их реализации.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3. В результате проведения мониторинга реализации Стратегии и Плана осуществляется оценка достигнутого уровня социально-экономического развития города Иванова, проводится сравнение промежуточных итогов реализации Стратегии с ожидаемыми конечными результатами: целями, индикаторами и целевыми показателями; обеспечивается актуальность Стратегии и Плана в течение всего срока их реализации.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4. Основными документами мониторинга Стратегии являются: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ежегодный отчет Главы города Иванова о результатах своей деятельности и деятельности Администрации города Иванова;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ежегодный доклад Главы города Иванова о достигнутых значениях показателей для оценки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 районов Ивановской области и их планируемых значениях на 3-летний период;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ежегодный сводный годовой отчет о реализации муниципальных программ города Иванова.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5. Документом мониторинга Плана является ежегодный отчет о ходе реализации Плана.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6. Отраслевые (функциональные) органы, структурные подразделения Администрации города Иванова, ответственные за реализацию мероприятий Плана, ежегодно в срок до 1 мая года, следующего за отчетным годом, представляют в печатном и электронном виде в управление экономического развития и торговли следующую информацию: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6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выполнении мероприятий Плана по итогам отчетного года по форме согласно </w:t>
      </w:r>
      <w:hyperlink w:anchor="P131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таблице 1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достижении целевых индикаторов по соответствующим направлениям Стратегии по форме согласно </w:t>
      </w:r>
      <w:hyperlink w:anchor="P155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таблице 2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мотивированные предложения по корректировке и актуализации Стратегии и Плана (в случае необходимости).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Юридические и физические лица, общественные организации и иные </w:t>
      </w: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заинтересованные лица вправе до 1 мая года, следующего за отчетным годом, направить в управление экономического развития и торговли мотивированные предложения по корректировке и актуализации Стратегии и Плана.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(абзац введен </w:t>
      </w:r>
      <w:hyperlink r:id="rId37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03.05.2017 N 603)</w:t>
      </w:r>
    </w:p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31"/>
      <w:bookmarkEnd w:id="2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Форма отчета</w:t>
      </w:r>
    </w:p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о выполнении мероприятий Плана по итогам отчетного года</w:t>
      </w:r>
    </w:p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3402"/>
        <w:gridCol w:w="2778"/>
      </w:tblGrid>
      <w:tr w:rsidR="003B1823" w:rsidRPr="003B1823">
        <w:tc>
          <w:tcPr>
            <w:tcW w:w="567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324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выполнении мероприятия</w:t>
            </w:r>
          </w:p>
        </w:tc>
        <w:tc>
          <w:tcPr>
            <w:tcW w:w="2778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невыполнения, проблемные вопросы</w:t>
            </w:r>
          </w:p>
        </w:tc>
      </w:tr>
      <w:tr w:rsidR="003B1823" w:rsidRPr="003B1823">
        <w:tc>
          <w:tcPr>
            <w:tcW w:w="567" w:type="dxa"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823" w:rsidRPr="003B1823">
        <w:tc>
          <w:tcPr>
            <w:tcW w:w="567" w:type="dxa"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823" w:rsidRPr="003B1823">
        <w:tc>
          <w:tcPr>
            <w:tcW w:w="567" w:type="dxa"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324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8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</w:t>
      </w:r>
      <w:proofErr w:type="gramEnd"/>
    </w:p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от 24.01.2022 N 32)</w:t>
      </w:r>
    </w:p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55"/>
      <w:bookmarkEnd w:id="3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Форма отчета о достижении целевых индикаторов Стратегии</w:t>
      </w:r>
    </w:p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20"/>
        <w:gridCol w:w="1030"/>
        <w:gridCol w:w="813"/>
        <w:gridCol w:w="850"/>
        <w:gridCol w:w="1134"/>
        <w:gridCol w:w="1077"/>
        <w:gridCol w:w="1417"/>
        <w:gridCol w:w="1134"/>
      </w:tblGrid>
      <w:tr w:rsidR="003B1823" w:rsidRPr="003B1823">
        <w:tc>
          <w:tcPr>
            <w:tcW w:w="567" w:type="dxa"/>
            <w:vMerge w:val="restart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030" w:type="dxa"/>
            <w:vMerge w:val="restart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663" w:type="dxa"/>
            <w:gridSpan w:val="2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индикатора за отчетный год</w:t>
            </w:r>
          </w:p>
        </w:tc>
        <w:tc>
          <w:tcPr>
            <w:tcW w:w="1134" w:type="dxa"/>
            <w:vMerge w:val="restart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Исполнение, %</w:t>
            </w:r>
          </w:p>
        </w:tc>
        <w:tc>
          <w:tcPr>
            <w:tcW w:w="1077" w:type="dxa"/>
            <w:vMerge w:val="restart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отклонения</w:t>
            </w:r>
          </w:p>
        </w:tc>
        <w:tc>
          <w:tcPr>
            <w:tcW w:w="1417" w:type="dxa"/>
            <w:vMerge w:val="restart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индикатора к 2030 году</w:t>
            </w:r>
          </w:p>
        </w:tc>
        <w:tc>
          <w:tcPr>
            <w:tcW w:w="1134" w:type="dxa"/>
            <w:vMerge w:val="restart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достижения</w:t>
            </w:r>
          </w:p>
        </w:tc>
      </w:tr>
      <w:tr w:rsidR="003B1823" w:rsidRPr="003B1823">
        <w:tc>
          <w:tcPr>
            <w:tcW w:w="567" w:type="dxa"/>
            <w:vMerge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823" w:rsidRPr="003B1823">
        <w:tc>
          <w:tcPr>
            <w:tcW w:w="567" w:type="dxa"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823" w:rsidRPr="003B1823">
        <w:tc>
          <w:tcPr>
            <w:tcW w:w="567" w:type="dxa"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823" w:rsidRPr="003B1823">
        <w:tc>
          <w:tcPr>
            <w:tcW w:w="567" w:type="dxa"/>
          </w:tcPr>
          <w:p w:rsidR="003B1823" w:rsidRPr="003B1823" w:rsidRDefault="003B18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020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23" w:rsidRPr="003B1823" w:rsidRDefault="003B18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7. Управление экономического развития и торговли: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9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проводит сравнительный анализ соответствия мероприятий и целевых индикаторов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Стратегии и Плане;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анализирует и обобщает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о реализации мероприятий Плана за отчетный год;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 проверку правильности расчета отраслевыми (функциональными) органами, структурными подразделениями Администрации города Иванова целевых индикаторов Стратегии за отчетный год;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обобщает информацию о достижении целевых индикаторов Стратегии за отчетный год;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осуществляет сравнение промежуточных итогов реализации Стратегии с ожидаемыми конечными результатами;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обобщает и систематизирует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проблемы, препятствующие достижению стратегических целей в конкретных отраслях, причины ухудшения значений показателей.</w:t>
      </w: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IV. Итоги проведения мониторинга и контроль</w:t>
      </w:r>
    </w:p>
    <w:p w:rsidR="003B1823" w:rsidRPr="003B1823" w:rsidRDefault="003B18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Стратегии</w:t>
      </w:r>
    </w:p>
    <w:p w:rsidR="003B1823" w:rsidRPr="003B1823" w:rsidRDefault="003B18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07"/>
      <w:bookmarkEnd w:id="4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Управление экономического развития и торговли на основании информации, полученной от отраслевых (функциональных) органов, структурных подразделений Администрации города Иванова, ежегодно до 1 июня года, следующего за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отчетным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предоставляет Главе города Иванова: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40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отчет о ходе реализации Плана;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отчет о достижении целевых индикаторов Стратегии по итогам отчетного года;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сравнительный анализ промежуточных итогов реализации Стратегии и ожидаемых конечных результатов;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анализ проблем, препятствующих достижению стратегических целей, причин ухудшения значений показателей.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13"/>
      <w:bookmarkEnd w:id="5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Управление экономического развития и торговли после рассмотрения Главой города Иванова документов, указанных в </w:t>
      </w:r>
      <w:hyperlink w:anchor="P207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IV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случае необходимости готовит: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41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о мерах для улучшения межведомственного и межуровневого взаимодействия, способствующих эффективной реализации Стратегии;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по корректировке и актуализации Стратегии и Плана на основании мотивированных предложений отраслевых (функциональных) органов, структурных подразделений Администрации города Иванова, юридических и физических лиц, общественных организаций, иных заинтересованных лиц.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42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03.05.2017 N 603)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3. Итоги проведения мониторинга, являющиеся публичной информацией, после их рассмотрения Главой города Иванова размещаются управлением экономического развития и торговли на официальном сайте Администрации города Иванова в сети Интернет и общедоступном информационном ресурсе стратегического планирования в сети Интернет.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Администрации г. Иванова от 28.03.2016 </w:t>
      </w:r>
      <w:hyperlink r:id="rId43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N 578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17.10.2017 </w:t>
      </w:r>
      <w:hyperlink r:id="rId44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1403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4. Итоги проведения мониторинга Стратегии после их рассмотрения Главой города Иванова направляются в Ивановскую городскую Думу.</w:t>
      </w: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V. Порядок корректировки Стратегии и Плана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1. Решение о корректировке Стратегии и Плана принимается Главой города Иванова путем издания соответствующего муниципального правового акта.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Управление экономического развития и торговли выносит предложения по корректировке Стратегии и Плана, указанные в </w:t>
      </w:r>
      <w:hyperlink w:anchor="P213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 раздела IV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на рассмотрение рабочей группы.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ред. </w:t>
      </w:r>
      <w:hyperlink r:id="rId45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3. Управление экономического развития и торговли с учетом рекомендаций рабочей группы готовит соответствующий проект муниципального правового акта о внесении изменений в Стратегию и План.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ред. </w:t>
      </w:r>
      <w:hyperlink r:id="rId46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4. Проект муниципального правового акта о внесении изменений в Стратегию выносится на общественное обсуждение в установленном порядке.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5. Проект муниципального правового акта о внесении изменений в Стратегию дорабатывается управлением экономического развития и торговли с учетом замечаний и предложений, поступивших в ходе общественного обсуждения.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ред. </w:t>
      </w:r>
      <w:hyperlink r:id="rId47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Доработанный проект муниципального правового акта о внесении изменений в Стратегию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вносится Главой города Иванова в Ивановскую городскую Думу и утверждается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Ивановской городской Думы в установленном порядке.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Проект муниципального правового акта о внесении изменений в План выносится на общественное обсуждение в </w:t>
      </w:r>
      <w:hyperlink r:id="rId48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установленном постановлением Администрации города Иванова от 19.09.2017 N 1247 "Об утверждении 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Порядка общественного обсуждения проектов документов стратегического планирования городского округа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Иваново".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Проект муниципального правового акта о внесении изменений в План дорабатывается управлением экономического развития и торговли Администрации города Иванова с учетом замечаний и предложений, поступивших в ходе общественного обсуждения.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План утверждается муниципальным правовым актом Администрации города Иванова.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7 в ред. </w:t>
      </w:r>
      <w:hyperlink r:id="rId49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8. Решение о корректировке и актуализации Стратегии и Плана может быть принято в иных случаях по решению Главы города Иванова.</w:t>
      </w:r>
    </w:p>
    <w:p w:rsidR="003B1823" w:rsidRPr="003B1823" w:rsidRDefault="003B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9. Муниципальные правовые акты о внесении изменений в Стратегию и План подлежат официальному опубликованию в порядке, установленном для опубликования муниципальных правовых актов города Иванова.</w:t>
      </w: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 в ред. </w:t>
      </w:r>
      <w:hyperlink r:id="rId50">
        <w:r w:rsidRPr="003B1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B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3B1823" w:rsidRPr="003B1823" w:rsidRDefault="003B182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823" w:rsidRPr="003B1823" w:rsidRDefault="003B182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3B34" w:rsidRPr="003B1823" w:rsidRDefault="003B1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3B34" w:rsidRPr="003B1823" w:rsidSect="00D6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23"/>
    <w:rsid w:val="003B1823"/>
    <w:rsid w:val="0047132E"/>
    <w:rsid w:val="006C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1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18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1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18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AC7EC483A697161A10CECC09917957303DAA5C28E5E366AD30319677D8107C512767156DAC75DA2C8D3756E010B696385F4F2F5F98778F890A5666gFXEN" TargetMode="External"/><Relationship Id="rId18" Type="http://schemas.openxmlformats.org/officeDocument/2006/relationships/hyperlink" Target="consultantplus://offline/ref=68AC7EC483A697161A10CECC09917957303DAA5C28E1E665AA3A319677D8107C512767156DAC75DA2C8D3757E110B696385F4F2F5F98778F890A5666gFXEN" TargetMode="External"/><Relationship Id="rId26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39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AC7EC483A697161A10CECC09917957303DAA5C28E1E665AA3A319677D8107C512767156DAC75DA2C8D3757E210B696385F4F2F5F98778F890A5666gFXEN" TargetMode="External"/><Relationship Id="rId34" Type="http://schemas.openxmlformats.org/officeDocument/2006/relationships/hyperlink" Target="consultantplus://offline/ref=68AC7EC483A697161A10CECC09917957303DAA5C28E7E168AD35319677D8107C512767156DAC75DA2C8D3754E510B696385F4F2F5F98778F890A5666gFXEN" TargetMode="External"/><Relationship Id="rId42" Type="http://schemas.openxmlformats.org/officeDocument/2006/relationships/hyperlink" Target="consultantplus://offline/ref=68AC7EC483A697161A10CECC09917957303DAA5C28E4E668A836319677D8107C512767156DAC75DA2C8D3756ED10B696385F4F2F5F98778F890A5666gFXEN" TargetMode="External"/><Relationship Id="rId47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50" Type="http://schemas.openxmlformats.org/officeDocument/2006/relationships/hyperlink" Target="consultantplus://offline/ref=68AC7EC483A697161A10CECC09917957303DAA5C28E7E168AD35319677D8107C512767156DAC75DA2C8D3754ED10B696385F4F2F5F98778F890A5666gFXEN" TargetMode="External"/><Relationship Id="rId7" Type="http://schemas.openxmlformats.org/officeDocument/2006/relationships/hyperlink" Target="consultantplus://offline/ref=68AC7EC483A697161A10CECC09917957303DAA5C28E7E168AD35319677D8107C512767156DAC75DA2C8D3756E010B696385F4F2F5F98778F890A5666gFXEN" TargetMode="External"/><Relationship Id="rId12" Type="http://schemas.openxmlformats.org/officeDocument/2006/relationships/hyperlink" Target="consultantplus://offline/ref=68AC7EC483A697161A10CECC09917957303DAA5C28E1E665AA3A319677D8107C512767156DAC75DA2C8D3756ED10B696385F4F2F5F98778F890A5666gFXEN" TargetMode="External"/><Relationship Id="rId17" Type="http://schemas.openxmlformats.org/officeDocument/2006/relationships/hyperlink" Target="consultantplus://offline/ref=68AC7EC483A697161A10CECC09917957303DAA5C28E3E464A83B319677D8107C512767156DAC75DA2C8D3756E010B696385F4F2F5F98778F890A5666gFXEN" TargetMode="External"/><Relationship Id="rId25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33" Type="http://schemas.openxmlformats.org/officeDocument/2006/relationships/hyperlink" Target="consultantplus://offline/ref=68AC7EC483A697161A10CECC09917957303DAA5C28E3E464A83B319677D8107C512767156DAC75DA2C8D3756E310B696385F4F2F5F98778F890A5666gFXEN" TargetMode="External"/><Relationship Id="rId38" Type="http://schemas.openxmlformats.org/officeDocument/2006/relationships/hyperlink" Target="consultantplus://offline/ref=68AC7EC483A697161A10CECC09917957303DAA5C28E3E464A83B319677D8107C512767156DAC75DA2C8D3756E210B696385F4F2F5F98778F890A5666gFXEN" TargetMode="External"/><Relationship Id="rId46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AC7EC483A697161A10CECC09917957303DAA5C28E1E665AA3A319677D8107C512767156DAC75DA2C8D3757E510B696385F4F2F5F98778F890A5666gFXEN" TargetMode="External"/><Relationship Id="rId20" Type="http://schemas.openxmlformats.org/officeDocument/2006/relationships/hyperlink" Target="consultantplus://offline/ref=68AC7EC483A697161A10D0C11FFD25583035FD5020E1EB37F76637C1288816290367394C2FE166DB28933556E7g1X8N" TargetMode="External"/><Relationship Id="rId29" Type="http://schemas.openxmlformats.org/officeDocument/2006/relationships/hyperlink" Target="consultantplus://offline/ref=68AC7EC483A697161A10CECC09917957303DAA5C28E7E168AD35319677D8107C512767156DAC75DA2C8D3757E410B696385F4F2F5F98778F890A5666gFXEN" TargetMode="External"/><Relationship Id="rId41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C7EC483A697161A10CECC09917957303DAA5C28E4E668A836319677D8107C512767156DAC75DA2C8D3756E010B696385F4F2F5F98778F890A5666gFXEN" TargetMode="External"/><Relationship Id="rId11" Type="http://schemas.openxmlformats.org/officeDocument/2006/relationships/hyperlink" Target="consultantplus://offline/ref=68AC7EC483A697161A10CECC09917957303DAA5C28E2E266A93B319677D8107C512767156DAC75DA2C8C3057E710B696385F4F2F5F98778F890A5666gFXEN" TargetMode="External"/><Relationship Id="rId24" Type="http://schemas.openxmlformats.org/officeDocument/2006/relationships/hyperlink" Target="consultantplus://offline/ref=68AC7EC483A697161A10CECC09917957303DAA5C28E7E168AD35319677D8107C512767156DAC75DA2C8D3756E210B696385F4F2F5F98778F890A5666gFXEN" TargetMode="External"/><Relationship Id="rId32" Type="http://schemas.openxmlformats.org/officeDocument/2006/relationships/hyperlink" Target="consultantplus://offline/ref=68AC7EC483A697161A10CECC09917957303DAA5C28E7E168AD35319677D8107C512767156DAC75DA2C8D3757E210B696385F4F2F5F98778F890A5666gFXEN" TargetMode="External"/><Relationship Id="rId37" Type="http://schemas.openxmlformats.org/officeDocument/2006/relationships/hyperlink" Target="consultantplus://offline/ref=68AC7EC483A697161A10CECC09917957303DAA5C28E4E668A836319677D8107C512767156DAC75DA2C8D3756E310B696385F4F2F5F98778F890A5666gFXEN" TargetMode="External"/><Relationship Id="rId40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45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5" Type="http://schemas.openxmlformats.org/officeDocument/2006/relationships/hyperlink" Target="consultantplus://offline/ref=68AC7EC483A697161A10CECC09917957303DAA5C28E5E366AD30319677D8107C512767156DAC75DA2C8D3756E010B696385F4F2F5F98778F890A5666gFXEN" TargetMode="External"/><Relationship Id="rId15" Type="http://schemas.openxmlformats.org/officeDocument/2006/relationships/hyperlink" Target="consultantplus://offline/ref=68AC7EC483A697161A10CECC09917957303DAA5C28E7E168AD35319677D8107C512767156DAC75DA2C8D3756E010B696385F4F2F5F98778F890A5666gFXEN" TargetMode="External"/><Relationship Id="rId23" Type="http://schemas.openxmlformats.org/officeDocument/2006/relationships/hyperlink" Target="consultantplus://offline/ref=68AC7EC483A697161A10CECC09917957303DAA5C28E1E665AA3A319677D8107C512767156DAC75DA2C8D3757EC10B696385F4F2F5F98778F890A5666gFXEN" TargetMode="External"/><Relationship Id="rId28" Type="http://schemas.openxmlformats.org/officeDocument/2006/relationships/hyperlink" Target="consultantplus://offline/ref=68AC7EC483A697161A10CECC09917957303DAA5C28E7E168AD35319677D8107C512767156DAC75DA2C8D3756EC10B696385F4F2F5F98778F890A5666gFXEN" TargetMode="External"/><Relationship Id="rId36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49" Type="http://schemas.openxmlformats.org/officeDocument/2006/relationships/hyperlink" Target="consultantplus://offline/ref=68AC7EC483A697161A10CECC09917957303DAA5C28E7E168AD35319677D8107C512767156DAC75DA2C8D3754E110B696385F4F2F5F98778F890A5666gFXEN" TargetMode="External"/><Relationship Id="rId10" Type="http://schemas.openxmlformats.org/officeDocument/2006/relationships/hyperlink" Target="consultantplus://offline/ref=68AC7EC483A697161A10D0C11FFD25583035FD582EE2EB37F76637C128881629116761402EE87DDF2F866307A14EEFC67514422A48847789g9X4N" TargetMode="External"/><Relationship Id="rId19" Type="http://schemas.openxmlformats.org/officeDocument/2006/relationships/hyperlink" Target="consultantplus://offline/ref=68AC7EC483A697161A10D0C11FFD25583035FD582EE2EB37F76637C1288816290367394C2FE166DB28933556E7g1X8N" TargetMode="External"/><Relationship Id="rId31" Type="http://schemas.openxmlformats.org/officeDocument/2006/relationships/hyperlink" Target="consultantplus://offline/ref=68AC7EC483A697161A10CECC09917957303DAA5C28E7E160AC3B319677D8107C512767156DAC75DA2C8D3757E510B696385F4F2F5F98778F890A5666gFXEN" TargetMode="External"/><Relationship Id="rId44" Type="http://schemas.openxmlformats.org/officeDocument/2006/relationships/hyperlink" Target="consultantplus://offline/ref=68AC7EC483A697161A10CECC09917957303DAA5C28E7E168AD35319677D8107C512767156DAC75DA2C8D3754E710B696385F4F2F5F98778F890A5666gFXE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AC7EC483A697161A10CECC09917957303DAA5C28E3E464A83B319677D8107C512767156DAC75DA2C8D3756E010B696385F4F2F5F98778F890A5666gFXEN" TargetMode="External"/><Relationship Id="rId14" Type="http://schemas.openxmlformats.org/officeDocument/2006/relationships/hyperlink" Target="consultantplus://offline/ref=68AC7EC483A697161A10CECC09917957303DAA5C28E4E668A836319677D8107C512767156DAC75DA2C8D3756E010B696385F4F2F5F98778F890A5666gFXEN" TargetMode="External"/><Relationship Id="rId22" Type="http://schemas.openxmlformats.org/officeDocument/2006/relationships/hyperlink" Target="consultantplus://offline/ref=68AC7EC483A697161A10CECC09917957303DAA5C28E2E266A93B319677D8107C512767157FAC2DD62D842956E105E0C77Eg0X9N" TargetMode="External"/><Relationship Id="rId27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30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35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43" Type="http://schemas.openxmlformats.org/officeDocument/2006/relationships/hyperlink" Target="consultantplus://offline/ref=68AC7EC483A697161A10CECC09917957303DAA5C28E5E366AD30319677D8107C512767156DAC75DA2C8D3756E310B696385F4F2F5F98778F890A5666gFXEN" TargetMode="External"/><Relationship Id="rId48" Type="http://schemas.openxmlformats.org/officeDocument/2006/relationships/hyperlink" Target="consultantplus://offline/ref=68AC7EC483A697161A10CECC09917957303DAA5C28E7E160AC3B319677D8107C512767156DAC75DA2C8D3757E510B696385F4F2F5F98778F890A5666gFXEN" TargetMode="External"/><Relationship Id="rId8" Type="http://schemas.openxmlformats.org/officeDocument/2006/relationships/hyperlink" Target="consultantplus://offline/ref=68AC7EC483A697161A10CECC09917957303DAA5C28E1E665AA3A319677D8107C512767156DAC75DA2C8D3756E010B696385F4F2F5F98778F890A5666gFXE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3704</Words>
  <Characters>21116</Characters>
  <Application>Microsoft Office Word</Application>
  <DocSecurity>0</DocSecurity>
  <Lines>175</Lines>
  <Paragraphs>49</Paragraphs>
  <ScaleCrop>false</ScaleCrop>
  <Company>Администрация города Иванова</Company>
  <LinksUpToDate>false</LinksUpToDate>
  <CharactersWithSpaces>24771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Маринцева</dc:creator>
  <cp:lastModifiedBy>Светлана Александровна Маринцева</cp:lastModifiedBy>
  <cp:revision>1</cp:revision>
  <dcterms:created xsi:type="dcterms:W3CDTF">2023-04-19T13:23:00Z</dcterms:created>
  <dcterms:modified xsi:type="dcterms:W3CDTF">2023-04-19T13:24:00Z</dcterms:modified>
</cp:coreProperties>
</file>