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</w:t>
      </w:r>
      <w:r w:rsidR="00BC3D72">
        <w:rPr>
          <w:rFonts w:ascii="Times New Roman" w:hAnsi="Times New Roman" w:cs="Times New Roman"/>
          <w:sz w:val="28"/>
          <w:szCs w:val="28"/>
        </w:rPr>
        <w:t xml:space="preserve"> </w:t>
      </w:r>
      <w:r w:rsidR="007663F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BC3D72" w:rsidRPr="00BC3D72">
        <w:rPr>
          <w:rFonts w:ascii="Times New Roman" w:hAnsi="Times New Roman" w:cs="Times New Roman"/>
          <w:sz w:val="28"/>
          <w:szCs w:val="28"/>
        </w:rPr>
        <w:t>«Об отдельных мерах поддержки субъектов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 w:rsidR="00BC3D72">
        <w:rPr>
          <w:rFonts w:ascii="Times New Roman" w:hAnsi="Times New Roman" w:cs="Times New Roman"/>
          <w:sz w:val="28"/>
          <w:szCs w:val="28"/>
        </w:rPr>
        <w:t>- проект решения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A353E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</w:t>
      </w:r>
      <w:r w:rsidR="00BC3D72">
        <w:rPr>
          <w:rFonts w:ascii="Times New Roman" w:hAnsi="Times New Roman" w:cs="Times New Roman"/>
          <w:sz w:val="28"/>
          <w:szCs w:val="28"/>
        </w:rPr>
        <w:t xml:space="preserve"> решения Ивановской городской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A353EB">
        <w:rPr>
          <w:rFonts w:ascii="Times New Roman" w:hAnsi="Times New Roman" w:cs="Times New Roman"/>
          <w:sz w:val="28"/>
          <w:szCs w:val="28"/>
        </w:rPr>
        <w:t>на проект постановления с 1</w:t>
      </w:r>
      <w:r w:rsidR="005E40F9" w:rsidRPr="005E40F9">
        <w:rPr>
          <w:rFonts w:ascii="Times New Roman" w:hAnsi="Times New Roman" w:cs="Times New Roman"/>
          <w:sz w:val="28"/>
          <w:szCs w:val="28"/>
        </w:rPr>
        <w:t>7</w:t>
      </w:r>
      <w:r w:rsidR="005E40F9">
        <w:rPr>
          <w:rFonts w:ascii="Times New Roman" w:hAnsi="Times New Roman" w:cs="Times New Roman"/>
          <w:sz w:val="28"/>
          <w:szCs w:val="28"/>
        </w:rPr>
        <w:t>.0</w:t>
      </w:r>
      <w:r w:rsidR="005E40F9" w:rsidRPr="005E40F9">
        <w:rPr>
          <w:rFonts w:ascii="Times New Roman" w:hAnsi="Times New Roman" w:cs="Times New Roman"/>
          <w:sz w:val="28"/>
          <w:szCs w:val="28"/>
        </w:rPr>
        <w:t>9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5E40F9">
        <w:rPr>
          <w:rFonts w:ascii="Times New Roman" w:hAnsi="Times New Roman" w:cs="Times New Roman"/>
          <w:sz w:val="28"/>
          <w:szCs w:val="28"/>
        </w:rPr>
        <w:t xml:space="preserve">0 по </w:t>
      </w:r>
      <w:r w:rsidR="005E40F9" w:rsidRPr="005E40F9">
        <w:rPr>
          <w:rFonts w:ascii="Times New Roman" w:hAnsi="Times New Roman" w:cs="Times New Roman"/>
          <w:sz w:val="28"/>
          <w:szCs w:val="28"/>
        </w:rPr>
        <w:t>21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5E40F9" w:rsidRPr="005E40F9">
        <w:rPr>
          <w:rFonts w:ascii="Times New Roman" w:hAnsi="Times New Roman" w:cs="Times New Roman"/>
          <w:sz w:val="28"/>
          <w:szCs w:val="28"/>
        </w:rPr>
        <w:t>9</w:t>
      </w:r>
      <w:r w:rsidR="00034329">
        <w:rPr>
          <w:rFonts w:ascii="Times New Roman" w:hAnsi="Times New Roman" w:cs="Times New Roman"/>
          <w:sz w:val="28"/>
          <w:szCs w:val="28"/>
        </w:rPr>
        <w:t>.2020.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</w:t>
      </w:r>
      <w:r w:rsidR="00BC3D7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Pr="001129FB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59-47-17.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CF2A8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3EB">
        <w:rPr>
          <w:rFonts w:ascii="Times New Roman" w:hAnsi="Times New Roman" w:cs="Times New Roman"/>
          <w:sz w:val="28"/>
          <w:szCs w:val="28"/>
        </w:rPr>
        <w:t>постановления</w:t>
      </w:r>
      <w:r w:rsidR="00BC3D72">
        <w:rPr>
          <w:rFonts w:ascii="Times New Roman" w:hAnsi="Times New Roman" w:cs="Times New Roman"/>
          <w:sz w:val="28"/>
          <w:szCs w:val="28"/>
        </w:rPr>
        <w:t xml:space="preserve"> </w:t>
      </w:r>
      <w:r w:rsidR="00CF2A85">
        <w:rPr>
          <w:rFonts w:ascii="Times New Roman" w:hAnsi="Times New Roman" w:cs="Times New Roman"/>
          <w:sz w:val="28"/>
          <w:szCs w:val="28"/>
        </w:rPr>
        <w:t xml:space="preserve">изменена базовая ставка </w:t>
      </w:r>
      <w:r w:rsidR="00CF2A85" w:rsidRPr="00CF2A85">
        <w:rPr>
          <w:rFonts w:ascii="Times New Roman" w:hAnsi="Times New Roman" w:cs="Times New Roman"/>
          <w:sz w:val="28"/>
          <w:szCs w:val="28"/>
        </w:rPr>
        <w:t>при расчете размера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</w:t>
      </w:r>
      <w:r w:rsidR="00CF2A85">
        <w:rPr>
          <w:rFonts w:ascii="Times New Roman" w:hAnsi="Times New Roman" w:cs="Times New Roman"/>
          <w:sz w:val="28"/>
          <w:szCs w:val="28"/>
        </w:rPr>
        <w:t>.</w:t>
      </w:r>
    </w:p>
    <w:p w:rsidR="00CF2A85" w:rsidRPr="00CF2A85" w:rsidRDefault="00CF2A85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85">
        <w:rPr>
          <w:rFonts w:ascii="Times New Roman" w:hAnsi="Times New Roman" w:cs="Times New Roman"/>
          <w:sz w:val="28"/>
          <w:szCs w:val="28"/>
        </w:rPr>
        <w:t>Размер базовой ставки на 2021 год определен на основании информации о сводном индексе потребительских цен по Ивановской области,  представленной территориальным органом федеральной службы государственной статистики по Ивановской области.</w:t>
      </w:r>
      <w:bookmarkStart w:id="0" w:name="_GoBack"/>
      <w:bookmarkEnd w:id="0"/>
    </w:p>
    <w:p w:rsidR="00BC3D72" w:rsidRDefault="00BC3D72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3EB" w:rsidRPr="00B80B67" w:rsidRDefault="00A353EB" w:rsidP="00A353E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E659BA3" wp14:editId="5B10929B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A353EB" w:rsidRPr="00B80B67" w:rsidRDefault="00A353EB" w:rsidP="00A353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A353EB" w:rsidRPr="00B80B67" w:rsidRDefault="00A353EB" w:rsidP="00A35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A353EB" w:rsidRPr="00B80B67" w:rsidRDefault="00A353EB" w:rsidP="00A353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A353EB" w:rsidRPr="00B80B67" w:rsidRDefault="00A353EB" w:rsidP="00A353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A353EB" w:rsidRPr="00B80B67" w:rsidRDefault="00A353EB" w:rsidP="00A353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A353EB" w:rsidRPr="00B80B67" w:rsidTr="00C63BBF">
        <w:tc>
          <w:tcPr>
            <w:tcW w:w="9606" w:type="dxa"/>
          </w:tcPr>
          <w:p w:rsidR="00A353EB" w:rsidRPr="00B80B67" w:rsidRDefault="00A353EB" w:rsidP="00C63B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A353EB" w:rsidRPr="00B80B67" w:rsidRDefault="00A353EB" w:rsidP="00C6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E40F9" w:rsidRDefault="005E40F9" w:rsidP="005E40F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базовой ставки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51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при расчете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</w:t>
      </w:r>
    </w:p>
    <w:p w:rsidR="005E40F9" w:rsidRPr="00FB2603" w:rsidRDefault="005E40F9" w:rsidP="005E40F9">
      <w:pPr>
        <w:tabs>
          <w:tab w:val="left" w:pos="5805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E40F9" w:rsidRPr="00851CB1" w:rsidRDefault="005E40F9" w:rsidP="005E4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формирования благоприятной архитектурной и информационной среды, равных возможностей для участников рынка товаров и услуг, на основании пункта 2.3 решения Ивановской городской Думы от 20.02.2019 № 678 «О разграничении полномочий органов местного самоуправления города Иванова в сфере нормативного правового регулирования вопросов, связанных с установкой и эксплуатацией рекламных и информационных конструкций на территории городского округа Иваново», постановления Администрации города Иванова</w:t>
      </w:r>
      <w:proofErr w:type="gramEnd"/>
      <w:r w:rsidRPr="008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21.03.2019 № 416 «Об утверждении Положения об установке и эксплуатации рекламных конструкций на территории городского округа Иваново», руководствуясь пунктом 19 части 3 статьи 44 Устава города Иванова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города Иванова </w:t>
      </w:r>
      <w:proofErr w:type="gramStart"/>
      <w:r w:rsidRPr="007B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851C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0F9" w:rsidRPr="00851CB1" w:rsidRDefault="005E40F9" w:rsidP="005E4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базовую ставку при расчете размера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1342 рубля</w:t>
      </w:r>
      <w:r w:rsidRPr="008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51CB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квадратный метр информационного поля рекламной конструкции.</w:t>
      </w:r>
    </w:p>
    <w:p w:rsidR="005E40F9" w:rsidRPr="00851CB1" w:rsidRDefault="005E40F9" w:rsidP="005E4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5E40F9" w:rsidRDefault="005E40F9" w:rsidP="005E4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5E40F9" w:rsidRDefault="005E40F9" w:rsidP="005E40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5E40F9" w:rsidRPr="001A2D9C" w:rsidTr="00BA0E06">
        <w:tc>
          <w:tcPr>
            <w:tcW w:w="4590" w:type="dxa"/>
            <w:hideMark/>
          </w:tcPr>
          <w:p w:rsidR="005E40F9" w:rsidRPr="00FB2603" w:rsidRDefault="005E40F9" w:rsidP="00BA0E06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города Иванова</w:t>
            </w:r>
          </w:p>
        </w:tc>
        <w:tc>
          <w:tcPr>
            <w:tcW w:w="5157" w:type="dxa"/>
          </w:tcPr>
          <w:p w:rsidR="005E40F9" w:rsidRDefault="005E40F9" w:rsidP="00BA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5E40F9" w:rsidRPr="001A2D9C" w:rsidRDefault="005E40F9" w:rsidP="00BA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7B9F" w:rsidRPr="00391063" w:rsidRDefault="00667B9F" w:rsidP="00BC3D72">
      <w:pPr>
        <w:spacing w:after="0" w:line="240" w:lineRule="auto"/>
        <w:ind w:right="-28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667B9F" w:rsidRPr="0039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8406D"/>
    <w:rsid w:val="001129FB"/>
    <w:rsid w:val="00397DC5"/>
    <w:rsid w:val="00590CB4"/>
    <w:rsid w:val="005E40F9"/>
    <w:rsid w:val="00667B9F"/>
    <w:rsid w:val="007663F3"/>
    <w:rsid w:val="00804822"/>
    <w:rsid w:val="009B7B45"/>
    <w:rsid w:val="009C68E3"/>
    <w:rsid w:val="00A353EB"/>
    <w:rsid w:val="00BC3D72"/>
    <w:rsid w:val="00C47ECA"/>
    <w:rsid w:val="00CF2A85"/>
    <w:rsid w:val="00E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10</cp:revision>
  <cp:lastPrinted>2020-06-15T12:48:00Z</cp:lastPrinted>
  <dcterms:created xsi:type="dcterms:W3CDTF">2020-02-05T14:00:00Z</dcterms:created>
  <dcterms:modified xsi:type="dcterms:W3CDTF">2020-09-16T10:43:00Z</dcterms:modified>
</cp:coreProperties>
</file>