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A902D0" w:rsidRPr="00A902D0" w:rsidTr="00FE18D0">
        <w:tc>
          <w:tcPr>
            <w:tcW w:w="5529" w:type="dxa"/>
            <w:shd w:val="clear" w:color="auto" w:fill="auto"/>
          </w:tcPr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  <w:p w:rsidR="00A902D0" w:rsidRPr="00FD7A1F" w:rsidRDefault="00A902D0" w:rsidP="00A902D0">
            <w:pPr>
              <w:widowControl w:val="0"/>
              <w:suppressAutoHyphens/>
              <w:snapToGrid w:val="0"/>
              <w:spacing w:after="6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827" w:type="dxa"/>
            <w:shd w:val="clear" w:color="auto" w:fill="auto"/>
          </w:tcPr>
          <w:p w:rsidR="00A902D0" w:rsidRPr="00FD7A1F" w:rsidRDefault="00A902D0" w:rsidP="00A902D0">
            <w:pPr>
              <w:widowControl w:val="0"/>
              <w:tabs>
                <w:tab w:val="left" w:pos="3947"/>
              </w:tabs>
              <w:suppressAutoHyphens/>
              <w:snapToGrid w:val="0"/>
              <w:spacing w:after="0" w:line="100" w:lineRule="atLeast"/>
              <w:ind w:left="16" w:hanging="1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Приложение № </w:t>
            </w:r>
            <w:r w:rsidR="00B36A45"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A902D0" w:rsidRPr="00FD7A1F" w:rsidRDefault="00A902D0" w:rsidP="00A36F63">
            <w:pPr>
              <w:widowControl w:val="0"/>
              <w:tabs>
                <w:tab w:val="left" w:pos="4832"/>
              </w:tabs>
              <w:suppressAutoHyphens/>
              <w:spacing w:after="0" w:line="100" w:lineRule="atLeast"/>
              <w:ind w:left="16" w:firstLine="16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 извещению </w:t>
            </w:r>
            <w:r w:rsidR="00A36F6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 проведении открытого аукциона </w:t>
            </w: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 право заключения договора на установку и эксплуатацию отдельно стоящ</w:t>
            </w:r>
            <w:r w:rsidR="00EA5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ей</w:t>
            </w: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рекламн</w:t>
            </w:r>
            <w:r w:rsidR="00EA5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ой</w:t>
            </w:r>
            <w:r w:rsidRPr="00FD7A1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конструкци</w:t>
            </w:r>
            <w:r w:rsidR="00EA540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и, лот № 3</w:t>
            </w:r>
          </w:p>
          <w:p w:rsidR="00A902D0" w:rsidRPr="00FD7A1F" w:rsidRDefault="00A902D0" w:rsidP="00A902D0">
            <w:pPr>
              <w:widowControl w:val="0"/>
              <w:tabs>
                <w:tab w:val="left" w:pos="4832"/>
              </w:tabs>
              <w:suppressAutoHyphens/>
              <w:snapToGrid w:val="0"/>
              <w:spacing w:after="0" w:line="100" w:lineRule="atLeast"/>
              <w:ind w:left="16" w:firstLine="32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2D0" w:rsidRPr="00A0415C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_______</w:t>
      </w:r>
    </w:p>
    <w:p w:rsidR="00A902D0" w:rsidRPr="00A0415C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установку и эксплуатацию отдельно стоящей рекламной конструкции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Иваново                                                                            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«___» ___________ 201_ г.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в лице</w:t>
      </w:r>
      <w:r w:rsidR="00A04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по тексту договора – «Администрация», и ___</w:t>
      </w:r>
      <w:r w:rsid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_______________, действующего на основании ____________________, далее 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тексту договора – «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о нижеследующем.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bookmarkStart w:id="0" w:name="Par9"/>
      <w:bookmarkEnd w:id="0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Администрация предоставляет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Рекламораспространителю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использование муниципального рекламного места, расположенного на земельном участке, находящемся в государственной собственности до момента разграничения прав на землю или земельном участке, находящемся в муниципальной собственности, для установки и эксплуатации отдельно стоящей рекламной конструкции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A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тела двухсторонняя».  </w:t>
      </w:r>
      <w:proofErr w:type="spellStart"/>
      <w:proofErr w:type="gramStart"/>
      <w:r w:rsidRPr="00E246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E2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использовать</w:t>
      </w:r>
      <w:r w:rsid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рекламное место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46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под номером  </w:t>
      </w:r>
      <w:r w:rsidR="00275D5B" w:rsidRPr="00E246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529</w:t>
      </w:r>
      <w:r w:rsidRPr="00E246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в </w:t>
      </w:r>
      <w:r w:rsidR="00E24665" w:rsidRPr="00E24665">
        <w:rPr>
          <w:rFonts w:ascii="Times New Roman" w:hAnsi="Times New Roman" w:cs="Times New Roman"/>
          <w:sz w:val="24"/>
          <w:szCs w:val="24"/>
        </w:rPr>
        <w:t>Схеме 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на земельных участках, государственная собственность на которые не разграничена, либо на земельных участках, зданиях или ином недвижимом имуществе, находящихся в собственности Ивановской области, либо на земельных участках, принадлежащих</w:t>
      </w:r>
      <w:proofErr w:type="gramEnd"/>
      <w:r w:rsidR="00E24665" w:rsidRPr="00E24665">
        <w:rPr>
          <w:rFonts w:ascii="Times New Roman" w:hAnsi="Times New Roman" w:cs="Times New Roman"/>
          <w:sz w:val="24"/>
          <w:szCs w:val="24"/>
        </w:rPr>
        <w:t xml:space="preserve"> на праве собственности Российской Федерации, утвержденной постановлением Администрации города  Иванова от 12.10.2016  №  1842</w:t>
      </w:r>
      <w:r w:rsidRPr="00E2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E2466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Графическое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изображение муниципального рекламного места, которое вправе использовать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, содержится в приложении № 1 к настоящему договору.</w:t>
      </w:r>
    </w:p>
    <w:p w:rsidR="00DA23CD" w:rsidRPr="00DA23CD" w:rsidRDefault="00A902D0" w:rsidP="00FE18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 w:bidi="ar-SA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Месторасположение рекламной конструкции: город Иваново, </w:t>
      </w:r>
      <w:r w:rsidR="00B36A4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улица </w:t>
      </w:r>
      <w:r w:rsidR="00275D5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Степанова, у дома 17</w:t>
      </w:r>
      <w:r w:rsidR="00B36A45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.</w:t>
      </w:r>
    </w:p>
    <w:p w:rsidR="00A902D0" w:rsidRPr="00A902D0" w:rsidRDefault="00A902D0" w:rsidP="00FE18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Габаритные размеры рекламной конструкции – _________________.</w:t>
      </w:r>
    </w:p>
    <w:p w:rsidR="00A902D0" w:rsidRPr="00A902D0" w:rsidRDefault="00A902D0" w:rsidP="00FE18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информационного поля рекламной конструкции – _______.</w:t>
      </w:r>
    </w:p>
    <w:p w:rsidR="00A902D0" w:rsidRDefault="00A902D0" w:rsidP="00FE18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установить на муниципальном рекламном месте рекламную конструкцию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при наличии полностью полученных согласований инженерных служб и уполномоченных органов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в установленном порядке разрешения на установку и эксплуатацию рекламной конструкции. </w:t>
      </w:r>
    </w:p>
    <w:p w:rsidR="00A902D0" w:rsidRPr="00A902D0" w:rsidRDefault="00A902D0" w:rsidP="00FE18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1.3. Рекламная конструкция должна быть подсвечена внутренними источниками освещения.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предоставленное муниципальное рекламное место согласно назначению и в порядке, предусмотренном настоящим договором и действующим законодательством, и уплачивает Администрации за его использование денежную сумму в размере, предусмотренном разделом 4 настоящего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обязуется: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Предоставить муниципальное рекламное место, указанное в пункте 1.1 настоящего договора, для размещения рекламной конструкции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Не создавать препятствий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Рекламораспространителю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монтаже рекламной конструкции при условии наличия необходимой разрешительной документации.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вправе: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Осуществлять контроль за надлежащим техническим и эстетическим состоянием установленной рекламной конструкции, а также за объемом и периодичностью платежей по настоящему договору, использованием имущества по целевому назначению и выполнением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договором.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Запрашивать у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техническую и проектную документацию, связанную с монтажом и техническим состоянием рекламной конструкции.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Использовать предоставленное рекламное место для целей, связанных с осуществлением прав владельца рекламной конструкции, в том числе с эксплуатацией, техническим обслуживанием и демонтажем.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В случае подключения к электрическим сетям города для подсветки рекламной конструкции заключить соответствующий договор с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энергоснабжающей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организацией. Предоставить копию данного договора в Администрацию в течение семи дней с момента заключения.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Установить рекламную конструкцию и осуществлять ее эксплуатацию в полном соответствии с выданными Администрацией разрешением на установку и эксплуатацию, условиями настоящего договора, требованиями действующего законодательства.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монтаже и демонтаже рекламной конструкции соблюдать условия согласующих организаций.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прекращения либо досрочного расторжения, одностороннего отказа от настоящего договора, а также в случае аннулирования разрешения на установку рекламной конструкции или признания его недействительным произвести демонтаж   рекламной конструкции, установленной в соответствии с </w:t>
      </w:r>
      <w:hyperlink w:anchor="Par9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1.1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месяца с момента прекращения либо досрочного расторжения договора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приведением рекламного места в первоначальное состояние в течение трех дней.</w:t>
      </w:r>
      <w:proofErr w:type="gramEnd"/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9"/>
      <w:bookmarkEnd w:id="1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Содержать рекламную конструкцию в полной исправности,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надлежащем эстетическом и санитарном состоянии в соответствии с действующими правилами, положениями и регламентами.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Возместить расходы, понесенные лицом, производившим принудительный демонтаж рекламной конструкции, а также расходы, связанные с хранением и утилизацией демонтированной рекламной конструкции, в течение одного месяца от даты демонтажа.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Использовать рекламную конструкцию только в целях размещения рекламы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социальной рекламы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производить без уведомления Администрации замену рекламной конструкции на другую по размеру, форме, проектной документации, принципу и особенностям эксплуатации.</w:t>
      </w:r>
      <w:proofErr w:type="gramEnd"/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2.4.9. Своевременно производить текущий ремонт рекламной конструкции и нести все расходы по  содержанию и эксплуатации в соответствии с условиями договора.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Своевременно в случаях, предусмотренных действующим законодательством и настоящим договором, производить проверку технического состояния рекламной конструкции.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Провести при необходимости работы по сбору технических условий организаций, осуществляющих эксплуатацию сетей инженерно-технического обеспечения, предусматривающих максимальную нагрузку и сроки подключения к сетям инженерно-технического обеспечения, для размещения рекламной конструкции. Предоставлять по запросу Администрации техническую и проектную документацию, связанную с монтажом и техническим состоянием рекламной конструкции.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2.4.12. Вносить плату в размере, порядке и в сроки, установленные </w:t>
      </w:r>
      <w:hyperlink w:anchor="Par44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4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2.4.13. Своевременно предоставлять Администрации копии финансовых документов, подтверждающих оплату по настоящему договору.</w:t>
      </w:r>
    </w:p>
    <w:p w:rsid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2.4.14. З</w:t>
      </w:r>
      <w:r w:rsidRPr="00A902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 счет собственных средств поддерживать прилегающую к рекламной конструкции территорию в надлежащем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санитарно-техническом состоянии</w:t>
      </w:r>
      <w:r w:rsid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соответствии с Правилами благоустройства города Иванова, утвержденными решением Ивановской городской Думы от</w:t>
      </w:r>
      <w:r w:rsidR="002A1FD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27.06.2012 № 448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196AD6" w:rsidRDefault="00196AD6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2.4.15. Цена за право заключения договора </w:t>
      </w:r>
      <w:r w:rsidRPr="00196AD6">
        <w:rPr>
          <w:rFonts w:ascii="Times New Roman" w:eastAsia="Times New Roman" w:hAnsi="Times New Roman" w:cs="Times New Roman"/>
          <w:sz w:val="24"/>
          <w:szCs w:val="24"/>
          <w:lang w:bidi="en-US"/>
        </w:rPr>
        <w:t>на установку и эксплуатацию рекламной конструкции</w:t>
      </w:r>
      <w:r w:rsid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составляет</w:t>
      </w:r>
      <w:proofErr w:type="gramStart"/>
      <w:r w:rsid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>(___________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______________________)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руб.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договор вступает в силу с момента подписания его сторонами и действует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A04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4"/>
      <w:bookmarkEnd w:id="2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Расчеты по договору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widowControl w:val="0"/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Расчет платы по настоящему договору производится в соответствии с Порядком расчета размера </w:t>
      </w:r>
      <w:r w:rsidR="00EA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по договорам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установку и эксплуатацию рекламных конструкций на имуществе, находящемся в собственности или </w:t>
      </w:r>
      <w:r w:rsidR="00EA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муниципального образования городской округ Иваново (Приложение № 2 к решению Ивановской городской Думы от 20.12.2006 № 315 в действующей редакции).</w:t>
      </w:r>
    </w:p>
    <w:p w:rsid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Получателем денежных средств от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является Администрация.</w:t>
      </w:r>
    </w:p>
    <w:p w:rsidR="00C04323" w:rsidRPr="00A902D0" w:rsidRDefault="00C04323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составляет ___________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_____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(___________________________________________________________________________)</w:t>
      </w:r>
      <w:r w:rsidR="00FE18D0" w:rsidRPr="00F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вправе в случае изменения в установленном порядке базовой ставки и коэффициентов расчета в одностороннем порядке изменить плату по настоящему договору.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Администрация направляет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Рекламораспространителю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соответствующее уведомление об изменении платы по договору, которое принимается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безусловном порядке.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ar50"/>
      <w:bookmarkEnd w:id="3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>Оплата производится ежеквартально в течение года равными частями на основании счета, выставляемого Администрацией.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Первый платеж производится в течение </w:t>
      </w:r>
      <w:r w:rsidR="00A0415C">
        <w:rPr>
          <w:rFonts w:ascii="Times New Roman" w:eastAsia="Times New Roman" w:hAnsi="Times New Roman" w:cs="Times New Roman"/>
          <w:sz w:val="24"/>
          <w:szCs w:val="28"/>
          <w:lang w:eastAsia="ru-RU"/>
        </w:rPr>
        <w:t>десяти</w:t>
      </w: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банковских дней после подписания настоящего договора за квартал, в котором заключен настоящий договор.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последующие периоды оплата производится за </w:t>
      </w:r>
      <w:r w:rsidR="00A0415C">
        <w:rPr>
          <w:rFonts w:ascii="Times New Roman" w:eastAsia="Times New Roman" w:hAnsi="Times New Roman" w:cs="Times New Roman"/>
          <w:sz w:val="24"/>
          <w:szCs w:val="28"/>
          <w:lang w:eastAsia="ru-RU"/>
        </w:rPr>
        <w:t>десять</w:t>
      </w:r>
      <w:r w:rsidRPr="00A902D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 до первого месяца квартала, за который вносится платеж.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Датой оплаты считается дата списания денежных средств со счета плательщика, подтвержденная платежным документом с отметкой банка.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Размещение социальной рекламы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32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за свой счет размещать социальную рекламу на принадлежащей ему рекламной конструкции, установленной в соответствии с настоящим договором, в </w:t>
      </w:r>
      <w:r w:rsidR="000B1532">
        <w:rPr>
          <w:rFonts w:ascii="Times New Roman" w:hAnsi="Times New Roman" w:cs="Times New Roman"/>
          <w:sz w:val="24"/>
          <w:szCs w:val="24"/>
        </w:rPr>
        <w:t xml:space="preserve"> пределах пяти процентов годового объема распространяемой им рекламы.</w:t>
      </w:r>
      <w:proofErr w:type="gramEnd"/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Заказчиком по размещению социальной рекламы выступает управление по делам наружной рекламы, информации и оформления города Администрации города Иванова, которое направляет заявку на размещение социальной рекламы.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однократного неисполнения обязательств по размещению социальной рекламы Администрация вправе отказаться от договора в одностороннем порядке.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условий договора и принятых на себя обязательств в соответствии с положениями настоящего договора и действующим законодательством РФ.</w:t>
      </w: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нарушения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 и требований настоящего договора последний обязан устранить их в течение пяти дней с момента получения соответствующего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несоблюдении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демонтажа, указанных в договоре,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по требованию Администрации неустойку, размер которой составляет двойной размер суммы оплаты за день по договору, за каждый день просрочки.</w:t>
      </w: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невыполнения в установленный срок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обязанности по демонтажу рекламной конструкции Администрация вправе самостоятельно осуществить демонтаж рекламной конструкции с последующим отнесением расходов на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Администрация не несет перед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Рекламораспространителем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убытки, возникшие у него вследствие такого демонтажа.</w:t>
      </w: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 несвоевременное внесение платы по договору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уплачивает пени в размере 0,1% от суммы просроченного платежа за каждый день просрочки. Уплата пени не освобождает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необходимости внесения платы в соответствии с условиями настоящего договора. Оплата пени производится на основании счета, выставляемого управлением по делам наружной рекламы, информации и оформления города Администрации города Иванова.</w:t>
      </w:r>
    </w:p>
    <w:p w:rsidR="00A902D0" w:rsidRPr="00A902D0" w:rsidRDefault="00A902D0" w:rsidP="00FE18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Окончание срока действия настоящего договора не освобождает стороны от ответственности за нарушение условий договора.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Изменение, расторжение и прекращение договора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Настоящий договор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 по соглашению сторон.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Администрация вправе досрочно отказаться от исполнения договора в одностороннем порядке и инициировать процедуру аннулирования разрешения на установку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эксплуатацию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рекламной конструкции в следующих случаях: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неоплаты в предусмотренный настоящим договором срок, если просрочка платежа составляет более десяти рабочих дней;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если разрешение на установку </w:t>
      </w:r>
      <w:r w:rsidR="00C0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эксплуатацию </w:t>
      </w: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рекламной конструкции будет признано недействительным;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</w:t>
      </w:r>
      <w:proofErr w:type="spell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Рекламораспространитель</w:t>
      </w:r>
      <w:proofErr w:type="spell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 условия настоящего договора либо требования </w:t>
      </w:r>
      <w:hyperlink r:id="rId8" w:history="1">
        <w:r w:rsidRPr="00A902D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установке рекламных конструкций на территории муниципального городского округа Иваново;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неисполнения предписания о нарушениях нормативных правовых актов, регламентирующих установку и эксплуатацию рекламных конструкций;</w:t>
      </w:r>
    </w:p>
    <w:p w:rsidR="00A902D0" w:rsidRPr="00A902D0" w:rsidRDefault="00A36F63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902D0"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принятия в установленном порядке решения о предоставлении данного земельного участка, на котором размещена рекламная конструкция, под капитальное строительство;</w:t>
      </w:r>
    </w:p>
    <w:p w:rsidR="00A902D0" w:rsidRPr="00A902D0" w:rsidRDefault="00A36F63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902D0"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если по вине </w:t>
      </w:r>
      <w:proofErr w:type="spellStart"/>
      <w:r w:rsidR="00A902D0"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Рекламораспространителя</w:t>
      </w:r>
      <w:proofErr w:type="spellEnd"/>
      <w:r w:rsidR="00A902D0"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уничтожение или повреждение зеленых насаждений вблизи установленной рекламной конструкции.</w:t>
      </w:r>
    </w:p>
    <w:p w:rsidR="00A902D0" w:rsidRPr="00A902D0" w:rsidRDefault="00FE18D0" w:rsidP="00FE18D0">
      <w:pPr>
        <w:tabs>
          <w:tab w:val="left" w:pos="63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изменения и/или дополнения к настоящему договору вносятся письменно по согласованию полномочными представителями сторон.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приложения и дополнительные соглашения к настоящему договору являются его неотъемлемыми частями.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Настоящий договор составлен на русском языке в двух экземплярах, обладающих равной юридической силой, по одному экземпляру для каждой стороны.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Обо всех изменениях организационно-правовой формы, юридического адреса или иных реквизитов юридического лица стороны обязаны уведомлять друг друга в течение десяти дней </w:t>
      </w:r>
      <w:proofErr w:type="gramStart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совершения</w:t>
      </w:r>
      <w:proofErr w:type="gramEnd"/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изменений.</w:t>
      </w:r>
    </w:p>
    <w:p w:rsidR="00A902D0" w:rsidRPr="00A902D0" w:rsidRDefault="00A902D0" w:rsidP="00FE1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 случае невозможности урегулирования споров путем переговоров в досудебном порядке Стороны вправе обратиться в Арбитражный суд Ивановской области.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2D0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Адреса, реквизиты и подписи сторон</w:t>
      </w:r>
    </w:p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5137"/>
      </w:tblGrid>
      <w:tr w:rsidR="00A902D0" w:rsidRPr="00A902D0" w:rsidTr="00D54C39">
        <w:tc>
          <w:tcPr>
            <w:tcW w:w="5211" w:type="dxa"/>
          </w:tcPr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Администрация: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Администрация города Иванова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153000, г. Иваново, пл. Революции, д. 6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1"/>
                <w:shd w:val="clear" w:color="auto" w:fill="FFFFFF"/>
                <w:lang w:bidi="en-US"/>
              </w:rPr>
              <w:t xml:space="preserve">            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2D0" w:rsidRPr="00A902D0" w:rsidRDefault="00A902D0" w:rsidP="00A0415C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211" w:type="dxa"/>
          </w:tcPr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  <w:proofErr w:type="spellStart"/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Рекламораспространитель</w:t>
            </w:r>
            <w:proofErr w:type="spellEnd"/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  <w:t>: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  <w:p w:rsidR="00A902D0" w:rsidRPr="00A902D0" w:rsidRDefault="00A902D0" w:rsidP="00A902D0">
            <w:pPr>
              <w:autoSpaceDE w:val="0"/>
              <w:autoSpaceDN w:val="0"/>
              <w:adjustRightInd w:val="0"/>
              <w:outlineLv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902D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_______________________________________</w:t>
            </w:r>
          </w:p>
        </w:tc>
      </w:tr>
    </w:tbl>
    <w:p w:rsidR="00A902D0" w:rsidRPr="00A902D0" w:rsidRDefault="00A902D0" w:rsidP="00A902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A902D0" w:rsidRPr="00A902D0" w:rsidRDefault="00A902D0" w:rsidP="00A902D0">
      <w:pP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7C65CC" w:rsidRDefault="007C65CC"/>
    <w:sectPr w:rsidR="007C65CC" w:rsidSect="00FE18D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11" w:rsidRDefault="003F5511">
      <w:pPr>
        <w:spacing w:after="0" w:line="240" w:lineRule="auto"/>
      </w:pPr>
      <w:r>
        <w:separator/>
      </w:r>
    </w:p>
  </w:endnote>
  <w:endnote w:type="continuationSeparator" w:id="0">
    <w:p w:rsidR="003F5511" w:rsidRDefault="003F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0C" w:rsidRDefault="003F5511">
    <w:pPr>
      <w:pStyle w:val="a4"/>
      <w:jc w:val="right"/>
    </w:pPr>
  </w:p>
  <w:p w:rsidR="00AC340C" w:rsidRDefault="003F55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11" w:rsidRDefault="003F5511">
      <w:pPr>
        <w:spacing w:after="0" w:line="240" w:lineRule="auto"/>
      </w:pPr>
      <w:r>
        <w:separator/>
      </w:r>
    </w:p>
  </w:footnote>
  <w:footnote w:type="continuationSeparator" w:id="0">
    <w:p w:rsidR="003F5511" w:rsidRDefault="003F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0"/>
    <w:rsid w:val="0007106A"/>
    <w:rsid w:val="000B1532"/>
    <w:rsid w:val="00110D6B"/>
    <w:rsid w:val="00196AD6"/>
    <w:rsid w:val="002746E1"/>
    <w:rsid w:val="00275D5B"/>
    <w:rsid w:val="002A1FD3"/>
    <w:rsid w:val="003F5511"/>
    <w:rsid w:val="007C65CC"/>
    <w:rsid w:val="007D1235"/>
    <w:rsid w:val="00956C84"/>
    <w:rsid w:val="00A0415C"/>
    <w:rsid w:val="00A36F63"/>
    <w:rsid w:val="00A902D0"/>
    <w:rsid w:val="00B36A45"/>
    <w:rsid w:val="00B70A49"/>
    <w:rsid w:val="00C04323"/>
    <w:rsid w:val="00C44BB8"/>
    <w:rsid w:val="00DA23CD"/>
    <w:rsid w:val="00E24665"/>
    <w:rsid w:val="00EA5409"/>
    <w:rsid w:val="00FD7A1F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02D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5">
    <w:name w:val="Нижний колонтитул Знак"/>
    <w:basedOn w:val="a0"/>
    <w:link w:val="a4"/>
    <w:uiPriority w:val="99"/>
    <w:rsid w:val="00A902D0"/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ConsPlusNormal">
    <w:name w:val="ConsPlusNormal"/>
    <w:rsid w:val="00DA23CD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27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D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902D0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5">
    <w:name w:val="Нижний колонтитул Знак"/>
    <w:basedOn w:val="a0"/>
    <w:link w:val="a4"/>
    <w:uiPriority w:val="99"/>
    <w:rsid w:val="00A902D0"/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ConsPlusNormal">
    <w:name w:val="ConsPlusNormal"/>
    <w:rsid w:val="00DA23CD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27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5D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27BDC5C9BBDF67CCD326D1CECDB305989D39807AA3A88709B2237E4F8763BB550B250B4D34FC2FC45AE8c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D326D1CECDB305989D39807AA3A88709B2237E4F8763BB550B250B4D34FC2FC45AE8c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Львовна Смирнова</dc:creator>
  <cp:lastModifiedBy>Юлия Михайловна Швецова</cp:lastModifiedBy>
  <cp:revision>8</cp:revision>
  <cp:lastPrinted>2017-08-25T12:24:00Z</cp:lastPrinted>
  <dcterms:created xsi:type="dcterms:W3CDTF">2017-08-14T07:50:00Z</dcterms:created>
  <dcterms:modified xsi:type="dcterms:W3CDTF">2017-10-17T08:31:00Z</dcterms:modified>
</cp:coreProperties>
</file>