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C4" w:rsidRDefault="00B05E70">
      <w:bookmarkStart w:id="0" w:name="_GoBack"/>
      <w:bookmarkEnd w:id="0"/>
      <w:r w:rsidRPr="00B05E70">
        <w:t>Госавтоинспекция региона разыскивает очевидцев ДТП, имевшего место 18.09.2023 в 10-30 в районе дома № 75 по улице Ташкентская города Иваново, где неустановленный водитель, управляя неустановленным автобусом (маршрут № 136), при торможении допустил падение пассажира.</w:t>
      </w:r>
      <w:r w:rsidRPr="00B05E70">
        <w:br/>
      </w:r>
      <w:r w:rsidRPr="00B05E70">
        <w:br/>
        <w:t>Очевидцев происшествия просьба обратиться по телефону 48-12-64 или по адресу: г. Иваново, ул. Гнедина, д.18, каб.330.</w:t>
      </w:r>
    </w:p>
    <w:sectPr w:rsidR="0044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5B"/>
    <w:rsid w:val="00240E5B"/>
    <w:rsid w:val="00446DC4"/>
    <w:rsid w:val="00B0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44942-04C9-4EFC-96E8-B5C22BB2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2023-10-04T10:20:00Z</dcterms:created>
  <dcterms:modified xsi:type="dcterms:W3CDTF">2023-10-04T10:21:00Z</dcterms:modified>
</cp:coreProperties>
</file>