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proofErr w:type="spellStart"/>
      <w:r w:rsidRPr="00E33B4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</w:t>
      </w:r>
      <w:proofErr w:type="spellEnd"/>
      <w:r w:rsidRPr="00E33B4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1</w:t>
      </w:r>
    </w:p>
    <w:p w:rsidR="00E33B40" w:rsidRPr="00E33B40" w:rsidRDefault="00E33B40" w:rsidP="00E33B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№0133300001712000102-3</w:t>
      </w:r>
    </w:p>
    <w:p w:rsidR="00E33B40" w:rsidRPr="00E33B40" w:rsidRDefault="00E33B40" w:rsidP="00E33B4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оценки и сопоставления заявок на участие в открытом конкурсе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26 марта 2012 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добровольному медицинскому страхованию сотрудников; </w:t>
      </w:r>
      <w:r w:rsidRPr="00E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E33B40" w:rsidRPr="00E33B40" w:rsidRDefault="00E33B40" w:rsidP="00E33B4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«Добровольное медицинское страхование »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700 000,00 (семьсот тысяч) Российский рубль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№0133300001712000102 от 20.02.2012).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оценки и сопоставления заявок на участие в открытом конкурсе присутствовали: 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 Ярославна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Грачев Лев Анатольевич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Овчинникова</w:t>
      </w:r>
      <w:proofErr w:type="spellEnd"/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Николаевна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22.03.2012 в 11:00 (по местному времени) по адресу: г. Иваново, пл. Революции, д. 6, к. 220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№0133300001712000102-1 вскрытия конвертов с заявками на участие в открытом конкурсе от 22.03.2012, размещен на официальном сайте www.zakupki.gov.ru) 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26.03.2012 по адресу: г. Иваново, пл. Революции, д. 6, к. 220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№0133300001712000102-2 рассмотрения заявок на участие в открытом конкурсе от 26.03.2012, размещен на официальном сайте www.zakupki.gov.ru) 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Процедура оценки и сопоставления заявок на участие в открытом конкурсе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оценки и сопоставления заявок на участие в открытом конкурсе проведена 26.03.2012 по адресу: г. Иваново, пл. Революции, д. 6, к. 220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Решение комиссии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по проведению конкурса оценила и сопоставила заявки на участие в открытом конкурсе в соответствии с критериями и требованиями, указанными в извещении о проведении конкурса и конкурсной документации (критерии оценки приведены Приложении №1 к настоящему протоколу), и приняла следующее решение: </w:t>
      </w:r>
    </w:p>
    <w:p w:rsidR="00E33B40" w:rsidRPr="00E33B40" w:rsidRDefault="00E33B40" w:rsidP="00E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№1 «Добровольное медицинское страхование »: 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признать победителем и присвоить первый номер заявке (заявкам) №2: 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3525022810, КПП 352501001, Общество с ограниченной ответственностью страховая компания "АРТЕКС" (Адрес: 153037, г. Иваново, ул. 8 Марта, д.32А, оф. 55) с ценой государственного контракта 599 998,00 (пятьсот девяносто девять тысяч девятьсот девяносто восемь) Российский рубль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присвоить второй номер заявке (заявкам) №4: 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5027089703, КПП 502701001, Общество с ограниченной ответственностью "Росгосстрах" (Адрес: 153012, г. Иваново, ул. Пушкина, д.2) с ценой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государственного контракта 658 000,00 (шестьсот пятьдесят восемь тысяч) Российский рубль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список порядковых номеров, присвоенных участникам размещения заказа, приведен в Приложении №2 к настоящему протоколу (Приложение является неотъемлемой частью данного протокола).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Оценки каждого члена комиссии и суммарные оценки заявок на участие в конкурсе по каждому лоту приведены в Приложении №3 к настоящему протоколу (Приложение является неотъемлемой частью данного протокола). </w:t>
      </w:r>
    </w:p>
    <w:p w:rsidR="00E33B40" w:rsidRPr="00E33B40" w:rsidRDefault="00E33B40" w:rsidP="00E33B4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3B4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33B40" w:rsidRPr="00E33B40" w:rsidRDefault="00E33B40" w:rsidP="00E33B4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______________________________________________/Абрамова Наталья Борисовна/</w:t>
            </w:r>
          </w:p>
        </w:tc>
      </w:tr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Ярославна/</w:t>
            </w:r>
          </w:p>
        </w:tc>
      </w:tr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______________________________________________/Грачев Лев Анатольевич/</w:t>
            </w:r>
          </w:p>
        </w:tc>
      </w:tr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 Юлия Владимировна/</w:t>
            </w:r>
          </w:p>
        </w:tc>
      </w:tr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Николаевна/</w:t>
            </w:r>
          </w:p>
        </w:tc>
      </w:tr>
    </w:tbl>
    <w:p w:rsidR="00E33B40" w:rsidRPr="00E33B40" w:rsidRDefault="00E33B40" w:rsidP="00E33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7226"/>
      </w:tblGrid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6"/>
            </w:tblGrid>
            <w:tr w:rsidR="00E33B40" w:rsidRPr="00E33B4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3B40" w:rsidRPr="00E33B40" w:rsidRDefault="00E33B40" w:rsidP="00E33B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B4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E33B40" w:rsidRPr="00E33B4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E33B40" w:rsidRPr="00E33B40" w:rsidRDefault="00E33B40" w:rsidP="00E33B4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E33B4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3B40" w:rsidRPr="00E33B40" w:rsidRDefault="00E33B40" w:rsidP="00E33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(26.03.2012) </w:t>
            </w:r>
          </w:p>
        </w:tc>
      </w:tr>
    </w:tbl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оценки и сопоставления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№0133300001712000102-3</w:t>
            </w:r>
          </w:p>
        </w:tc>
      </w:tr>
    </w:tbl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40" w:rsidRPr="00E33B40" w:rsidRDefault="00E33B40" w:rsidP="00E3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40" w:rsidRPr="00E33B40" w:rsidRDefault="00E33B40" w:rsidP="00E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Предмет контракта: «Добровольное медицинское страхование » </w:t>
      </w:r>
    </w:p>
    <w:p w:rsidR="00E33B40" w:rsidRPr="00E33B40" w:rsidRDefault="00E33B40" w:rsidP="00E33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3"/>
        <w:gridCol w:w="1541"/>
        <w:gridCol w:w="4201"/>
      </w:tblGrid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критерия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(подкритерия)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порядок оценки по критерию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/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* 100 *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Rai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Amax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–предложение i-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 по цене контракта;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(Сi1+Ci2+Ci3+Ci4+Ci5+Ci6) *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Kc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где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Rсi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рейтинг, присуждаемый i-й заявке по указанному критерию; - значение в баллах (среднее арифметическое оценок в баллах всех членов конкурсной комиссии), присуждаемое комиссией i-й заявке на участие в конкурсе по каждому из показателей, установленных в форме №5 конкурсной документации; </w:t>
            </w: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Kс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значимость критерия.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застрахованные вправе получить медицинские услуги в течение срока страхования, руб. (не менее 644 000,00 руб.)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Величина нагрузки, % (не более 8 %)</w:t>
            </w:r>
          </w:p>
        </w:tc>
        <w:tc>
          <w:tcPr>
            <w:tcW w:w="7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22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оценке подкритерия будут учитываться данные участника конкурса, представленные по форме № 5 конкурсной документации.</w:t>
            </w:r>
          </w:p>
        </w:tc>
      </w:tr>
    </w:tbl>
    <w:p w:rsidR="00E33B40" w:rsidRPr="00E33B40" w:rsidRDefault="00E33B40" w:rsidP="00E33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оценки и сопоставления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№0133300001712000102-3</w:t>
            </w:r>
          </w:p>
        </w:tc>
      </w:tr>
    </w:tbl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40" w:rsidRPr="00E33B40" w:rsidRDefault="00E33B40" w:rsidP="00E3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РЕШЕНИЕ КОМИССИИ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40" w:rsidRPr="00E33B40" w:rsidRDefault="00E33B40" w:rsidP="00E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«Добровольное медицинское страхование »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E33B40" w:rsidRPr="00E33B40" w:rsidTr="00E33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Суммарное количество баллов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Порядковый номер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страховая компания "АРТЕКС"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27.87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"Росгосстрах"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22.32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"Страховая Компания "Согласие"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21.21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"Московская акционерная страховая компания"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16.19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33B40" w:rsidRPr="00E33B40" w:rsidRDefault="00E33B40" w:rsidP="00E33B4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33B40" w:rsidRPr="00E33B40" w:rsidTr="00E33B4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33B40" w:rsidRPr="00E33B40" w:rsidRDefault="00E33B40" w:rsidP="00E33B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оценки и сопоставления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заявок на участие в открытом конкурсе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26.03.2012 №0133300001712000102-3</w:t>
            </w:r>
          </w:p>
        </w:tc>
      </w:tr>
    </w:tbl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40" w:rsidRPr="00E33B40" w:rsidRDefault="00E33B40" w:rsidP="00E33B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E33B40" w:rsidRPr="00E33B40" w:rsidRDefault="00E33B40" w:rsidP="00E33B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40" w:rsidRPr="00E33B40" w:rsidRDefault="00E33B40" w:rsidP="00E33B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«Добровольное медицинское страхование ». </w:t>
      </w:r>
    </w:p>
    <w:p w:rsidR="00E33B40" w:rsidRPr="00E33B40" w:rsidRDefault="00E33B40" w:rsidP="00E33B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Заявка №1.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Закрытое акционерное общество "Московская акционерная страховая компания" (ИНН 7709031643 КПП 774401001)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692"/>
        <w:gridCol w:w="1157"/>
        <w:gridCol w:w="1253"/>
        <w:gridCol w:w="1407"/>
        <w:gridCol w:w="1581"/>
        <w:gridCol w:w="1468"/>
      </w:tblGrid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0.11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Качество работ, 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16.08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0.36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застрахованные вправе получить медицинские услуги в течение срока страхования, руб. (не менее 644 000,00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изменения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16.19 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</w:tr>
    </w:tbl>
    <w:p w:rsidR="00E33B40" w:rsidRPr="00E33B40" w:rsidRDefault="00E33B40" w:rsidP="00E33B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Заявка №2.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страховая компания "АРТЕКС" (ИНН 3525022810 КПП 352501001)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692"/>
        <w:gridCol w:w="1157"/>
        <w:gridCol w:w="1253"/>
        <w:gridCol w:w="1407"/>
        <w:gridCol w:w="1581"/>
        <w:gridCol w:w="1468"/>
      </w:tblGrid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11.43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0.4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на которую застрахованные вправе получить медицинские услуги в течение 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срока страхования, руб. (не менее 644 000,00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0.8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27.87 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E33B40" w:rsidRPr="00E33B40" w:rsidRDefault="00E33B40" w:rsidP="00E33B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Заявка №3.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"Страховая Компания "Согласие" (ИНН 7706196090 КПП 775001001)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692"/>
        <w:gridCol w:w="1157"/>
        <w:gridCol w:w="1253"/>
        <w:gridCol w:w="1407"/>
        <w:gridCol w:w="1581"/>
        <w:gridCol w:w="1468"/>
      </w:tblGrid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4.57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16.64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0.2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застрахованные вправе получить медицинские услуги в течение срока страхования, руб. (не менее 644 000,00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изменения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21.21 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</w:tr>
    </w:tbl>
    <w:p w:rsidR="00E33B40" w:rsidRPr="00E33B40" w:rsidRDefault="00E33B40" w:rsidP="00E33B40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Заявка №4. </w:t>
      </w:r>
      <w:r w:rsidRPr="00E33B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"Росгосстрах" (ИНН 5027089703 КПП 502701001) .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692"/>
        <w:gridCol w:w="1157"/>
        <w:gridCol w:w="1253"/>
        <w:gridCol w:w="1407"/>
        <w:gridCol w:w="1581"/>
        <w:gridCol w:w="1468"/>
      </w:tblGrid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Ярославна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Грачев Лев Анатольевич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Овчинникова</w:t>
            </w:r>
            <w:proofErr w:type="spell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ЛПУ в г. Иваново и Ивановской области, предлагаемых для оказания услуг, являющихся предметом Договора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на которую застрахованные вправе получить </w:t>
            </w: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медицинские услуги в течение срока страхования, руб. (не менее 644 000,00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11.16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Сумма, на которую возможно получение медицинских услуг застрахованными в случае возникновения осложнений при оказании некачественной медицинской помощи, руб. (не менее 100 000,00 руб.)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страховой премии (при исключении из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изменения списка </w:t>
            </w:r>
            <w:proofErr w:type="gramStart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застрахованных</w:t>
            </w:r>
            <w:proofErr w:type="gramEnd"/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(замена, включение, исключение работающих)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 нагрузки, % (не более 8 %)</w:t>
            </w:r>
          </w:p>
        </w:tc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1.36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Суммарное количество баллов: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22.32 </w:t>
            </w:r>
          </w:p>
        </w:tc>
      </w:tr>
      <w:tr w:rsidR="00E33B40" w:rsidRPr="00E33B40" w:rsidTr="00E33B40">
        <w:trPr>
          <w:tblCellSpacing w:w="15" w:type="dxa"/>
        </w:trPr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Порядковый номер: </w:t>
            </w:r>
          </w:p>
        </w:tc>
        <w:tc>
          <w:tcPr>
            <w:tcW w:w="0" w:type="auto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33B40" w:rsidRPr="00E33B40" w:rsidRDefault="00E33B40" w:rsidP="00E33B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3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</w:tbl>
    <w:p w:rsidR="00F74177" w:rsidRDefault="00F74177">
      <w:bookmarkStart w:id="0" w:name="_GoBack"/>
      <w:bookmarkEnd w:id="0"/>
    </w:p>
    <w:sectPr w:rsidR="00F74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B40"/>
    <w:rsid w:val="00E33B40"/>
    <w:rsid w:val="00F7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3B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3B4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3B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33B40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33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31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1906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Владимирович Лесков</dc:creator>
  <cp:lastModifiedBy>Михаил Владимирович Лесков</cp:lastModifiedBy>
  <cp:revision>1</cp:revision>
  <dcterms:created xsi:type="dcterms:W3CDTF">2012-04-16T04:51:00Z</dcterms:created>
  <dcterms:modified xsi:type="dcterms:W3CDTF">2012-04-16T04:51:00Z</dcterms:modified>
</cp:coreProperties>
</file>