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>от 04.07.2014 ПВК</w:t>
      </w:r>
      <w:proofErr w:type="gramStart"/>
      <w:r w:rsidRPr="0011580B">
        <w:rPr>
          <w:rFonts w:ascii="Tahoma" w:eastAsia="Times New Roman" w:hAnsi="Tahoma" w:cs="Tahoma"/>
          <w:sz w:val="21"/>
          <w:szCs w:val="21"/>
        </w:rPr>
        <w:t>1</w:t>
      </w:r>
      <w:proofErr w:type="gramEnd"/>
      <w:r w:rsidRPr="0011580B">
        <w:rPr>
          <w:rFonts w:ascii="Tahoma" w:eastAsia="Times New Roman" w:hAnsi="Tahoma" w:cs="Tahoma"/>
          <w:sz w:val="21"/>
          <w:szCs w:val="21"/>
        </w:rPr>
        <w:t xml:space="preserve"> для закупки №0133300001714000561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1580B" w:rsidRPr="0011580B" w:rsidTr="0011580B">
        <w:tc>
          <w:tcPr>
            <w:tcW w:w="250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к. 220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03 июля 2014</w:t>
            </w:r>
          </w:p>
        </w:tc>
      </w:tr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(дата подписания протокола)</w:t>
            </w:r>
          </w:p>
        </w:tc>
      </w:tr>
    </w:tbl>
    <w:p w:rsidR="0011580B" w:rsidRPr="0011580B" w:rsidRDefault="0011580B" w:rsidP="0011580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1580B">
        <w:rPr>
          <w:rFonts w:ascii="Tahoma" w:eastAsia="Times New Roman" w:hAnsi="Tahoma" w:cs="Tahoma"/>
          <w:b/>
          <w:bCs/>
          <w:sz w:val="27"/>
          <w:szCs w:val="27"/>
        </w:rPr>
        <w:t>1. Повестка дня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proofErr w:type="gramStart"/>
      <w:r w:rsidRPr="0011580B">
        <w:rPr>
          <w:rFonts w:ascii="Tahoma" w:eastAsia="Times New Roman" w:hAnsi="Tahoma" w:cs="Tahoma"/>
          <w:sz w:val="21"/>
          <w:szCs w:val="21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>Извещение о проведении открытого конкурса размещено на официальном сайте www.zakupki.gov.ru "Извещение о проведении открытого конкурса" от 18.06.2014 №0133300001714000561.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03.07.2014 14:00 по адресу Российская Федерация, 153000, Ивановская </w:t>
      </w:r>
      <w:proofErr w:type="spellStart"/>
      <w:proofErr w:type="gramStart"/>
      <w:r w:rsidRPr="0011580B">
        <w:rPr>
          <w:rFonts w:ascii="Tahoma" w:eastAsia="Times New Roman" w:hAnsi="Tahoma" w:cs="Tahoma"/>
          <w:sz w:val="21"/>
          <w:szCs w:val="21"/>
        </w:rPr>
        <w:t>обл</w:t>
      </w:r>
      <w:proofErr w:type="spellEnd"/>
      <w:proofErr w:type="gramEnd"/>
      <w:r w:rsidRPr="0011580B">
        <w:rPr>
          <w:rFonts w:ascii="Tahoma" w:eastAsia="Times New Roman" w:hAnsi="Tahoma" w:cs="Tahoma"/>
          <w:sz w:val="21"/>
          <w:szCs w:val="21"/>
        </w:rPr>
        <w:t>, Иваново г, площадь Революции, 6, к. 220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 xml:space="preserve">Непосредственно </w:t>
      </w:r>
      <w:proofErr w:type="gramStart"/>
      <w:r w:rsidRPr="0011580B">
        <w:rPr>
          <w:rFonts w:ascii="Tahoma" w:eastAsia="Times New Roman" w:hAnsi="Tahoma" w:cs="Tahoma"/>
          <w:sz w:val="21"/>
          <w:szCs w:val="21"/>
        </w:rPr>
        <w:t>перед вскрытием конвертов с заявками на участие в открытом конкурсе в отношении</w:t>
      </w:r>
      <w:proofErr w:type="gramEnd"/>
      <w:r w:rsidRPr="0011580B">
        <w:rPr>
          <w:rFonts w:ascii="Tahoma" w:eastAsia="Times New Roman" w:hAnsi="Tahoma" w:cs="Tahoma"/>
          <w:sz w:val="21"/>
          <w:szCs w:val="21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proofErr w:type="gramStart"/>
      <w:r w:rsidRPr="0011580B">
        <w:rPr>
          <w:rFonts w:ascii="Tahoma" w:eastAsia="Times New Roman" w:hAnsi="Tahoma" w:cs="Tahoma"/>
          <w:sz w:val="21"/>
          <w:szCs w:val="21"/>
        </w:rPr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  <w:r w:rsidRPr="0011580B">
        <w:rPr>
          <w:rFonts w:ascii="Tahoma" w:eastAsia="Times New Roman" w:hAnsi="Tahoma" w:cs="Tahoma"/>
          <w:sz w:val="21"/>
          <w:szCs w:val="21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11580B">
        <w:rPr>
          <w:rFonts w:ascii="Tahoma" w:eastAsia="Times New Roman" w:hAnsi="Tahoma" w:cs="Tahoma"/>
          <w:sz w:val="21"/>
          <w:szCs w:val="21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11580B">
        <w:rPr>
          <w:rFonts w:ascii="Tahoma" w:eastAsia="Times New Roman" w:hAnsi="Tahoma" w:cs="Tahoma"/>
          <w:sz w:val="21"/>
          <w:szCs w:val="21"/>
        </w:rPr>
        <w:t>конверт</w:t>
      </w:r>
      <w:proofErr w:type="gramEnd"/>
      <w:r w:rsidRPr="0011580B">
        <w:rPr>
          <w:rFonts w:ascii="Tahoma" w:eastAsia="Times New Roman" w:hAnsi="Tahoma" w:cs="Tahoma"/>
          <w:sz w:val="21"/>
          <w:szCs w:val="21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  <w:r w:rsidRPr="0011580B">
        <w:rPr>
          <w:rFonts w:ascii="Tahoma" w:eastAsia="Times New Roman" w:hAnsi="Tahoma" w:cs="Tahoma"/>
          <w:sz w:val="21"/>
          <w:szCs w:val="21"/>
        </w:rPr>
        <w:br/>
        <w:t>- наличие информации и документов, предусмотренных конкурсной документацией;</w:t>
      </w:r>
      <w:r w:rsidRPr="0011580B">
        <w:rPr>
          <w:rFonts w:ascii="Tahoma" w:eastAsia="Times New Roman" w:hAnsi="Tahoma" w:cs="Tahoma"/>
          <w:sz w:val="21"/>
          <w:szCs w:val="21"/>
        </w:rPr>
        <w:br/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11580B" w:rsidRPr="0011580B" w:rsidRDefault="0011580B" w:rsidP="0011580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1580B">
        <w:rPr>
          <w:rFonts w:ascii="Tahoma" w:eastAsia="Times New Roman" w:hAnsi="Tahoma" w:cs="Tahoma"/>
          <w:b/>
          <w:bCs/>
          <w:sz w:val="27"/>
          <w:szCs w:val="27"/>
        </w:rPr>
        <w:lastRenderedPageBreak/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Номер и наименование объекта закупки:</w:t>
            </w:r>
          </w:p>
        </w:tc>
      </w:tr>
    </w:tbl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580B" w:rsidRPr="0011580B" w:rsidTr="0011580B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Закупка №0133300001714000561 «Научно-исследовательская работа «Совершенствование нормативных механизмов планирования бюджетных ассигнований»</w:t>
            </w:r>
            <w:proofErr w:type="gramStart"/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.»</w:t>
            </w:r>
            <w:proofErr w:type="gramEnd"/>
          </w:p>
        </w:tc>
      </w:tr>
    </w:tbl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5491"/>
      </w:tblGrid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300000.00 Российский рубль (триста тысяч рублей ноль копеек)</w:t>
            </w:r>
          </w:p>
        </w:tc>
      </w:tr>
    </w:tbl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385"/>
      </w:tblGrid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Бюджет города Иванова </w:t>
            </w:r>
          </w:p>
        </w:tc>
      </w:tr>
    </w:tbl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3527"/>
      </w:tblGrid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г. Иваново, пл. Революции, д.6, оф.708</w:t>
            </w:r>
          </w:p>
        </w:tc>
      </w:tr>
    </w:tbl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Со дня подписания контракта до 01.11.2014</w:t>
            </w:r>
          </w:p>
        </w:tc>
      </w:tr>
    </w:tbl>
    <w:p w:rsidR="0011580B" w:rsidRPr="0011580B" w:rsidRDefault="0011580B" w:rsidP="0011580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p w:rsidR="0011580B" w:rsidRPr="0011580B" w:rsidRDefault="0011580B" w:rsidP="0011580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1580B">
        <w:rPr>
          <w:rFonts w:ascii="Tahoma" w:eastAsia="Times New Roman" w:hAnsi="Tahoma" w:cs="Tahoma"/>
          <w:b/>
          <w:bCs/>
          <w:sz w:val="27"/>
          <w:szCs w:val="27"/>
        </w:rPr>
        <w:t>3. Информация о заказчике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  <w:u w:val="single"/>
        </w:rPr>
        <w:t>Финансово-казначейское управление Администрации города Иванова.</w:t>
      </w:r>
    </w:p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11580B" w:rsidRPr="0011580B" w:rsidRDefault="0011580B" w:rsidP="0011580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1580B">
        <w:rPr>
          <w:rFonts w:ascii="Tahoma" w:eastAsia="Times New Roman" w:hAnsi="Tahoma" w:cs="Tahoma"/>
          <w:b/>
          <w:bCs/>
          <w:sz w:val="27"/>
          <w:szCs w:val="27"/>
        </w:rPr>
        <w:t>4. Информация о комиссии</w:t>
      </w:r>
    </w:p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7749"/>
      </w:tblGrid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Комиссия: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Конкурсная комиссия по осуществлению закупок</w:t>
            </w:r>
          </w:p>
        </w:tc>
      </w:tr>
    </w:tbl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proofErr w:type="gramStart"/>
      <w:r w:rsidRPr="0011580B">
        <w:rPr>
          <w:rFonts w:ascii="Tahoma" w:eastAsia="Times New Roman" w:hAnsi="Tahoma" w:cs="Tahoma"/>
          <w:sz w:val="21"/>
          <w:szCs w:val="21"/>
        </w:rPr>
        <w:t>На заседании комиссии по вскрытию конвертов с заявками на участие в открытом конкурсе</w:t>
      </w:r>
      <w:proofErr w:type="gramEnd"/>
      <w:r w:rsidRPr="0011580B">
        <w:rPr>
          <w:rFonts w:ascii="Tahoma" w:eastAsia="Times New Roman" w:hAnsi="Tahoma" w:cs="Tahoma"/>
          <w:sz w:val="21"/>
          <w:szCs w:val="21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5111"/>
      </w:tblGrid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Председатель комиссии: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Абрамова Наталья Борисовна</w:t>
            </w:r>
          </w:p>
        </w:tc>
      </w:tr>
    </w:tbl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720"/>
      </w:tblGrid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Зам. председателя комиссии: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Седых Екатерина Леонидовна</w:t>
            </w:r>
          </w:p>
        </w:tc>
      </w:tr>
    </w:tbl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6760"/>
      </w:tblGrid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Секретарь: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Иванкина Ирина Викторовна</w:t>
            </w:r>
          </w:p>
        </w:tc>
      </w:tr>
    </w:tbl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 xml:space="preserve">Количество присутствовавших членов комиссии: </w:t>
      </w:r>
      <w:r w:rsidRPr="0011580B">
        <w:rPr>
          <w:rFonts w:ascii="Tahoma" w:eastAsia="Times New Roman" w:hAnsi="Tahoma" w:cs="Tahoma"/>
          <w:sz w:val="21"/>
          <w:szCs w:val="21"/>
          <w:u w:val="single"/>
        </w:rPr>
        <w:t>3</w:t>
      </w:r>
      <w:r w:rsidRPr="0011580B">
        <w:rPr>
          <w:rFonts w:ascii="Tahoma" w:eastAsia="Times New Roman" w:hAnsi="Tahoma" w:cs="Tahoma"/>
          <w:sz w:val="21"/>
          <w:szCs w:val="21"/>
        </w:rPr>
        <w:t xml:space="preserve"> (</w:t>
      </w:r>
      <w:r w:rsidRPr="0011580B">
        <w:rPr>
          <w:rFonts w:ascii="Tahoma" w:eastAsia="Times New Roman" w:hAnsi="Tahoma" w:cs="Tahoma"/>
          <w:sz w:val="21"/>
          <w:szCs w:val="21"/>
          <w:u w:val="single"/>
        </w:rPr>
        <w:t>три</w:t>
      </w:r>
      <w:r w:rsidRPr="0011580B">
        <w:rPr>
          <w:rFonts w:ascii="Tahoma" w:eastAsia="Times New Roman" w:hAnsi="Tahoma" w:cs="Tahoma"/>
          <w:sz w:val="21"/>
          <w:szCs w:val="21"/>
        </w:rPr>
        <w:t>).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 xml:space="preserve">из </w:t>
      </w:r>
      <w:proofErr w:type="gramStart"/>
      <w:r w:rsidRPr="0011580B">
        <w:rPr>
          <w:rFonts w:ascii="Tahoma" w:eastAsia="Times New Roman" w:hAnsi="Tahoma" w:cs="Tahoma"/>
          <w:sz w:val="21"/>
          <w:szCs w:val="21"/>
        </w:rPr>
        <w:t>них</w:t>
      </w:r>
      <w:proofErr w:type="gramEnd"/>
      <w:r w:rsidRPr="0011580B">
        <w:rPr>
          <w:rFonts w:ascii="Tahoma" w:eastAsia="Times New Roman" w:hAnsi="Tahoma" w:cs="Tahoma"/>
          <w:sz w:val="21"/>
          <w:szCs w:val="21"/>
        </w:rPr>
        <w:t xml:space="preserve"> не голосующие члены комиссии отсутствуют.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11580B" w:rsidRPr="0011580B" w:rsidRDefault="0011580B" w:rsidP="0011580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1580B">
        <w:rPr>
          <w:rFonts w:ascii="Tahoma" w:eastAsia="Times New Roman" w:hAnsi="Tahoma" w:cs="Tahoma"/>
          <w:b/>
          <w:bCs/>
          <w:sz w:val="27"/>
          <w:szCs w:val="27"/>
        </w:rPr>
        <w:t xml:space="preserve">5. Заявки на участие в открытом конкурсе 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lastRenderedPageBreak/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045"/>
        <w:gridCol w:w="2535"/>
        <w:gridCol w:w="1584"/>
        <w:gridCol w:w="2142"/>
        <w:gridCol w:w="1294"/>
      </w:tblGrid>
      <w:tr w:rsidR="0011580B" w:rsidRPr="0011580B" w:rsidTr="0011580B">
        <w:tc>
          <w:tcPr>
            <w:tcW w:w="50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Номер заявки</w:t>
            </w:r>
          </w:p>
        </w:tc>
        <w:tc>
          <w:tcPr>
            <w:tcW w:w="50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Предлагаемая цена (стоимость), Российский рубль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11580B" w:rsidRPr="0011580B" w:rsidTr="0011580B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23.06.2014 15:05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Общество с ограниченной ответственностью "Про-Грамма" Общество с ограниченной ответственностью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ИНН: 7729534927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КПП: 773301001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 xml:space="preserve">125466, г. Москва, ул. </w:t>
            </w:r>
            <w:proofErr w:type="spellStart"/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Родионовская</w:t>
            </w:r>
            <w:proofErr w:type="spellEnd"/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, д. 10, корп. 1, офис 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1. Опись документов 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2. Сопроводительное письмо 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3. Анкета участника открытого конкурса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4. Предложение о цене контракта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5. Предложение участника открытого конкурса в отношении объекта закупки, в том числе предложение по качественным, функциональным и экологическим характеристикам объекта закупки (в свободной форме)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6.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7. Выписка из единого 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государственного реестра юридических лиц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8. Документ, подтверждающий полномочия лица на осуществление действий от имени участника открытого конкурса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9. Декларация о соответствии участника открытого конкурса требованиям, установленным в соответствии с пунктами 3-5, 7, 9 части 1 статьи 31 Закона № 44-ФЗ 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10. Декларация о принадлежности к субъектам малого предпринимательства или социально ориентированным некоммерческим организациям, установленная частью 3 статьи 30 Закона № 44-ФЗ 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11. Копии учредительных документов участника открытого конкурса 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12. Решение об одобрении или о совершении крупной сделки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Отсутс</w:t>
            </w:r>
            <w:r w:rsidR="007936A4">
              <w:rPr>
                <w:rFonts w:ascii="Tahoma" w:eastAsia="Times New Roman" w:hAnsi="Tahoma" w:cs="Tahoma"/>
                <w:sz w:val="21"/>
                <w:szCs w:val="21"/>
              </w:rPr>
              <w:t>т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13. Документы, подтверждающие добросовестность участника открытого конкурса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Отсутс</w:t>
            </w:r>
            <w:r w:rsidR="007936A4">
              <w:rPr>
                <w:rFonts w:ascii="Tahoma" w:eastAsia="Times New Roman" w:hAnsi="Tahoma" w:cs="Tahoma"/>
                <w:sz w:val="21"/>
                <w:szCs w:val="21"/>
              </w:rPr>
              <w:t>т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14. Документы, подтверждающие внесение обеспечения заявки на участие в открытом конкурсе </w:t>
            </w: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br/>
              <w:t>(предоставление обязательно)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 xml:space="preserve">15. Документ, подтверждающий квалификацию участника открытого конкурса 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  <w:tr w:rsidR="0011580B" w:rsidRPr="0011580B" w:rsidTr="0011580B"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16. Другие документы, прикладываемые по усмотрению участником закупки</w:t>
            </w: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Присутствует</w:t>
            </w:r>
          </w:p>
        </w:tc>
      </w:tr>
    </w:tbl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11580B" w:rsidRPr="0011580B" w:rsidRDefault="0011580B" w:rsidP="0011580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1580B">
        <w:rPr>
          <w:rFonts w:ascii="Tahoma" w:eastAsia="Times New Roman" w:hAnsi="Tahoma" w:cs="Tahoma"/>
          <w:b/>
          <w:bCs/>
          <w:sz w:val="27"/>
          <w:szCs w:val="27"/>
        </w:rPr>
        <w:t>6. Решение комиссии</w:t>
      </w:r>
    </w:p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11580B" w:rsidRPr="0011580B" w:rsidRDefault="0011580B" w:rsidP="0011580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1580B">
        <w:rPr>
          <w:rFonts w:ascii="Tahoma" w:eastAsia="Times New Roman" w:hAnsi="Tahoma" w:cs="Tahoma"/>
          <w:b/>
          <w:bCs/>
          <w:sz w:val="27"/>
          <w:szCs w:val="27"/>
        </w:rPr>
        <w:t>7. Публикация и хранение протокола</w:t>
      </w:r>
    </w:p>
    <w:p w:rsidR="0011580B" w:rsidRPr="0011580B" w:rsidRDefault="0011580B" w:rsidP="0011580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br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1580B" w:rsidRPr="0011580B" w:rsidRDefault="0011580B" w:rsidP="0011580B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1580B">
        <w:rPr>
          <w:rFonts w:ascii="Tahoma" w:eastAsia="Times New Roman" w:hAnsi="Tahoma" w:cs="Tahoma"/>
          <w:b/>
          <w:bCs/>
          <w:sz w:val="27"/>
          <w:szCs w:val="27"/>
        </w:rPr>
        <w:t>8. Приложения к Протоколу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 xml:space="preserve">К протоколу прилагаются и являются его неотъемлемой частью: 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 xml:space="preserve">1. Условия исполнения контракта, указанные в заявках на участие в открытом конкурсе </w:t>
      </w:r>
      <w:r w:rsidR="00016BDC" w:rsidRPr="00016BDC">
        <w:rPr>
          <w:rFonts w:ascii="Tahoma" w:eastAsia="Times New Roman" w:hAnsi="Tahoma" w:cs="Tahoma"/>
          <w:sz w:val="21"/>
          <w:szCs w:val="21"/>
        </w:rPr>
        <w:t>1</w:t>
      </w:r>
      <w:r w:rsidR="003E5970" w:rsidRPr="003E5970">
        <w:rPr>
          <w:rFonts w:ascii="Tahoma" w:eastAsia="Times New Roman" w:hAnsi="Tahoma" w:cs="Tahoma"/>
          <w:sz w:val="21"/>
          <w:szCs w:val="21"/>
        </w:rPr>
        <w:t>5</w:t>
      </w:r>
      <w:bookmarkStart w:id="0" w:name="_GoBack"/>
      <w:bookmarkEnd w:id="0"/>
      <w:r w:rsidR="00016BDC" w:rsidRPr="00016BDC">
        <w:rPr>
          <w:rFonts w:ascii="Tahoma" w:eastAsia="Times New Roman" w:hAnsi="Tahoma" w:cs="Tahoma"/>
          <w:sz w:val="21"/>
          <w:szCs w:val="21"/>
        </w:rPr>
        <w:t xml:space="preserve"> </w:t>
      </w:r>
      <w:r w:rsidRPr="0011580B">
        <w:rPr>
          <w:rFonts w:ascii="Tahoma" w:eastAsia="Times New Roman" w:hAnsi="Tahoma" w:cs="Tahoma"/>
          <w:sz w:val="21"/>
          <w:szCs w:val="21"/>
        </w:rPr>
        <w:t xml:space="preserve">л. </w:t>
      </w:r>
    </w:p>
    <w:p w:rsidR="0011580B" w:rsidRPr="0011580B" w:rsidRDefault="0011580B" w:rsidP="001158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t>2. Приложение № 2 протоколу вскрытия конвертов (Приложение № 2 протоколу вскрытия конвертов.doc)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807"/>
        <w:gridCol w:w="6"/>
        <w:gridCol w:w="2857"/>
      </w:tblGrid>
      <w:tr w:rsidR="0011580B" w:rsidRPr="0011580B" w:rsidTr="00016BDC">
        <w:trPr>
          <w:gridAfter w:val="1"/>
          <w:wAfter w:w="2857" w:type="dxa"/>
        </w:trPr>
        <w:tc>
          <w:tcPr>
            <w:tcW w:w="3685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807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6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11580B" w:rsidRPr="0011580B" w:rsidTr="00016BDC">
        <w:tc>
          <w:tcPr>
            <w:tcW w:w="368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6" w:type="dxa"/>
            <w:tcBorders>
              <w:bottom w:val="nil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5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Абрамова Наталья Борисовна</w:t>
            </w:r>
          </w:p>
        </w:tc>
      </w:tr>
      <w:tr w:rsidR="0011580B" w:rsidRPr="0011580B" w:rsidTr="00016BDC">
        <w:tc>
          <w:tcPr>
            <w:tcW w:w="3685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07" w:type="dxa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11580B">
              <w:rPr>
                <w:rFonts w:ascii="Tahoma" w:eastAsia="Times New Roman" w:hAnsi="Tahoma" w:cs="Tahoma"/>
                <w:sz w:val="15"/>
                <w:szCs w:val="15"/>
              </w:rPr>
              <w:t>(Подпись)</w:t>
            </w:r>
          </w:p>
        </w:tc>
        <w:tc>
          <w:tcPr>
            <w:tcW w:w="6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57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80B" w:rsidRPr="0011580B" w:rsidTr="00016BDC">
        <w:tc>
          <w:tcPr>
            <w:tcW w:w="368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6" w:type="dxa"/>
            <w:tcBorders>
              <w:bottom w:val="nil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5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Седых Екатерина Леонидовна</w:t>
            </w:r>
          </w:p>
        </w:tc>
      </w:tr>
      <w:tr w:rsidR="0011580B" w:rsidRPr="0011580B" w:rsidTr="00016BDC">
        <w:tc>
          <w:tcPr>
            <w:tcW w:w="3685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07" w:type="dxa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11580B">
              <w:rPr>
                <w:rFonts w:ascii="Tahoma" w:eastAsia="Times New Roman" w:hAnsi="Tahoma" w:cs="Tahoma"/>
                <w:sz w:val="15"/>
                <w:szCs w:val="15"/>
              </w:rPr>
              <w:t>(Подпись)</w:t>
            </w:r>
          </w:p>
        </w:tc>
        <w:tc>
          <w:tcPr>
            <w:tcW w:w="6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57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80B" w:rsidRPr="0011580B" w:rsidTr="00016BDC">
        <w:tc>
          <w:tcPr>
            <w:tcW w:w="368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Секретарь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6" w:type="dxa"/>
            <w:tcBorders>
              <w:bottom w:val="nil"/>
            </w:tcBorders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5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Иванкина Ирина Викторовна</w:t>
            </w:r>
          </w:p>
        </w:tc>
      </w:tr>
      <w:tr w:rsidR="0011580B" w:rsidRPr="0011580B" w:rsidTr="00016BDC">
        <w:tc>
          <w:tcPr>
            <w:tcW w:w="3685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07" w:type="dxa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5"/>
                <w:szCs w:val="15"/>
              </w:rPr>
            </w:pPr>
            <w:r w:rsidRPr="0011580B">
              <w:rPr>
                <w:rFonts w:ascii="Tahoma" w:eastAsia="Times New Roman" w:hAnsi="Tahoma" w:cs="Tahoma"/>
                <w:sz w:val="15"/>
                <w:szCs w:val="15"/>
              </w:rPr>
              <w:t>(Подпись)</w:t>
            </w:r>
          </w:p>
        </w:tc>
        <w:tc>
          <w:tcPr>
            <w:tcW w:w="6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857" w:type="dxa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580B" w:rsidRPr="0011580B" w:rsidRDefault="0011580B" w:rsidP="0011580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br/>
      </w:r>
      <w:r w:rsidRPr="0011580B">
        <w:rPr>
          <w:rFonts w:ascii="Tahoma" w:eastAsia="Times New Roman" w:hAnsi="Tahoma" w:cs="Tahoma"/>
          <w:sz w:val="21"/>
          <w:szCs w:val="21"/>
        </w:rPr>
        <w:br/>
      </w:r>
      <w:r w:rsidRPr="0011580B">
        <w:rPr>
          <w:rFonts w:ascii="Tahoma" w:eastAsia="Times New Roman" w:hAnsi="Tahoma" w:cs="Tahoma"/>
          <w:sz w:val="21"/>
          <w:szCs w:val="21"/>
        </w:rPr>
        <w:br/>
      </w:r>
      <w:r w:rsidRPr="0011580B">
        <w:rPr>
          <w:rFonts w:ascii="Tahoma" w:eastAsia="Times New Roman" w:hAnsi="Tahoma" w:cs="Tahoma"/>
          <w:sz w:val="21"/>
          <w:szCs w:val="21"/>
        </w:rPr>
        <w:br/>
      </w:r>
      <w:r w:rsidRPr="0011580B">
        <w:rPr>
          <w:rFonts w:ascii="Tahoma" w:eastAsia="Times New Roman" w:hAnsi="Tahoma" w:cs="Tahoma"/>
          <w:sz w:val="21"/>
          <w:szCs w:val="21"/>
        </w:rPr>
        <w:br/>
      </w:r>
      <w:r w:rsidRPr="0011580B">
        <w:rPr>
          <w:rFonts w:ascii="Tahoma" w:eastAsia="Times New Roman" w:hAnsi="Tahoma" w:cs="Tahoma"/>
          <w:sz w:val="21"/>
          <w:szCs w:val="21"/>
        </w:rPr>
        <w:br/>
      </w:r>
      <w:r w:rsidRPr="0011580B">
        <w:rPr>
          <w:rFonts w:ascii="Tahoma" w:eastAsia="Times New Roman" w:hAnsi="Tahoma" w:cs="Tahoma"/>
          <w:sz w:val="21"/>
          <w:szCs w:val="21"/>
        </w:rPr>
        <w:br/>
      </w:r>
      <w:r w:rsidRPr="0011580B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1580B" w:rsidRPr="0011580B" w:rsidTr="0011580B">
        <w:tc>
          <w:tcPr>
            <w:tcW w:w="250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50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11580B" w:rsidRPr="0011580B" w:rsidTr="0011580B"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04.07.2014 №ПВК</w:t>
            </w:r>
            <w:proofErr w:type="gramStart"/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  <w:proofErr w:type="gramEnd"/>
          </w:p>
        </w:tc>
      </w:tr>
    </w:tbl>
    <w:p w:rsidR="0011580B" w:rsidRPr="0011580B" w:rsidRDefault="0011580B" w:rsidP="0011580B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11580B" w:rsidRPr="0011580B" w:rsidRDefault="0011580B" w:rsidP="0011580B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11580B">
        <w:rPr>
          <w:rFonts w:ascii="Tahoma" w:eastAsia="Times New Roman" w:hAnsi="Tahoma" w:cs="Tahoma"/>
          <w:b/>
          <w:bCs/>
          <w:sz w:val="27"/>
          <w:szCs w:val="27"/>
        </w:rPr>
        <w:t>Условия исполнения контракта, указанные в заявках на участие в открытом конкурсе</w:t>
      </w:r>
    </w:p>
    <w:p w:rsidR="0011580B" w:rsidRPr="0011580B" w:rsidRDefault="0011580B" w:rsidP="0011580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11580B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742"/>
        <w:gridCol w:w="4678"/>
      </w:tblGrid>
      <w:tr w:rsidR="0011580B" w:rsidRPr="0011580B" w:rsidTr="0011580B">
        <w:tc>
          <w:tcPr>
            <w:tcW w:w="50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исполнения контракта</w:t>
            </w:r>
          </w:p>
        </w:tc>
      </w:tr>
      <w:tr w:rsidR="0011580B" w:rsidRPr="0011580B" w:rsidTr="0011580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580B" w:rsidRPr="0011580B" w:rsidRDefault="0011580B" w:rsidP="0011580B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1580B">
              <w:rPr>
                <w:rFonts w:ascii="Tahoma" w:eastAsia="Times New Roman" w:hAnsi="Tahoma" w:cs="Tahoma"/>
                <w:sz w:val="21"/>
                <w:szCs w:val="21"/>
              </w:rPr>
              <w:t>Общество с ограниченной ответственностью "Про-Грамма"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11580B" w:rsidRPr="0011580B">
              <w:tc>
                <w:tcPr>
                  <w:tcW w:w="0" w:type="auto"/>
                  <w:vAlign w:val="center"/>
                  <w:hideMark/>
                </w:tcPr>
                <w:p w:rsidR="0011580B" w:rsidRPr="0011580B" w:rsidRDefault="0011580B" w:rsidP="0011580B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158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Цена контракта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Значимость критерия оценки: 20.00%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Предложение участника: 300000.00 Российский рубль</w:t>
                  </w:r>
                </w:p>
              </w:tc>
            </w:tr>
            <w:tr w:rsidR="0011580B" w:rsidRPr="0011580B">
              <w:tc>
                <w:tcPr>
                  <w:tcW w:w="0" w:type="auto"/>
                  <w:vAlign w:val="center"/>
                  <w:hideMark/>
                </w:tcPr>
                <w:p w:rsidR="0011580B" w:rsidRPr="0011580B" w:rsidRDefault="0011580B" w:rsidP="00115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gramStart"/>
                  <w:r w:rsidRPr="001158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Значимость критерия оценки: 40%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1580B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</w:rPr>
                    <w:lastRenderedPageBreak/>
                    <w:t>Показатели критерия оценки: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1580B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</w:rPr>
                    <w:t>1 Суммарная стоимость работ, выполненных Участником за последние десять лет (с 2004 по 2013 гг</w:t>
                  </w:r>
                  <w:proofErr w:type="gramEnd"/>
                  <w:r w:rsidRPr="0011580B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</w:rPr>
                    <w:t>.) в сфере реформирования государственных (муниципальных) финансов, составляет более 50 млн. руб., в том числе на территории Ивановской области - более 10 млн. руб.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Значимость показателя: 100%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Предельное значение: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Предложение участника: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Информация о предложении участника: </w:t>
                  </w:r>
                  <w:proofErr w:type="gramStart"/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Суммарная стоимость работ, выполненных Участником за последние десять лет (с 2004 по 2013 гг.) в сфере реформирования государственных (муниципальных) финансов, составляет 78,5 млн. руб., в том числе на территории Ивановской области - 55,6 млн. руб.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1580B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</w:rPr>
                    <w:t>2 Суммарная стоимость работ, выполненных Участником за последние десять лет (с 2004 по 2013 гг.) в сфере реформирования государственных (муниципальных) финансов, составляет более 50 млн. руб</w:t>
                  </w:r>
                  <w:proofErr w:type="gramEnd"/>
                  <w:r w:rsidRPr="0011580B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</w:rPr>
                    <w:t>., в том числе на территории Ивановской области - от 5 до 10 млн. руб.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Значимость показателя: 75%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Предельное значение: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Предложение участника: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Информация о предложении участника: -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1580B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</w:rPr>
                    <w:t>3 Суммарная стоимость работ, выполненных Участником за последние десять лет (с 2004 по 2013 гг.) в сфере реформирования государственных (муниципальных) финансов, составляет более 50 млн. руб., в том числе на территории Ивановской области - менее 5 млн. руб.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Значимость показателя: 50%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Предельное значение: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Предложение участника: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Информация о предложении участника: -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1580B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</w:rPr>
                    <w:t>4 Суммарная стоимость работ, выполненных Участником за последние десять лет (с 2004 по 2013 гг.) в сфере реформирования государственных (муниципальных) финансов, составляет от 25 до 50 млн. руб.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Значимость показателя: 25%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Предельное значение: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Предложение участника: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Информация о предложении участника: -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1580B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</w:rPr>
                    <w:t>5 Суммарная стоимость работ, выполненных Участником за последние десять лет (с 2004 по 2013 гг.) в сфере реформирования государственных (муниципальных) финансов, составляет менее 25 млн. руб.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Значимость показателя: 0%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Предельное значение: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Предложение участника: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Информация о предложении участника: -</w:t>
                  </w:r>
                </w:p>
              </w:tc>
            </w:tr>
            <w:tr w:rsidR="0011580B" w:rsidRPr="0011580B">
              <w:tc>
                <w:tcPr>
                  <w:tcW w:w="0" w:type="auto"/>
                  <w:vAlign w:val="center"/>
                  <w:hideMark/>
                </w:tcPr>
                <w:p w:rsidR="0011580B" w:rsidRPr="0011580B" w:rsidRDefault="0011580B" w:rsidP="001158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1580B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lastRenderedPageBreak/>
                    <w:t>Качественные, функциональные и экологические характеристики объекта закупки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Значимость критерия оценки: 40%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1580B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</w:rPr>
                    <w:t>Показатели критерия оценки: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11580B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sz w:val="21"/>
                      <w:szCs w:val="21"/>
                    </w:rPr>
                    <w:t>1 Качество работ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Значимость показателя: 40%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Предельное значение: 0.4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Оценка производится по шкале оценки или другому порядку, указанному в документации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 xml:space="preserve">Предложение участника: </w:t>
                  </w:r>
                  <w:r w:rsidRPr="001158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  <w:t>Информация о предложении участника: Представлено предложение участника открытого конкурса в отношении объекта закупки, в том числе предложение по качественным, функциональным и экологическим характеристикам объекта закупки, являющееся приложением № 2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            </w:r>
                </w:p>
              </w:tc>
            </w:tr>
          </w:tbl>
          <w:p w:rsidR="0011580B" w:rsidRPr="0011580B" w:rsidRDefault="0011580B" w:rsidP="001158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8259B6" w:rsidRDefault="008259B6"/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0B"/>
    <w:rsid w:val="00016BDC"/>
    <w:rsid w:val="0011580B"/>
    <w:rsid w:val="003E5970"/>
    <w:rsid w:val="007936A4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8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1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Подзаголовок1"/>
    <w:basedOn w:val="a"/>
    <w:rsid w:val="001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1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8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1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Подзаголовок1"/>
    <w:basedOn w:val="a"/>
    <w:rsid w:val="001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1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6</cp:revision>
  <cp:lastPrinted>2014-07-07T06:03:00Z</cp:lastPrinted>
  <dcterms:created xsi:type="dcterms:W3CDTF">2014-07-04T12:59:00Z</dcterms:created>
  <dcterms:modified xsi:type="dcterms:W3CDTF">2014-07-07T06:05:00Z</dcterms:modified>
</cp:coreProperties>
</file>