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от 16.02.2015 для закупки №0133300001715000007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78723F" w:rsidRPr="0078723F" w:rsidTr="0078723F">
        <w:tc>
          <w:tcPr>
            <w:tcW w:w="2500" w:type="pct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8723F" w:rsidRPr="0078723F" w:rsidTr="0078723F"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6, к. 408</w:t>
            </w: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 февраля 2015</w:t>
            </w:r>
          </w:p>
        </w:tc>
      </w:tr>
      <w:tr w:rsidR="0078723F" w:rsidRPr="0078723F" w:rsidTr="0078723F"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вскрытия конвертов и открытия доступа к электронным документам заявок участников)</w:t>
            </w: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  <w:proofErr w:type="gramEnd"/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открытого конкурса размещено на официальном сайте www.zakupki.gov.ru (Извещение о проведении открытого конкурса от 26.01.2015 №0133300001715000007).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проведено 16 февраля 2015 года в 14:00 (по местному времени) по адресу Российская Федерация, 153000, Ивановская </w:t>
      </w:r>
      <w:proofErr w:type="spellStart"/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обл</w:t>
      </w:r>
      <w:proofErr w:type="spellEnd"/>
      <w:proofErr w:type="gramEnd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, Иваново г, РЕВОЛЮЦИИ, 6, к. 408.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В процессе проведения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велась аудиозапись.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Непосредственно </w:t>
      </w:r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78723F" w:rsidRPr="0078723F" w:rsidRDefault="0078723F" w:rsidP="0078723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При вскрытии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была объявлена информация: </w:t>
      </w:r>
      <w:r w:rsidRPr="0078723F">
        <w:rPr>
          <w:rFonts w:ascii="Tahoma" w:eastAsia="Times New Roman" w:hAnsi="Tahoma" w:cs="Tahoma"/>
          <w:sz w:val="21"/>
          <w:szCs w:val="21"/>
          <w:lang w:eastAsia="ru-RU"/>
        </w:rPr>
        <w:br/>
        <w:t>- о месте,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</w:t>
      </w:r>
      <w:proofErr w:type="gramEnd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78723F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</w:t>
      </w:r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конверт</w:t>
      </w:r>
      <w:proofErr w:type="gramEnd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 с заявкой которого вскрывается или доступ к поданной в форме электронного документа заявке которого открывается; </w:t>
      </w:r>
      <w:r w:rsidRPr="0078723F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78723F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- условия исполнения контракта, указанные в заявке на участие в открытом конкурсе и являющиеся критерием оценки заявок на участие в открытом конкурсе. </w:t>
      </w:r>
      <w:r w:rsidRPr="0078723F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 xml:space="preserve">Номер и наименование объекта закупки: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№0133300001715000007 «Изготовление и доставка сувенирной продукции: памятных подарков ветеранам Великой Отечественной войны 1941-1945 годов к 70-летней годовщине Победы в целях проведения акций и мероприятий для отдельных категорий граждан, нуждающихся в особом внимании в части организации праздничных торжеств, посвященных государственным праздникам и памятным датам (День Победы)»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9597900.00 Российский рубль (девять миллионов пятьсот девяносто семь тысяч девятьсот рублей ноль копеек)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Бюджет города Иванова 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, Иваново г, пр. </w:t>
      </w:r>
      <w:proofErr w:type="spellStart"/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Шереметевский</w:t>
      </w:r>
      <w:proofErr w:type="spellEnd"/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, д. 1, каб.210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10 календарных дней с момента заключения контракта</w:t>
      </w:r>
    </w:p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УПРАВЛЕНИЕ СОЦИАЛЬНОЙ ЗАЩИТЫ НАСЕЛЕНИЯ АДМИНИСТРАЦИИ ГОРОДА ИВАНОВА.</w:t>
      </w:r>
    </w:p>
    <w:p w:rsidR="0078723F" w:rsidRPr="0078723F" w:rsidRDefault="0078723F" w:rsidP="0078723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Конкурсная комиссия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 и (или) открытию доступа к поданным в форме электронных документов заявкам на участие в открытом конкурсе присутствовали: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Абрамова Наталья Борисовна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Сергеева Елена Витальевна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Секретарь комиссии: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Богданова Ксения Олеговна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78723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78723F" w:rsidRPr="0078723F" w:rsidRDefault="0078723F" w:rsidP="0078723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5. Заявки на участие в открытом конкурсе 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По окончании срока подачи заявок на участие в открытом конкурсе не подано ни одной заявки. Конкурс признан несостоявшимся по основанию, предусмотренному частью 13 статьи 51 Федерального закона № 44-ФЗ.</w:t>
      </w:r>
    </w:p>
    <w:p w:rsidR="0078723F" w:rsidRPr="0078723F" w:rsidRDefault="0078723F" w:rsidP="0078723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6. Решение комиссии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В соответствии с частью 2 статьи 55 Федерального закона № 44-ФЗ в связи с тем, что по окончании срока подачи заявок на участие в конкурсе не подано ни одной заявки, заказчику необходимо внести изменения в план-график (при необходимости также в план закупок) и осуществить проведение повторного конкурса в соответствии с частью 3 статьи 55 Федерального закона № 44-ФЗ или осуществить новую закупку.</w:t>
      </w:r>
      <w:proofErr w:type="gramEnd"/>
    </w:p>
    <w:p w:rsidR="0078723F" w:rsidRPr="0078723F" w:rsidRDefault="0078723F" w:rsidP="0078723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8723F" w:rsidRPr="0078723F" w:rsidRDefault="0078723F" w:rsidP="0078723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8723F" w:rsidRPr="0078723F" w:rsidRDefault="0078723F" w:rsidP="0078723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78723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8. Приложения к Протоколу</w:t>
      </w: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Приложения к протоколу отсутствуют.</w:t>
      </w:r>
    </w:p>
    <w:p w:rsidR="0078723F" w:rsidRPr="0078723F" w:rsidRDefault="0078723F" w:rsidP="0078723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8723F" w:rsidRPr="0078723F" w:rsidRDefault="0078723F" w:rsidP="0078723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723F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78723F" w:rsidRPr="0078723F" w:rsidTr="0078723F">
        <w:tc>
          <w:tcPr>
            <w:tcW w:w="2000" w:type="pct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8723F" w:rsidRPr="0078723F" w:rsidTr="0078723F"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78723F" w:rsidRPr="0078723F" w:rsidTr="0078723F">
        <w:trPr>
          <w:trHeight w:val="450"/>
        </w:trPr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8723F" w:rsidRPr="0078723F" w:rsidTr="0078723F"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 Елена Витальевна</w:t>
            </w:r>
          </w:p>
        </w:tc>
      </w:tr>
      <w:tr w:rsidR="0078723F" w:rsidRPr="0078723F" w:rsidTr="0078723F">
        <w:trPr>
          <w:trHeight w:val="450"/>
        </w:trPr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8723F" w:rsidRPr="0078723F" w:rsidTr="0078723F"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72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Богданова Ксения Олеговна</w:t>
            </w:r>
          </w:p>
        </w:tc>
      </w:tr>
      <w:tr w:rsidR="0078723F" w:rsidRPr="0078723F" w:rsidTr="0078723F">
        <w:trPr>
          <w:trHeight w:val="450"/>
        </w:trPr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(Подпись)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8723F" w:rsidRPr="0078723F" w:rsidRDefault="0078723F" w:rsidP="0078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5FE5" w:rsidRDefault="001E5FE5"/>
    <w:sectPr w:rsidR="001E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3F"/>
    <w:rsid w:val="001E5FE5"/>
    <w:rsid w:val="007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4976</Characters>
  <Application>Microsoft Office Word</Application>
  <DocSecurity>0</DocSecurity>
  <Lines>41</Lines>
  <Paragraphs>11</Paragraphs>
  <ScaleCrop>false</ScaleCrop>
  <Company>Администрация города Иванова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Богданова</dc:creator>
  <cp:lastModifiedBy>Ксения Олеговна Богданова</cp:lastModifiedBy>
  <cp:revision>1</cp:revision>
  <dcterms:created xsi:type="dcterms:W3CDTF">2015-02-16T11:19:00Z</dcterms:created>
  <dcterms:modified xsi:type="dcterms:W3CDTF">2015-02-16T11:23:00Z</dcterms:modified>
</cp:coreProperties>
</file>