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FD" w:rsidRPr="000936FD" w:rsidRDefault="000936FD" w:rsidP="00093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12.03.2015 для закупки №0133300001715000040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332"/>
        <w:gridCol w:w="2666"/>
        <w:gridCol w:w="2666"/>
      </w:tblGrid>
      <w:tr w:rsidR="000936FD" w:rsidRPr="000936FD" w:rsidTr="000936FD">
        <w:tc>
          <w:tcPr>
            <w:tcW w:w="250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6FD" w:rsidRPr="000936FD" w:rsidTr="000936FD"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2015</w:t>
            </w:r>
          </w:p>
        </w:tc>
      </w:tr>
      <w:tr w:rsidR="000936FD" w:rsidRPr="000936FD" w:rsidTr="000936FD"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936FD" w:rsidRPr="000936FD" w:rsidRDefault="000936FD" w:rsidP="00093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19.02.2015 №0133300001715000040).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12 марта 2015 года в 14:00 (по местному времени) по адресу Российская Федерация, 153000, Ивановская </w:t>
      </w:r>
      <w:proofErr w:type="spellStart"/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0936FD" w:rsidRDefault="000936FD" w:rsidP="000936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0936FD" w:rsidRDefault="000936FD" w:rsidP="0009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 </w:t>
      </w: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0936FD" w:rsidRPr="000936FD" w:rsidRDefault="000936FD" w:rsidP="0009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№0133300001715000040 «Изготовление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города»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502933.33 Российский рубль (пятьсот две тысячи девятьсот тридцать три рубля тридцать три копейки)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Российская Федерация, город Иваново</w:t>
      </w:r>
    </w:p>
    <w:p w:rsidR="000936FD" w:rsidRPr="000936FD" w:rsidRDefault="000936FD" w:rsidP="00E2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31.12.2015 г.</w:t>
      </w:r>
    </w:p>
    <w:p w:rsidR="000936FD" w:rsidRPr="000936FD" w:rsidRDefault="000936FD" w:rsidP="00093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айловна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936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936FD" w:rsidRPr="000936FD" w:rsidRDefault="000936FD" w:rsidP="00093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0936FD" w:rsidRPr="000936FD" w:rsidRDefault="000936FD" w:rsidP="000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00"/>
        <w:gridCol w:w="1747"/>
        <w:gridCol w:w="1433"/>
        <w:gridCol w:w="3892"/>
        <w:gridCol w:w="1302"/>
      </w:tblGrid>
      <w:tr w:rsidR="000936FD" w:rsidRPr="000936FD" w:rsidTr="000936FD">
        <w:tc>
          <w:tcPr>
            <w:tcW w:w="25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0936FD" w:rsidRPr="000936FD" w:rsidTr="000936FD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05.03.2015 10:10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126C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Ивтелерадио</w:t>
            </w:r>
            <w:proofErr w:type="spellEnd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ИНН: 7714072839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КПП: 370202001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</w:t>
            </w:r>
          </w:p>
          <w:p w:rsidR="0002126C" w:rsidRDefault="0002126C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125040 г. Москва, 5-я ул. Ямского поля, д. 19-21</w:t>
            </w:r>
          </w:p>
          <w:p w:rsidR="0002126C" w:rsidRDefault="0002126C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936FD"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gramEnd"/>
          </w:p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  <w:r w:rsidR="0002126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930,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E237AB">
            <w:pPr>
              <w:spacing w:after="0" w:line="240" w:lineRule="atLeast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tLeast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4.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5. Выписка из единого государственного реестра юридических лиц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6. Документы (копии документов) подтверждающих полномочия лица на осуществление действий от имени участника открытого конкурса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gramStart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</w:t>
            </w:r>
            <w:bookmarkStart w:id="0" w:name="_GoBack"/>
            <w:bookmarkEnd w:id="0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в соответствии с пунктами 1 и 2 части 1 статьи 31 Закона №44-ФЗ (п. 16 раздела I.2 «Информационная карта открытого конкурса»):</w:t>
            </w:r>
            <w:r w:rsidR="00E237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копия действующей лицензии на осуществление телевещания, в соответствии со ст. 12 Федерального закона от 04.05.2011 N 99-ФЗ "О лицензировании отдельных видов</w:t>
            </w:r>
            <w:proofErr w:type="gramEnd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деятельности"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9. Копии учредительных документов участника открытого к</w:t>
            </w:r>
            <w:r w:rsidR="00E237AB">
              <w:rPr>
                <w:rFonts w:ascii="Times New Roman" w:eastAsia="Times New Roman" w:hAnsi="Times New Roman" w:cs="Times New Roman"/>
                <w:lang w:eastAsia="ru-RU"/>
              </w:rPr>
              <w:t>онкурса (для юридического лица)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proofErr w:type="gramStart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оказание услуги, являющейся предметом контракта, либо внесение денежных средств в качестве обеспечения заявки на участие в открытом конкурсе, обеспечения исполнения кон</w:t>
            </w:r>
            <w:r w:rsidR="00E237AB">
              <w:rPr>
                <w:rFonts w:ascii="Times New Roman" w:eastAsia="Times New Roman" w:hAnsi="Times New Roman" w:cs="Times New Roman"/>
                <w:lang w:eastAsia="ru-RU"/>
              </w:rPr>
              <w:t>тракта является</w:t>
            </w:r>
            <w:proofErr w:type="gramEnd"/>
            <w:r w:rsidR="00E237AB">
              <w:rPr>
                <w:rFonts w:ascii="Times New Roman" w:eastAsia="Times New Roman" w:hAnsi="Times New Roman" w:cs="Times New Roman"/>
                <w:lang w:eastAsia="ru-RU"/>
              </w:rPr>
              <w:t xml:space="preserve"> крупной сделко</w:t>
            </w:r>
            <w:proofErr w:type="gramStart"/>
            <w:r w:rsidR="00E237A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 необ</w:t>
            </w:r>
            <w:r w:rsidR="00E237A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одимости)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 (при необходимости)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12. Документ, подтверждающий внесение обеспечения заявки на участие в открытом конкурсе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0936FD" w:rsidRPr="000936FD" w:rsidTr="000936FD"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ind w:left="87"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 xml:space="preserve">14. Опись документов </w:t>
            </w: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0936FD" w:rsidRPr="000936FD" w:rsidRDefault="000936FD" w:rsidP="000936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0936FD" w:rsidRPr="000936FD" w:rsidRDefault="000936FD" w:rsidP="00E237AB">
      <w:pPr>
        <w:spacing w:after="6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0936FD" w:rsidRPr="000936FD" w:rsidRDefault="000936FD" w:rsidP="00E237A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0936FD" w:rsidRPr="000936FD" w:rsidRDefault="000936FD" w:rsidP="00E237AB">
      <w:pPr>
        <w:spacing w:after="6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0936FD" w:rsidRPr="000936FD" w:rsidRDefault="000936FD" w:rsidP="00E237A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36FD" w:rsidRPr="000936FD" w:rsidRDefault="000936FD" w:rsidP="00E237AB">
      <w:pPr>
        <w:spacing w:after="6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0936FD" w:rsidRPr="000936FD" w:rsidRDefault="000936FD" w:rsidP="00E237AB">
      <w:pPr>
        <w:spacing w:after="6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0936FD" w:rsidRPr="000936FD" w:rsidRDefault="000936FD" w:rsidP="00E237AB">
      <w:pPr>
        <w:spacing w:after="6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 ____</w:t>
      </w:r>
      <w:proofErr w:type="gramStart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36FD" w:rsidRPr="000936FD" w:rsidRDefault="000936FD" w:rsidP="0009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1769"/>
        <w:gridCol w:w="1487"/>
        <w:gridCol w:w="3545"/>
      </w:tblGrid>
      <w:tr w:rsidR="00E1410E" w:rsidRPr="000936FD" w:rsidTr="00E1410E"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E237AB" w:rsidP="00E1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E1410E" w:rsidRPr="000936FD" w:rsidTr="00E1410E">
        <w:trPr>
          <w:trHeight w:val="450"/>
        </w:trPr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10E" w:rsidRPr="000936FD" w:rsidTr="00E1410E"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E1410E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E1410E" w:rsidRPr="000936FD" w:rsidTr="00E1410E">
        <w:trPr>
          <w:trHeight w:val="450"/>
        </w:trPr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10E" w:rsidRPr="000936FD" w:rsidTr="00E1410E"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E1410E" w:rsidP="00E2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E1410E" w:rsidRPr="000936FD" w:rsidTr="00E1410E">
        <w:trPr>
          <w:trHeight w:val="450"/>
        </w:trPr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10E" w:rsidRPr="000936FD" w:rsidTr="00E1410E"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E1410E" w:rsidP="00E2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</w:t>
            </w:r>
            <w:r w:rsidR="00E1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айловна</w:t>
            </w:r>
          </w:p>
        </w:tc>
      </w:tr>
      <w:tr w:rsidR="00E1410E" w:rsidRPr="000936FD" w:rsidTr="00E1410E">
        <w:trPr>
          <w:trHeight w:val="450"/>
        </w:trPr>
        <w:tc>
          <w:tcPr>
            <w:tcW w:w="162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2"/>
            <w:vAlign w:val="center"/>
            <w:hideMark/>
          </w:tcPr>
          <w:p w:rsidR="000936FD" w:rsidRPr="000936FD" w:rsidRDefault="000936FD" w:rsidP="00E2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61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6FD" w:rsidRPr="000936FD" w:rsidTr="000936FD">
        <w:tc>
          <w:tcPr>
            <w:tcW w:w="2500" w:type="pct"/>
            <w:gridSpan w:val="2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6FD" w:rsidRPr="000936FD" w:rsidTr="000936FD">
        <w:tc>
          <w:tcPr>
            <w:tcW w:w="0" w:type="auto"/>
            <w:gridSpan w:val="2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36FD" w:rsidRPr="000936FD" w:rsidRDefault="000936FD" w:rsidP="00E141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12.03.2015</w:t>
            </w:r>
          </w:p>
        </w:tc>
      </w:tr>
    </w:tbl>
    <w:p w:rsidR="000936FD" w:rsidRPr="000936FD" w:rsidRDefault="000936FD" w:rsidP="0009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6FD" w:rsidRPr="000936FD" w:rsidRDefault="000936FD" w:rsidP="00093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0936FD" w:rsidRPr="000936FD" w:rsidRDefault="000936FD" w:rsidP="00E14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0936FD" w:rsidRPr="000936FD" w:rsidRDefault="000936FD" w:rsidP="0009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030"/>
        <w:gridCol w:w="5037"/>
      </w:tblGrid>
      <w:tr w:rsidR="000936FD" w:rsidRPr="000936FD" w:rsidTr="00E1410E">
        <w:tc>
          <w:tcPr>
            <w:tcW w:w="50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0936FD" w:rsidRPr="000936FD" w:rsidRDefault="000936FD" w:rsidP="000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0936FD" w:rsidRPr="000936FD" w:rsidTr="00E1410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E1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36FD" w:rsidRPr="000936FD" w:rsidRDefault="000936FD" w:rsidP="00E1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Ивтелерадио</w:t>
            </w:r>
            <w:proofErr w:type="spellEnd"/>
            <w:r w:rsidRPr="000936F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7"/>
            </w:tblGrid>
            <w:tr w:rsidR="000936FD" w:rsidRPr="000936FD">
              <w:tc>
                <w:tcPr>
                  <w:tcW w:w="0" w:type="auto"/>
                  <w:vAlign w:val="center"/>
                  <w:hideMark/>
                </w:tcPr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502930.00 Российский рубль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E141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Наличие у участника закупки опыта успешного оказания услуг, аналогичных предмету открытого конкурса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0936FD" w:rsidRPr="000936FD" w:rsidRDefault="000936FD" w:rsidP="00E1410E">
                  <w:pPr>
                    <w:spacing w:after="0" w:line="240" w:lineRule="atLeast"/>
                    <w:ind w:left="74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4.00</w:t>
                  </w:r>
                </w:p>
                <w:p w:rsidR="000936FD" w:rsidRPr="000936FD" w:rsidRDefault="000936FD" w:rsidP="00E1410E">
                  <w:pPr>
                    <w:spacing w:after="0" w:line="240" w:lineRule="atLeast"/>
                    <w:ind w:left="74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4 контрактам (копии прилагаются)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E141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Деловая репутация участника закупки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Значимость показателя: 20.00%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0936FD" w:rsidRPr="000936FD" w:rsidRDefault="000936FD" w:rsidP="00E1410E">
                  <w:pPr>
                    <w:spacing w:after="0" w:line="240" w:lineRule="atLeast"/>
                    <w:ind w:left="74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3.00</w:t>
                  </w:r>
                </w:p>
                <w:p w:rsidR="000936FD" w:rsidRPr="000936FD" w:rsidRDefault="000936FD" w:rsidP="00E1410E">
                  <w:pPr>
                    <w:spacing w:after="0" w:line="240" w:lineRule="atLeast"/>
                    <w:ind w:left="74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указана информация по 3 </w:t>
                  </w:r>
                  <w:r w:rsidR="00E1410E"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благодарственным</w:t>
                  </w: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письмам, диплому (копии прилагаются)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="00E141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0936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30.00%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0936FD" w:rsidRPr="000936FD" w:rsidRDefault="000936FD" w:rsidP="00E1410E">
                  <w:pPr>
                    <w:spacing w:before="100" w:beforeAutospacing="1" w:after="100" w:afterAutospacing="1" w:line="240" w:lineRule="auto"/>
                    <w:ind w:left="71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0936FD" w:rsidRPr="000936FD" w:rsidRDefault="000936FD" w:rsidP="00E1410E">
                  <w:pPr>
                    <w:spacing w:after="0" w:line="240" w:lineRule="atLeast"/>
                    <w:ind w:left="74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3.00</w:t>
                  </w:r>
                </w:p>
                <w:p w:rsidR="000936FD" w:rsidRPr="000936FD" w:rsidRDefault="000936FD" w:rsidP="00E1410E">
                  <w:pPr>
                    <w:spacing w:after="0" w:line="240" w:lineRule="atLeast"/>
                    <w:ind w:left="74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FD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3 сотрудникам (копии дипломов, сертификатов, свидетельств, грамот прилагаются)</w:t>
                  </w:r>
                </w:p>
              </w:tc>
            </w:tr>
          </w:tbl>
          <w:p w:rsidR="000936FD" w:rsidRPr="000936FD" w:rsidRDefault="000936FD" w:rsidP="00093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0734" w:rsidRPr="000936FD" w:rsidRDefault="00EF0734">
      <w:pPr>
        <w:rPr>
          <w:rFonts w:ascii="Times New Roman" w:hAnsi="Times New Roman" w:cs="Times New Roman"/>
          <w:sz w:val="24"/>
          <w:szCs w:val="24"/>
        </w:rPr>
      </w:pPr>
    </w:p>
    <w:sectPr w:rsidR="00EF0734" w:rsidRPr="000936FD" w:rsidSect="000936F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FD"/>
    <w:rsid w:val="0002126C"/>
    <w:rsid w:val="000936FD"/>
    <w:rsid w:val="00E1410E"/>
    <w:rsid w:val="00E237AB"/>
    <w:rsid w:val="00E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366">
          <w:marLeft w:val="0"/>
          <w:marRight w:val="0"/>
          <w:marTop w:val="8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2015-03-13T06:47:00Z</cp:lastPrinted>
  <dcterms:created xsi:type="dcterms:W3CDTF">2015-03-12T13:07:00Z</dcterms:created>
  <dcterms:modified xsi:type="dcterms:W3CDTF">2015-03-13T06:47:00Z</dcterms:modified>
</cp:coreProperties>
</file>