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6A" w:rsidRPr="00DC09BC" w:rsidRDefault="00FB546A" w:rsidP="00DC09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DC09BC">
        <w:rPr>
          <w:rFonts w:ascii="Times New Roman" w:hAnsi="Times New Roman"/>
          <w:b/>
          <w:sz w:val="24"/>
          <w:szCs w:val="24"/>
        </w:rPr>
        <w:t xml:space="preserve">звещение о продлении срока подачи котировочных заявок </w:t>
      </w:r>
    </w:p>
    <w:p w:rsidR="00FB546A" w:rsidRPr="00DC09BC" w:rsidRDefault="00FB546A" w:rsidP="00DC09BC">
      <w:pPr>
        <w:widowControl w:val="0"/>
        <w:jc w:val="center"/>
        <w:rPr>
          <w:b/>
        </w:rPr>
      </w:pPr>
      <w:r>
        <w:rPr>
          <w:b/>
        </w:rPr>
        <w:t>Д</w:t>
      </w:r>
      <w:r w:rsidRPr="00DC09BC">
        <w:rPr>
          <w:b/>
        </w:rPr>
        <w:t>ля субъектов малого предпринимательства</w:t>
      </w:r>
    </w:p>
    <w:p w:rsidR="00FB546A" w:rsidRDefault="00FB546A" w:rsidP="00DC09BC">
      <w:pPr>
        <w:pStyle w:val="ConsPlusNormal"/>
        <w:ind w:firstLine="0"/>
        <w:jc w:val="center"/>
        <w:rPr>
          <w:sz w:val="24"/>
        </w:rPr>
      </w:pPr>
      <w:r>
        <w:rPr>
          <w:sz w:val="24"/>
        </w:rPr>
        <w:t xml:space="preserve">  </w:t>
      </w:r>
      <w:r w:rsidRPr="003351C4">
        <w:rPr>
          <w:sz w:val="24"/>
        </w:rPr>
        <w:t xml:space="preserve">                                                               </w:t>
      </w:r>
    </w:p>
    <w:p w:rsidR="00FB546A" w:rsidRDefault="00FB546A" w:rsidP="00DC09BC">
      <w:pPr>
        <w:pStyle w:val="ConsPlusNormal"/>
        <w:ind w:firstLine="0"/>
        <w:jc w:val="right"/>
        <w:rPr>
          <w:sz w:val="24"/>
        </w:rPr>
      </w:pPr>
      <w:r>
        <w:rPr>
          <w:sz w:val="24"/>
        </w:rPr>
        <w:t>Дата: 02.06.2011</w:t>
      </w:r>
    </w:p>
    <w:p w:rsidR="00FB546A" w:rsidRDefault="00FB546A" w:rsidP="00DC09BC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№ 398а</w:t>
      </w:r>
    </w:p>
    <w:p w:rsidR="00FB546A" w:rsidRPr="00EB0504" w:rsidRDefault="00FB546A" w:rsidP="00DC09BC">
      <w:pPr>
        <w:jc w:val="both"/>
      </w:pPr>
      <w:r w:rsidRPr="00EB0504">
        <w:t>Извещаем о продлении срока подачи котировочных заявок.</w:t>
      </w:r>
    </w:p>
    <w:p w:rsidR="00FB546A" w:rsidRPr="00EB0504" w:rsidRDefault="00FB546A" w:rsidP="00DC09BC">
      <w:pPr>
        <w:jc w:val="both"/>
        <w:rPr>
          <w:bCs/>
        </w:rPr>
      </w:pPr>
      <w:r w:rsidRPr="00EB0504">
        <w:t xml:space="preserve">Извещение о проведении запроса котировок было размещено </w:t>
      </w:r>
      <w:r>
        <w:t xml:space="preserve">для субъектов малого предпринимательства </w:t>
      </w:r>
      <w:r w:rsidRPr="00EB0504">
        <w:t xml:space="preserve">на сайте </w:t>
      </w:r>
      <w:hyperlink r:id="rId7" w:history="1">
        <w:r w:rsidRPr="00EB0504">
          <w:rPr>
            <w:rStyle w:val="Hyperlink"/>
            <w:lang w:val="en-US"/>
          </w:rPr>
          <w:t>www</w:t>
        </w:r>
        <w:r w:rsidRPr="00EB0504">
          <w:rPr>
            <w:rStyle w:val="Hyperlink"/>
          </w:rPr>
          <w:t>.</w:t>
        </w:r>
        <w:r w:rsidRPr="00EB0504">
          <w:rPr>
            <w:rStyle w:val="Hyperlink"/>
            <w:lang w:val="en-US"/>
          </w:rPr>
          <w:t>zakupki</w:t>
        </w:r>
        <w:r w:rsidRPr="00EB0504">
          <w:rPr>
            <w:rStyle w:val="Hyperlink"/>
          </w:rPr>
          <w:t>.</w:t>
        </w:r>
        <w:r w:rsidRPr="00EB0504">
          <w:rPr>
            <w:rStyle w:val="Hyperlink"/>
            <w:lang w:val="en-US"/>
          </w:rPr>
          <w:t>gov</w:t>
        </w:r>
        <w:r w:rsidRPr="00EB0504">
          <w:rPr>
            <w:rStyle w:val="Hyperlink"/>
          </w:rPr>
          <w:t>.</w:t>
        </w:r>
        <w:r w:rsidRPr="00EB0504">
          <w:rPr>
            <w:rStyle w:val="Hyperlink"/>
            <w:lang w:val="en-US"/>
          </w:rPr>
          <w:t>ru</w:t>
        </w:r>
      </w:hyperlink>
      <w:r>
        <w:t xml:space="preserve"> в сети Интернет 25</w:t>
      </w:r>
      <w:r w:rsidRPr="00EB0504">
        <w:t>.05.2011 регист</w:t>
      </w:r>
      <w:r>
        <w:t>рационный № </w:t>
      </w:r>
      <w:r w:rsidRPr="00EB0504">
        <w:rPr>
          <w:bCs/>
        </w:rPr>
        <w:t>01333000017110004</w:t>
      </w:r>
      <w:r>
        <w:rPr>
          <w:bCs/>
        </w:rPr>
        <w:t>88</w:t>
      </w:r>
      <w:r w:rsidRPr="00EB0504">
        <w:rPr>
          <w:bCs/>
        </w:rPr>
        <w:t>.</w:t>
      </w:r>
    </w:p>
    <w:p w:rsidR="00FB546A" w:rsidRPr="00206AC4" w:rsidRDefault="00FB546A" w:rsidP="009D566F">
      <w:pPr>
        <w:widowControl w:val="0"/>
        <w:jc w:val="center"/>
        <w:rPr>
          <w:b/>
          <w:cap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01"/>
        <w:gridCol w:w="6225"/>
      </w:tblGrid>
      <w:tr w:rsidR="00FB546A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206AC4" w:rsidRDefault="00FB546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Заказчик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46A" w:rsidRPr="00206AC4" w:rsidRDefault="00FB546A">
            <w:pPr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Муниципальное дошкольное общеобразовательное учреждение – «детский сад компенсирующего вида № 12»</w:t>
            </w:r>
          </w:p>
        </w:tc>
      </w:tr>
      <w:tr w:rsidR="00FB546A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206AC4" w:rsidRDefault="00FB546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Адрес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46A" w:rsidRPr="00206AC4" w:rsidRDefault="00FB546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5, г"/>
              </w:smartTagPr>
              <w:r w:rsidRPr="00206AC4">
                <w:rPr>
                  <w:sz w:val="20"/>
                  <w:szCs w:val="20"/>
                </w:rPr>
                <w:t>153005, г</w:t>
              </w:r>
            </w:smartTag>
            <w:r w:rsidRPr="00206AC4">
              <w:rPr>
                <w:sz w:val="20"/>
                <w:szCs w:val="20"/>
              </w:rPr>
              <w:t>. Иваново, ул.</w:t>
            </w:r>
            <w:r>
              <w:rPr>
                <w:sz w:val="20"/>
                <w:szCs w:val="20"/>
              </w:rPr>
              <w:t xml:space="preserve"> </w:t>
            </w:r>
            <w:r w:rsidRPr="00206AC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-я</w:t>
            </w:r>
            <w:r w:rsidRPr="00206AC4">
              <w:rPr>
                <w:sz w:val="20"/>
                <w:szCs w:val="20"/>
              </w:rPr>
              <w:t xml:space="preserve"> Санаторная, д. 6а</w:t>
            </w:r>
          </w:p>
        </w:tc>
      </w:tr>
      <w:tr w:rsidR="00FB546A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206AC4" w:rsidRDefault="00FB546A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46A" w:rsidRPr="00206AC4" w:rsidRDefault="00FB5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546A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206AC4" w:rsidRDefault="00FB546A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Контактное лицо заказчика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46A" w:rsidRPr="00206AC4" w:rsidRDefault="00FB546A">
            <w:pPr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Никонорова Ольга Анатольевна</w:t>
            </w:r>
          </w:p>
        </w:tc>
      </w:tr>
      <w:tr w:rsidR="00FB546A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206AC4" w:rsidRDefault="00FB546A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46A" w:rsidRPr="00206AC4" w:rsidRDefault="00FB546A">
            <w:pPr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33-28-05</w:t>
            </w:r>
          </w:p>
        </w:tc>
      </w:tr>
      <w:tr w:rsidR="00FB546A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206AC4" w:rsidRDefault="00FB546A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46A" w:rsidRPr="00206AC4" w:rsidRDefault="00FB546A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 xml:space="preserve">г. Иваново, пл. Революции, д. 6, к. 519, </w:t>
            </w:r>
          </w:p>
          <w:p w:rsidR="00FB546A" w:rsidRPr="00206AC4" w:rsidRDefault="00FB546A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FB546A" w:rsidTr="009D566F">
        <w:tc>
          <w:tcPr>
            <w:tcW w:w="19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206AC4" w:rsidRDefault="00FB546A">
            <w:pPr>
              <w:widowControl w:val="0"/>
              <w:jc w:val="both"/>
              <w:rPr>
                <w:sz w:val="20"/>
                <w:szCs w:val="20"/>
              </w:rPr>
            </w:pPr>
            <w:r w:rsidRPr="00206AC4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46A" w:rsidRPr="00DC09BC" w:rsidRDefault="00FB546A">
            <w:pPr>
              <w:jc w:val="both"/>
              <w:rPr>
                <w:b/>
                <w:sz w:val="20"/>
                <w:szCs w:val="20"/>
              </w:rPr>
            </w:pPr>
            <w:r w:rsidRPr="00DC09BC">
              <w:rPr>
                <w:b/>
                <w:sz w:val="20"/>
                <w:szCs w:val="20"/>
              </w:rPr>
              <w:t>08.06.2011 до 09:00</w:t>
            </w:r>
          </w:p>
        </w:tc>
      </w:tr>
    </w:tbl>
    <w:p w:rsidR="00FB546A" w:rsidRDefault="00FB546A" w:rsidP="008618FB">
      <w:pPr>
        <w:widowControl w:val="0"/>
        <w:jc w:val="both"/>
        <w:rPr>
          <w:sz w:val="22"/>
          <w:szCs w:val="22"/>
        </w:rPr>
      </w:pP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1679"/>
        <w:gridCol w:w="4510"/>
        <w:gridCol w:w="915"/>
        <w:gridCol w:w="1383"/>
      </w:tblGrid>
      <w:tr w:rsidR="00FB546A" w:rsidTr="00206AC4">
        <w:trPr>
          <w:trHeight w:val="1336"/>
        </w:trPr>
        <w:tc>
          <w:tcPr>
            <w:tcW w:w="907" w:type="pct"/>
            <w:vAlign w:val="center"/>
          </w:tcPr>
          <w:p w:rsidR="00FB546A" w:rsidRPr="00206AC4" w:rsidRDefault="00FB546A">
            <w:pPr>
              <w:widowControl w:val="0"/>
              <w:ind w:left="-142" w:right="-108" w:hanging="38"/>
              <w:jc w:val="center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Наименование поставляемых товаров, выполняемых работ, оказываемых </w:t>
            </w:r>
          </w:p>
          <w:p w:rsidR="00FB546A" w:rsidRPr="00206AC4" w:rsidRDefault="00FB546A">
            <w:pPr>
              <w:widowControl w:val="0"/>
              <w:ind w:left="-142" w:right="-108" w:firstLine="142"/>
              <w:jc w:val="center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услуг</w:t>
            </w:r>
          </w:p>
        </w:tc>
        <w:tc>
          <w:tcPr>
            <w:tcW w:w="3006" w:type="pct"/>
            <w:gridSpan w:val="2"/>
            <w:vAlign w:val="center"/>
          </w:tcPr>
          <w:p w:rsidR="00FB546A" w:rsidRPr="00206AC4" w:rsidRDefault="00FB546A">
            <w:pPr>
              <w:widowControl w:val="0"/>
              <w:jc w:val="center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Характеристики</w:t>
            </w:r>
          </w:p>
          <w:p w:rsidR="00FB546A" w:rsidRPr="00206AC4" w:rsidRDefault="00FB546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411" w:type="pct"/>
            <w:vAlign w:val="center"/>
          </w:tcPr>
          <w:p w:rsidR="00FB546A" w:rsidRPr="00206AC4" w:rsidRDefault="00FB546A">
            <w:pPr>
              <w:widowControl w:val="0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06AC4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76" w:type="pct"/>
            <w:vAlign w:val="center"/>
          </w:tcPr>
          <w:p w:rsidR="00FB546A" w:rsidRPr="00206AC4" w:rsidRDefault="00FB546A">
            <w:pPr>
              <w:widowControl w:val="0"/>
              <w:ind w:left="-108" w:right="-164"/>
              <w:jc w:val="center"/>
              <w:rPr>
                <w:b/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B546A" w:rsidTr="00FF55CF">
        <w:trPr>
          <w:cantSplit/>
          <w:trHeight w:val="1204"/>
        </w:trPr>
        <w:tc>
          <w:tcPr>
            <w:tcW w:w="907" w:type="pct"/>
            <w:vMerge w:val="restart"/>
          </w:tcPr>
          <w:p w:rsidR="00FB546A" w:rsidRPr="00206AC4" w:rsidRDefault="00FB546A" w:rsidP="005A26D3">
            <w:pPr>
              <w:pStyle w:val="BodyText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206AC4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</w:p>
          <w:p w:rsidR="00FB546A" w:rsidRPr="00206AC4" w:rsidRDefault="00FB546A" w:rsidP="005A26D3">
            <w:pPr>
              <w:pStyle w:val="BodyText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/>
                <w:sz w:val="18"/>
                <w:szCs w:val="18"/>
              </w:rPr>
              <w:t>мебели</w:t>
            </w:r>
          </w:p>
        </w:tc>
        <w:tc>
          <w:tcPr>
            <w:tcW w:w="819" w:type="pct"/>
          </w:tcPr>
          <w:p w:rsidR="00FB546A" w:rsidRPr="00206AC4" w:rsidRDefault="00FB546A">
            <w:pPr>
              <w:widowControl w:val="0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Качественные характеристики товаров, работ, услуг</w:t>
            </w:r>
          </w:p>
        </w:tc>
        <w:tc>
          <w:tcPr>
            <w:tcW w:w="2187" w:type="pct"/>
          </w:tcPr>
          <w:p w:rsidR="00FB546A" w:rsidRPr="00206AC4" w:rsidRDefault="00FB546A" w:rsidP="00206AC4">
            <w:pPr>
              <w:widowControl w:val="0"/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Товар должен по качеству и комплектности соответствовать техническим нормам и стандартам, принятым для данного вида Товаров, качество должно быть подтверждено сертификатами соответствия (качества). Поставляемый товар должен быть новым. Поставка товара бывшего в употреблении не допускается.</w:t>
            </w:r>
          </w:p>
        </w:tc>
        <w:tc>
          <w:tcPr>
            <w:tcW w:w="1087" w:type="pct"/>
            <w:gridSpan w:val="2"/>
          </w:tcPr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B546A" w:rsidTr="00206AC4">
        <w:trPr>
          <w:cantSplit/>
          <w:trHeight w:val="1204"/>
        </w:trPr>
        <w:tc>
          <w:tcPr>
            <w:tcW w:w="907" w:type="pct"/>
            <w:vMerge/>
          </w:tcPr>
          <w:p w:rsidR="00FB546A" w:rsidRPr="00206AC4" w:rsidRDefault="00FB546A">
            <w:pPr>
              <w:pStyle w:val="BodyText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 w:val="restart"/>
          </w:tcPr>
          <w:p w:rsidR="00FB546A" w:rsidRPr="00206AC4" w:rsidRDefault="00FB546A">
            <w:pPr>
              <w:widowControl w:val="0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2187" w:type="pct"/>
          </w:tcPr>
          <w:p w:rsidR="00FB546A" w:rsidRPr="00206AC4" w:rsidRDefault="00FB546A" w:rsidP="00206AC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>Стол детский трапеция на регулируемых ножках</w:t>
            </w:r>
          </w:p>
          <w:p w:rsidR="00FB546A" w:rsidRPr="00FF55CF" w:rsidRDefault="00FB546A" w:rsidP="00FF55C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Столы детские должны быть регулируемые по высоте (1-3 ростовые группы) Столешница стола, размером 56х110см, должна быть изготовлена из ламинированного ДСП с  закругленными краями, отделанными противоударным кантом из ПВХ. Цвет столешницы – розовый. Металлические  ножки должны быть изготовлены из круглого профи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 и регулироваться по высоте. </w:t>
            </w:r>
          </w:p>
        </w:tc>
        <w:tc>
          <w:tcPr>
            <w:tcW w:w="411" w:type="pct"/>
          </w:tcPr>
          <w:p w:rsidR="00FB546A" w:rsidRDefault="00FB546A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B546A" w:rsidTr="00206AC4">
        <w:trPr>
          <w:cantSplit/>
          <w:trHeight w:val="1204"/>
        </w:trPr>
        <w:tc>
          <w:tcPr>
            <w:tcW w:w="907" w:type="pct"/>
            <w:vMerge/>
          </w:tcPr>
          <w:p w:rsidR="00FB546A" w:rsidRPr="00206AC4" w:rsidRDefault="00FB546A">
            <w:pPr>
              <w:pStyle w:val="BodyText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FB546A" w:rsidRPr="00206AC4" w:rsidRDefault="00FB546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FB546A" w:rsidRPr="00206AC4" w:rsidRDefault="00FB546A" w:rsidP="00206AC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>Кровать 3-х ярусная выкатная без крышки</w:t>
            </w:r>
          </w:p>
          <w:p w:rsidR="00FB546A" w:rsidRPr="00FF55CF" w:rsidRDefault="00FB546A" w:rsidP="00FF55C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Кровать должна быть изготовлена из ламинированного ДСП, основной цвет – бежевый, вставки – розового и желтого цвета. Все краями должны быть закругленными, отделанными противоударным кантом из ПВХ. Размер кровати 148х64, высота в сложенном виде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80 см</w:t>
              </w:r>
            </w:smartTag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, глубина каждого яруса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13 см</w:t>
              </w:r>
            </w:smartTag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. Два нижних яруса должны быть оборудованы колесиками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удобного раскладывания кровати.</w:t>
            </w:r>
          </w:p>
        </w:tc>
        <w:tc>
          <w:tcPr>
            <w:tcW w:w="411" w:type="pct"/>
          </w:tcPr>
          <w:p w:rsidR="00FB546A" w:rsidRDefault="00FB546A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B546A" w:rsidTr="00206AC4">
        <w:trPr>
          <w:cantSplit/>
          <w:trHeight w:val="1204"/>
        </w:trPr>
        <w:tc>
          <w:tcPr>
            <w:tcW w:w="907" w:type="pct"/>
            <w:vMerge/>
          </w:tcPr>
          <w:p w:rsidR="00FB546A" w:rsidRPr="00206AC4" w:rsidRDefault="00FB546A">
            <w:pPr>
              <w:pStyle w:val="BodyText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FB546A" w:rsidRPr="00206AC4" w:rsidRDefault="00FB546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FB546A" w:rsidRPr="00206AC4" w:rsidRDefault="00FB546A" w:rsidP="00206AC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>Стол воспитателя</w:t>
            </w:r>
          </w:p>
          <w:p w:rsidR="00FB546A" w:rsidRPr="00FF55CF" w:rsidRDefault="00FB546A" w:rsidP="00E9064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Стол должен быть изготовлен из ламинированного ДСП,  цвет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договоренности с заказчиком (под светлое дерево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. Края столешницы должны быть закругленными, отделанными противоударным кантом из ПВХ, размер столешницы 50х90. Высота стола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75 см</w:t>
              </w:r>
            </w:smartTag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. Стол должен выть оборудован 3-мя 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движными ящики справой стороны.</w:t>
            </w:r>
          </w:p>
        </w:tc>
        <w:tc>
          <w:tcPr>
            <w:tcW w:w="411" w:type="pct"/>
          </w:tcPr>
          <w:p w:rsidR="00FB546A" w:rsidRDefault="00FB546A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546A" w:rsidTr="00206AC4">
        <w:trPr>
          <w:cantSplit/>
          <w:trHeight w:val="1204"/>
        </w:trPr>
        <w:tc>
          <w:tcPr>
            <w:tcW w:w="907" w:type="pct"/>
            <w:vMerge/>
          </w:tcPr>
          <w:p w:rsidR="00FB546A" w:rsidRPr="00206AC4" w:rsidRDefault="00FB546A">
            <w:pPr>
              <w:pStyle w:val="BodyText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FB546A" w:rsidRPr="00206AC4" w:rsidRDefault="00FB546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FB546A" w:rsidRPr="00206AC4" w:rsidRDefault="00FB546A" w:rsidP="00206AC4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Комплект мягкой игровой мебели (2 кресла, 1 диван, 1 столик)</w:t>
            </w:r>
          </w:p>
          <w:p w:rsidR="00FB546A" w:rsidRDefault="00FB546A" w:rsidP="00FF55C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>Комплект должен состоять из мягких модулей, изготовленных из паралона, обтянутого искусственной кожей, цвет -  синий, розовый.</w:t>
            </w:r>
          </w:p>
          <w:p w:rsidR="00FB546A" w:rsidRPr="00FF55CF" w:rsidRDefault="00FB546A" w:rsidP="00FF55C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Высота сиденья кресла и дивана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25 см</w:t>
              </w:r>
            </w:smartTag>
            <w:r w:rsidRPr="00206AC4">
              <w:rPr>
                <w:rFonts w:ascii="Times New Roman" w:hAnsi="Times New Roman" w:cs="Times New Roman"/>
                <w:sz w:val="18"/>
                <w:szCs w:val="18"/>
              </w:rPr>
              <w:t xml:space="preserve">. Высота стола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206AC4">
                <w:rPr>
                  <w:rFonts w:ascii="Times New Roman" w:hAnsi="Times New Roman" w:cs="Times New Roman"/>
                  <w:sz w:val="18"/>
                  <w:szCs w:val="18"/>
                </w:rPr>
                <w:t>45 см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" w:type="pct"/>
          </w:tcPr>
          <w:p w:rsidR="00FB546A" w:rsidRDefault="00FB546A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546A" w:rsidTr="00206AC4">
        <w:trPr>
          <w:cantSplit/>
          <w:trHeight w:val="1204"/>
        </w:trPr>
        <w:tc>
          <w:tcPr>
            <w:tcW w:w="907" w:type="pct"/>
            <w:vMerge/>
          </w:tcPr>
          <w:p w:rsidR="00FB546A" w:rsidRPr="00206AC4" w:rsidRDefault="00FB546A">
            <w:pPr>
              <w:pStyle w:val="BodyText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FB546A" w:rsidRPr="00206AC4" w:rsidRDefault="00FB546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FB546A" w:rsidRPr="00206AC4" w:rsidRDefault="00FB546A" w:rsidP="00206AC4">
            <w:pPr>
              <w:jc w:val="both"/>
              <w:rPr>
                <w:b/>
                <w:sz w:val="18"/>
                <w:szCs w:val="18"/>
              </w:rPr>
            </w:pPr>
            <w:r w:rsidRPr="00206AC4">
              <w:rPr>
                <w:b/>
                <w:sz w:val="18"/>
                <w:szCs w:val="18"/>
              </w:rPr>
              <w:t>Стол из пищевой нержавеющей стали рабочий</w:t>
            </w:r>
          </w:p>
          <w:p w:rsidR="00FB546A" w:rsidRPr="00206AC4" w:rsidRDefault="00FB546A" w:rsidP="00FF55CF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Столешница стола, размером 1000 Х </w:t>
            </w:r>
            <w:smartTag w:uri="urn:schemas-microsoft-com:office:smarttags" w:element="metricconverter">
              <w:smartTagPr>
                <w:attr w:name="ProductID" w:val="700 см"/>
              </w:smartTagPr>
              <w:r w:rsidRPr="00206AC4">
                <w:rPr>
                  <w:sz w:val="18"/>
                  <w:szCs w:val="18"/>
                </w:rPr>
                <w:t>700 см</w:t>
              </w:r>
            </w:smartTag>
            <w:r w:rsidRPr="00206AC4">
              <w:rPr>
                <w:sz w:val="18"/>
                <w:szCs w:val="18"/>
              </w:rPr>
              <w:t xml:space="preserve">, должна быть изготовлена из пищевой нержавеющей стали без борта с безопасными краями для работы. Ножки высотой </w:t>
            </w:r>
            <w:smartTag w:uri="urn:schemas-microsoft-com:office:smarttags" w:element="metricconverter">
              <w:smartTagPr>
                <w:attr w:name="ProductID" w:val="870 см"/>
              </w:smartTagPr>
              <w:r w:rsidRPr="00206AC4">
                <w:rPr>
                  <w:sz w:val="18"/>
                  <w:szCs w:val="18"/>
                </w:rPr>
                <w:t>870 см</w:t>
              </w:r>
            </w:smartTag>
            <w:r w:rsidRPr="00206AC4">
              <w:rPr>
                <w:sz w:val="18"/>
                <w:szCs w:val="18"/>
              </w:rPr>
              <w:t xml:space="preserve"> из оцинкованной стали. Стол должен быть со сплошной полко</w:t>
            </w:r>
            <w:r>
              <w:rPr>
                <w:sz w:val="18"/>
                <w:szCs w:val="18"/>
              </w:rPr>
              <w:t>й из пищевой нержавеющей стали.</w:t>
            </w:r>
          </w:p>
        </w:tc>
        <w:tc>
          <w:tcPr>
            <w:tcW w:w="411" w:type="pct"/>
          </w:tcPr>
          <w:p w:rsidR="00FB546A" w:rsidRDefault="00FB546A" w:rsidP="00206AC4">
            <w:pPr>
              <w:jc w:val="center"/>
            </w:pPr>
            <w:r w:rsidRPr="00DB54DE">
              <w:rPr>
                <w:sz w:val="18"/>
                <w:szCs w:val="18"/>
              </w:rPr>
              <w:t>шт.</w:t>
            </w:r>
          </w:p>
        </w:tc>
        <w:tc>
          <w:tcPr>
            <w:tcW w:w="676" w:type="pct"/>
          </w:tcPr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546A" w:rsidTr="00206AC4">
        <w:trPr>
          <w:cantSplit/>
          <w:trHeight w:val="1204"/>
        </w:trPr>
        <w:tc>
          <w:tcPr>
            <w:tcW w:w="907" w:type="pct"/>
            <w:vMerge/>
          </w:tcPr>
          <w:p w:rsidR="00FB546A" w:rsidRPr="00206AC4" w:rsidRDefault="00FB546A">
            <w:pPr>
              <w:pStyle w:val="BodyText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FB546A" w:rsidRPr="00206AC4" w:rsidRDefault="00FB546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FB546A" w:rsidRPr="00206AC4" w:rsidRDefault="00FB546A" w:rsidP="00206AC4">
            <w:pPr>
              <w:jc w:val="both"/>
              <w:rPr>
                <w:b/>
                <w:sz w:val="18"/>
                <w:szCs w:val="18"/>
              </w:rPr>
            </w:pPr>
            <w:r w:rsidRPr="00206AC4">
              <w:rPr>
                <w:b/>
                <w:sz w:val="18"/>
                <w:szCs w:val="18"/>
              </w:rPr>
              <w:t>Стол из пищевой нержавеющей стали рабочий</w:t>
            </w:r>
          </w:p>
          <w:p w:rsidR="00FB546A" w:rsidRPr="00FF55CF" w:rsidRDefault="00FB546A" w:rsidP="00206AC4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Столешница стола, размером 1200 Х </w:t>
            </w:r>
            <w:smartTag w:uri="urn:schemas-microsoft-com:office:smarttags" w:element="metricconverter">
              <w:smartTagPr>
                <w:attr w:name="ProductID" w:val="700 см"/>
              </w:smartTagPr>
              <w:r w:rsidRPr="00206AC4">
                <w:rPr>
                  <w:sz w:val="18"/>
                  <w:szCs w:val="18"/>
                </w:rPr>
                <w:t>700 см</w:t>
              </w:r>
            </w:smartTag>
            <w:r w:rsidRPr="00206AC4">
              <w:rPr>
                <w:sz w:val="18"/>
                <w:szCs w:val="18"/>
              </w:rPr>
              <w:t xml:space="preserve">, должна быть изготовлена из пищевой нержавеющей стали без борта с безопасными краями для работы. Ножки высотой </w:t>
            </w:r>
            <w:smartTag w:uri="urn:schemas-microsoft-com:office:smarttags" w:element="metricconverter">
              <w:smartTagPr>
                <w:attr w:name="ProductID" w:val="870 см"/>
              </w:smartTagPr>
              <w:r w:rsidRPr="00206AC4">
                <w:rPr>
                  <w:sz w:val="18"/>
                  <w:szCs w:val="18"/>
                </w:rPr>
                <w:t>870 см</w:t>
              </w:r>
            </w:smartTag>
            <w:r w:rsidRPr="00206AC4">
              <w:rPr>
                <w:sz w:val="18"/>
                <w:szCs w:val="18"/>
              </w:rPr>
              <w:t xml:space="preserve"> из оцинкованной стали. Стол должен быть с полкой</w:t>
            </w:r>
            <w:r>
              <w:rPr>
                <w:sz w:val="18"/>
                <w:szCs w:val="18"/>
              </w:rPr>
              <w:t>-решеткой из нержавеющей стали.</w:t>
            </w:r>
          </w:p>
        </w:tc>
        <w:tc>
          <w:tcPr>
            <w:tcW w:w="411" w:type="pct"/>
          </w:tcPr>
          <w:p w:rsidR="00FB546A" w:rsidRPr="00206AC4" w:rsidRDefault="00FB546A" w:rsidP="0020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206AC4">
              <w:rPr>
                <w:sz w:val="18"/>
                <w:szCs w:val="18"/>
              </w:rPr>
              <w:t>т.</w:t>
            </w:r>
          </w:p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pct"/>
          </w:tcPr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546A" w:rsidTr="00206AC4">
        <w:trPr>
          <w:cantSplit/>
          <w:trHeight w:val="1204"/>
        </w:trPr>
        <w:tc>
          <w:tcPr>
            <w:tcW w:w="907" w:type="pct"/>
            <w:vMerge/>
          </w:tcPr>
          <w:p w:rsidR="00FB546A" w:rsidRPr="00206AC4" w:rsidRDefault="00FB546A">
            <w:pPr>
              <w:pStyle w:val="BodyText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9" w:type="pct"/>
            <w:vMerge/>
          </w:tcPr>
          <w:p w:rsidR="00FB546A" w:rsidRPr="00206AC4" w:rsidRDefault="00FB546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87" w:type="pct"/>
          </w:tcPr>
          <w:p w:rsidR="00FB546A" w:rsidRPr="00206AC4" w:rsidRDefault="00FB546A" w:rsidP="00206AC4">
            <w:pPr>
              <w:jc w:val="both"/>
              <w:rPr>
                <w:b/>
                <w:sz w:val="18"/>
                <w:szCs w:val="18"/>
              </w:rPr>
            </w:pPr>
            <w:r w:rsidRPr="00206AC4">
              <w:rPr>
                <w:b/>
                <w:sz w:val="18"/>
                <w:szCs w:val="18"/>
              </w:rPr>
              <w:t>Стеллаж из  нержавеющей стали</w:t>
            </w:r>
          </w:p>
          <w:p w:rsidR="00FB546A" w:rsidRPr="00206AC4" w:rsidRDefault="00FB546A" w:rsidP="00206AC4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Стеллаж должен быть с 4 полками-решетками из нержавеющей стали, размер полок 1000 Х </w:t>
            </w:r>
            <w:smartTag w:uri="urn:schemas-microsoft-com:office:smarttags" w:element="metricconverter">
              <w:smartTagPr>
                <w:attr w:name="ProductID" w:val="600 см"/>
              </w:smartTagPr>
              <w:r w:rsidRPr="00206AC4">
                <w:rPr>
                  <w:sz w:val="18"/>
                  <w:szCs w:val="18"/>
                </w:rPr>
                <w:t>600 см</w:t>
              </w:r>
            </w:smartTag>
            <w:r w:rsidRPr="00206AC4">
              <w:rPr>
                <w:sz w:val="18"/>
                <w:szCs w:val="18"/>
              </w:rPr>
              <w:t xml:space="preserve">, высота стеллажа </w:t>
            </w:r>
            <w:smartTag w:uri="urn:schemas-microsoft-com:office:smarttags" w:element="metricconverter">
              <w:smartTagPr>
                <w:attr w:name="ProductID" w:val="1600 см"/>
              </w:smartTagPr>
              <w:r w:rsidRPr="00206AC4">
                <w:rPr>
                  <w:sz w:val="18"/>
                  <w:szCs w:val="18"/>
                </w:rPr>
                <w:t>1600 см</w:t>
              </w:r>
            </w:smartTag>
            <w:r w:rsidRPr="00206AC4">
              <w:rPr>
                <w:sz w:val="18"/>
                <w:szCs w:val="18"/>
              </w:rPr>
              <w:t>. Стойки из металлической профильной трубы.</w:t>
            </w:r>
          </w:p>
          <w:p w:rsidR="00FB546A" w:rsidRPr="00206AC4" w:rsidRDefault="00FB546A" w:rsidP="00206AC4">
            <w:pPr>
              <w:jc w:val="both"/>
              <w:rPr>
                <w:sz w:val="18"/>
                <w:szCs w:val="18"/>
              </w:rPr>
            </w:pPr>
          </w:p>
          <w:p w:rsidR="00FB546A" w:rsidRPr="00206AC4" w:rsidRDefault="00FB546A" w:rsidP="00206AC4">
            <w:pPr>
              <w:widowControl w:val="0"/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Поставка, сборка и установка должна проводиться поставщиком.</w:t>
            </w:r>
          </w:p>
        </w:tc>
        <w:tc>
          <w:tcPr>
            <w:tcW w:w="411" w:type="pct"/>
          </w:tcPr>
          <w:p w:rsidR="00FB546A" w:rsidRPr="00206AC4" w:rsidRDefault="00FB546A" w:rsidP="0020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206AC4">
              <w:rPr>
                <w:sz w:val="18"/>
                <w:szCs w:val="18"/>
              </w:rPr>
              <w:t>т.</w:t>
            </w:r>
          </w:p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pct"/>
          </w:tcPr>
          <w:p w:rsidR="00FB546A" w:rsidRPr="00206AC4" w:rsidRDefault="00FB546A" w:rsidP="00206AC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546A" w:rsidTr="00EE2EC8">
        <w:trPr>
          <w:cantSplit/>
          <w:trHeight w:val="977"/>
        </w:trPr>
        <w:tc>
          <w:tcPr>
            <w:tcW w:w="907" w:type="pct"/>
            <w:vMerge/>
            <w:vAlign w:val="center"/>
          </w:tcPr>
          <w:p w:rsidR="00FB546A" w:rsidRPr="00206AC4" w:rsidRDefault="00FB546A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pct"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2187" w:type="pct"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Качество и безопасность мебели должна быть подтверждена сертификатами соответствия и Санитарно-Эпидемиологической службы России.</w:t>
            </w:r>
          </w:p>
        </w:tc>
        <w:tc>
          <w:tcPr>
            <w:tcW w:w="411" w:type="pct"/>
            <w:vMerge w:val="restart"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  <w:vMerge w:val="restart"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</w:p>
        </w:tc>
      </w:tr>
      <w:tr w:rsidR="00FB546A" w:rsidTr="00206AC4">
        <w:trPr>
          <w:cantSplit/>
          <w:trHeight w:val="1591"/>
        </w:trPr>
        <w:tc>
          <w:tcPr>
            <w:tcW w:w="907" w:type="pct"/>
            <w:vMerge/>
            <w:vAlign w:val="center"/>
          </w:tcPr>
          <w:p w:rsidR="00FB546A" w:rsidRPr="00206AC4" w:rsidRDefault="00FB546A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pct"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187" w:type="pct"/>
          </w:tcPr>
          <w:p w:rsidR="00FB546A" w:rsidRPr="00206AC4" w:rsidRDefault="00FB546A" w:rsidP="00645192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Упаковка Товара должна обеспечивать сохранность при его транспортировке при  условии бережного с ним обращения.</w:t>
            </w:r>
          </w:p>
          <w:p w:rsidR="00FB546A" w:rsidRPr="00206AC4" w:rsidRDefault="00FB546A" w:rsidP="00EE2EC8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Передать Получателю одновременно с передачей товара необходимые запчасти для сборки и эксплуатации товара, а также относящиеся к нему документы (сертификаты, инструкцию пользователя на русском языке, другие документы, предусмотренные законом или и</w:t>
            </w:r>
            <w:r>
              <w:rPr>
                <w:sz w:val="18"/>
                <w:szCs w:val="18"/>
              </w:rPr>
              <w:t>ными правовыми актами и т. д.).</w:t>
            </w:r>
          </w:p>
        </w:tc>
        <w:tc>
          <w:tcPr>
            <w:tcW w:w="411" w:type="pct"/>
            <w:vMerge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  <w:vMerge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</w:p>
        </w:tc>
      </w:tr>
      <w:tr w:rsidR="00FB546A" w:rsidTr="00206AC4">
        <w:trPr>
          <w:cantSplit/>
          <w:trHeight w:val="1591"/>
        </w:trPr>
        <w:tc>
          <w:tcPr>
            <w:tcW w:w="907" w:type="pct"/>
            <w:vAlign w:val="center"/>
          </w:tcPr>
          <w:p w:rsidR="00FB546A" w:rsidRPr="00206AC4" w:rsidRDefault="00FB546A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pct"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2187" w:type="pct"/>
          </w:tcPr>
          <w:p w:rsidR="00FB546A" w:rsidRPr="00206AC4" w:rsidRDefault="00FB546A" w:rsidP="00EE2EC8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18"/>
                <w:szCs w:val="18"/>
              </w:rPr>
            </w:pPr>
            <w:r w:rsidRPr="00206AC4">
              <w:rPr>
                <w:sz w:val="18"/>
                <w:szCs w:val="18"/>
              </w:rPr>
              <w:t xml:space="preserve">Гарантийный срок на поставляемый </w:t>
            </w:r>
            <w:r>
              <w:rPr>
                <w:sz w:val="18"/>
                <w:szCs w:val="18"/>
              </w:rPr>
              <w:t>т</w:t>
            </w:r>
            <w:r w:rsidRPr="00206AC4">
              <w:rPr>
                <w:sz w:val="18"/>
                <w:szCs w:val="18"/>
              </w:rPr>
              <w:t>овар –24 месяца с момента подписания акта сдачи-приемки товара.</w:t>
            </w:r>
          </w:p>
        </w:tc>
        <w:tc>
          <w:tcPr>
            <w:tcW w:w="411" w:type="pct"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6" w:type="pct"/>
          </w:tcPr>
          <w:p w:rsidR="00FB546A" w:rsidRPr="00206AC4" w:rsidRDefault="00FB546A">
            <w:pPr>
              <w:jc w:val="both"/>
              <w:rPr>
                <w:sz w:val="18"/>
                <w:szCs w:val="18"/>
              </w:rPr>
            </w:pPr>
          </w:p>
        </w:tc>
      </w:tr>
    </w:tbl>
    <w:p w:rsidR="00FB546A" w:rsidRDefault="00FB546A" w:rsidP="008618FB">
      <w:pPr>
        <w:jc w:val="both"/>
      </w:pPr>
    </w:p>
    <w:p w:rsidR="00FB546A" w:rsidRDefault="00FB546A" w:rsidP="008618FB">
      <w:pPr>
        <w:jc w:val="both"/>
      </w:pPr>
    </w:p>
    <w:tbl>
      <w:tblPr>
        <w:tblW w:w="527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5"/>
        <w:gridCol w:w="6308"/>
      </w:tblGrid>
      <w:tr w:rsidR="00FB546A" w:rsidTr="00EE2EC8">
        <w:tc>
          <w:tcPr>
            <w:tcW w:w="2045" w:type="pct"/>
          </w:tcPr>
          <w:p w:rsidR="00FB546A" w:rsidRDefault="00FB5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2955" w:type="pct"/>
          </w:tcPr>
          <w:p w:rsidR="00FB546A" w:rsidRPr="00EE2EC8" w:rsidRDefault="00FB546A">
            <w:pPr>
              <w:jc w:val="both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FB546A" w:rsidRDefault="00FB546A">
            <w:pPr>
              <w:jc w:val="both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2. Участниками размещения заказа могут выступать только субъекты малого предпринимательства.</w:t>
            </w:r>
          </w:p>
        </w:tc>
      </w:tr>
      <w:tr w:rsidR="00FB546A" w:rsidTr="00EE2EC8">
        <w:tc>
          <w:tcPr>
            <w:tcW w:w="2045" w:type="pct"/>
          </w:tcPr>
          <w:p w:rsidR="00FB546A" w:rsidRDefault="00FB5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2955" w:type="pct"/>
            <w:vAlign w:val="center"/>
          </w:tcPr>
          <w:p w:rsidR="00FB546A" w:rsidRDefault="00FB546A" w:rsidP="00EE2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Иванова</w:t>
            </w:r>
          </w:p>
        </w:tc>
      </w:tr>
      <w:tr w:rsidR="00FB546A" w:rsidTr="00EE2EC8">
        <w:tc>
          <w:tcPr>
            <w:tcW w:w="2045" w:type="pct"/>
          </w:tcPr>
          <w:p w:rsidR="00FB546A" w:rsidRPr="00EE2EC8" w:rsidRDefault="00FB546A">
            <w:pPr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2955" w:type="pct"/>
            <w:vAlign w:val="center"/>
          </w:tcPr>
          <w:p w:rsidR="00FB546A" w:rsidRPr="00EE2EC8" w:rsidRDefault="00FB546A" w:rsidP="00EE2EC8">
            <w:pPr>
              <w:jc w:val="both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99 971,60</w:t>
            </w:r>
          </w:p>
        </w:tc>
      </w:tr>
      <w:tr w:rsidR="00FB546A" w:rsidTr="00EE2EC8">
        <w:tc>
          <w:tcPr>
            <w:tcW w:w="2045" w:type="pct"/>
          </w:tcPr>
          <w:p w:rsidR="00FB546A" w:rsidRDefault="00FB5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2955" w:type="pct"/>
          </w:tcPr>
          <w:p w:rsidR="00FB546A" w:rsidRDefault="00FB546A" w:rsidP="00EE2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включает все расходы, связанные с исполнением муниципального контракта в т.ч. стоимость товара, транспортные расходы, сборку, установку, налоги с учетом НДС, сборы и другие обязательные платежи</w:t>
            </w:r>
          </w:p>
        </w:tc>
      </w:tr>
      <w:tr w:rsidR="00FB546A" w:rsidTr="00EE2EC8">
        <w:tc>
          <w:tcPr>
            <w:tcW w:w="2045" w:type="pct"/>
          </w:tcPr>
          <w:p w:rsidR="00FB546A" w:rsidRDefault="00FB5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2955" w:type="pct"/>
            <w:vAlign w:val="center"/>
          </w:tcPr>
          <w:p w:rsidR="00FB546A" w:rsidRDefault="00FB546A" w:rsidP="00331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Иваново, ул. 12 Санаторная, д.6-а.</w:t>
            </w:r>
          </w:p>
        </w:tc>
      </w:tr>
      <w:tr w:rsidR="00FB546A" w:rsidTr="00EE2EC8">
        <w:tc>
          <w:tcPr>
            <w:tcW w:w="2045" w:type="pct"/>
          </w:tcPr>
          <w:p w:rsidR="00FB546A" w:rsidRDefault="00FB546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2955" w:type="pct"/>
          </w:tcPr>
          <w:p w:rsidR="00FB546A" w:rsidRDefault="00FB5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10 (десяти) дней с момента подписания муниципального контракта.</w:t>
            </w:r>
          </w:p>
        </w:tc>
      </w:tr>
      <w:tr w:rsidR="00FB546A" w:rsidTr="00EE2EC8">
        <w:trPr>
          <w:trHeight w:val="690"/>
        </w:trPr>
        <w:tc>
          <w:tcPr>
            <w:tcW w:w="2045" w:type="pct"/>
          </w:tcPr>
          <w:p w:rsidR="00FB546A" w:rsidRDefault="00FB546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2955" w:type="pct"/>
          </w:tcPr>
          <w:p w:rsidR="00FB546A" w:rsidRDefault="00FB54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31.12.2011</w:t>
            </w:r>
          </w:p>
        </w:tc>
      </w:tr>
      <w:tr w:rsidR="00FB546A" w:rsidTr="00EE2EC8">
        <w:tc>
          <w:tcPr>
            <w:tcW w:w="2045" w:type="pct"/>
          </w:tcPr>
          <w:p w:rsidR="00FB546A" w:rsidRDefault="00FB5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2955" w:type="pct"/>
          </w:tcPr>
          <w:p w:rsidR="00FB546A" w:rsidRDefault="00FB546A">
            <w:pPr>
              <w:tabs>
                <w:tab w:val="left" w:pos="1288"/>
              </w:tabs>
              <w:rPr>
                <w:bCs/>
                <w:sz w:val="20"/>
                <w:szCs w:val="20"/>
              </w:rPr>
            </w:pPr>
            <w:r w:rsidRPr="00EE2EC8">
              <w:rPr>
                <w:bCs/>
                <w:sz w:val="20"/>
                <w:szCs w:val="20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FB546A" w:rsidRDefault="00FB546A" w:rsidP="00FF55CF">
      <w:pPr>
        <w:snapToGrid w:val="0"/>
        <w:jc w:val="center"/>
        <w:rPr>
          <w:caps/>
          <w:szCs w:val="20"/>
        </w:rPr>
      </w:pPr>
    </w:p>
    <w:p w:rsidR="00FB546A" w:rsidRPr="00FF55CF" w:rsidRDefault="00FB546A" w:rsidP="00FF55CF">
      <w:pPr>
        <w:snapToGrid w:val="0"/>
        <w:jc w:val="center"/>
        <w:rPr>
          <w:caps/>
          <w:szCs w:val="20"/>
        </w:rPr>
      </w:pPr>
      <w:r>
        <w:rPr>
          <w:caps/>
          <w:szCs w:val="20"/>
        </w:rPr>
        <w:br w:type="page"/>
      </w:r>
      <w:r w:rsidRPr="00FF55CF">
        <w:rPr>
          <w:caps/>
          <w:szCs w:val="20"/>
        </w:rPr>
        <w:t>ОПРЕДЕЛЕНИЕ МАКСИМАЛЬНОЙ ЦЕНЫ КОНТРАКТА</w:t>
      </w:r>
    </w:p>
    <w:p w:rsidR="00FB546A" w:rsidRPr="00FF55CF" w:rsidRDefault="00FB546A" w:rsidP="00FF55CF">
      <w:pPr>
        <w:snapToGrid w:val="0"/>
        <w:jc w:val="center"/>
      </w:pPr>
      <w:r w:rsidRPr="00FF55CF">
        <w:t>(изучение рынка товаров, работ, услуг)</w:t>
      </w:r>
    </w:p>
    <w:p w:rsidR="00FB546A" w:rsidRPr="00FF55CF" w:rsidRDefault="00FB546A" w:rsidP="00FF55CF">
      <w:pPr>
        <w:snapToGrid w:val="0"/>
        <w:jc w:val="center"/>
      </w:pPr>
    </w:p>
    <w:p w:rsidR="00FB546A" w:rsidRPr="00FF55CF" w:rsidRDefault="00FB546A" w:rsidP="00FF55CF">
      <w:pPr>
        <w:snapToGrid w:val="0"/>
      </w:pPr>
    </w:p>
    <w:p w:rsidR="00FB546A" w:rsidRPr="00FF55CF" w:rsidRDefault="00FB546A" w:rsidP="00FF55CF">
      <w:pPr>
        <w:snapToGrid w:val="0"/>
      </w:pPr>
      <w:r w:rsidRPr="00FF55CF">
        <w:t>Способ изучения рынка: кабинетное исследование</w:t>
      </w:r>
    </w:p>
    <w:p w:rsidR="00FB546A" w:rsidRPr="00FF55CF" w:rsidRDefault="00FB546A" w:rsidP="00FF55CF">
      <w:pPr>
        <w:snapToGrid w:val="0"/>
      </w:pPr>
      <w:r w:rsidRPr="00FF55CF">
        <w:t>Дата изучения рынка: 20.05.2011</w:t>
      </w:r>
    </w:p>
    <w:p w:rsidR="00FB546A" w:rsidRPr="00FF55CF" w:rsidRDefault="00FB546A" w:rsidP="00FF55CF">
      <w:pPr>
        <w:snapToGrid w:val="0"/>
      </w:pPr>
    </w:p>
    <w:p w:rsidR="00FB546A" w:rsidRPr="00FF55CF" w:rsidRDefault="00FB546A" w:rsidP="00FF55CF">
      <w:pPr>
        <w:snapToGrid w:val="0"/>
        <w:jc w:val="center"/>
      </w:pPr>
      <w:r w:rsidRPr="00FF55CF">
        <w:t>Источники информации:</w:t>
      </w:r>
    </w:p>
    <w:p w:rsidR="00FB546A" w:rsidRPr="00FF55CF" w:rsidRDefault="00FB546A" w:rsidP="00FF55CF">
      <w:pPr>
        <w:snapToGrid w:val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9072"/>
      </w:tblGrid>
      <w:tr w:rsidR="00FB546A" w:rsidRPr="00FF55CF" w:rsidTr="008D6AE5">
        <w:tc>
          <w:tcPr>
            <w:tcW w:w="675" w:type="dxa"/>
          </w:tcPr>
          <w:p w:rsidR="00FB546A" w:rsidRPr="00FF55CF" w:rsidRDefault="00FB546A" w:rsidP="00FF55CF">
            <w:pPr>
              <w:snapToGrid w:val="0"/>
              <w:jc w:val="center"/>
            </w:pPr>
            <w:r w:rsidRPr="00FF55CF">
              <w:t>№ п/п</w:t>
            </w:r>
          </w:p>
        </w:tc>
        <w:tc>
          <w:tcPr>
            <w:tcW w:w="907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</w:pPr>
            <w:r w:rsidRPr="00FF55CF">
              <w:t>Участники исследования</w:t>
            </w:r>
          </w:p>
        </w:tc>
      </w:tr>
      <w:tr w:rsidR="00FB546A" w:rsidRPr="00FF55CF" w:rsidTr="008D6AE5">
        <w:tc>
          <w:tcPr>
            <w:tcW w:w="675" w:type="dxa"/>
          </w:tcPr>
          <w:p w:rsidR="00FB546A" w:rsidRPr="00FF55CF" w:rsidRDefault="00FB546A" w:rsidP="00FF55CF">
            <w:pPr>
              <w:snapToGrid w:val="0"/>
              <w:jc w:val="center"/>
            </w:pPr>
            <w:r w:rsidRPr="00FF55CF">
              <w:t>1</w:t>
            </w:r>
          </w:p>
        </w:tc>
        <w:tc>
          <w:tcPr>
            <w:tcW w:w="9072" w:type="dxa"/>
          </w:tcPr>
          <w:p w:rsidR="00FB546A" w:rsidRPr="00FF55CF" w:rsidRDefault="00FB546A" w:rsidP="00FF55CF">
            <w:pPr>
              <w:snapToGrid w:val="0"/>
            </w:pPr>
            <w:r w:rsidRPr="00FF55CF">
              <w:t>ИП «Молчан А.В.»</w:t>
            </w:r>
          </w:p>
        </w:tc>
      </w:tr>
      <w:tr w:rsidR="00FB546A" w:rsidRPr="00FF55CF" w:rsidTr="008D6AE5">
        <w:tc>
          <w:tcPr>
            <w:tcW w:w="675" w:type="dxa"/>
          </w:tcPr>
          <w:p w:rsidR="00FB546A" w:rsidRPr="00FF55CF" w:rsidRDefault="00FB546A" w:rsidP="00FF55CF">
            <w:pPr>
              <w:snapToGrid w:val="0"/>
              <w:jc w:val="center"/>
            </w:pPr>
            <w:r w:rsidRPr="00FF55CF">
              <w:t>2</w:t>
            </w:r>
          </w:p>
        </w:tc>
        <w:tc>
          <w:tcPr>
            <w:tcW w:w="9072" w:type="dxa"/>
          </w:tcPr>
          <w:p w:rsidR="00FB546A" w:rsidRPr="00FF55CF" w:rsidRDefault="00FB546A" w:rsidP="00FF55CF">
            <w:pPr>
              <w:snapToGrid w:val="0"/>
            </w:pPr>
            <w:r w:rsidRPr="00FF55CF">
              <w:t>ООО «Школьный арсенал»</w:t>
            </w:r>
          </w:p>
        </w:tc>
      </w:tr>
      <w:tr w:rsidR="00FB546A" w:rsidRPr="00FF55CF" w:rsidTr="008D6AE5">
        <w:tc>
          <w:tcPr>
            <w:tcW w:w="675" w:type="dxa"/>
          </w:tcPr>
          <w:p w:rsidR="00FB546A" w:rsidRPr="00FF55CF" w:rsidRDefault="00FB546A" w:rsidP="00FF55CF">
            <w:pPr>
              <w:snapToGrid w:val="0"/>
              <w:jc w:val="center"/>
            </w:pPr>
            <w:r w:rsidRPr="00FF55CF">
              <w:t>3</w:t>
            </w:r>
          </w:p>
        </w:tc>
        <w:tc>
          <w:tcPr>
            <w:tcW w:w="9072" w:type="dxa"/>
          </w:tcPr>
          <w:p w:rsidR="00FB546A" w:rsidRPr="00FF55CF" w:rsidRDefault="00FB546A" w:rsidP="00FF55CF">
            <w:pPr>
              <w:snapToGrid w:val="0"/>
            </w:pPr>
            <w:r w:rsidRPr="00FF55CF">
              <w:t>ИП Фомин Алексей Владимирович</w:t>
            </w:r>
          </w:p>
        </w:tc>
      </w:tr>
    </w:tbl>
    <w:p w:rsidR="00FB546A" w:rsidRPr="00FF55CF" w:rsidRDefault="00FB546A" w:rsidP="00FF55CF">
      <w:pPr>
        <w:snapToGrid w:val="0"/>
        <w:jc w:val="center"/>
      </w:pPr>
    </w:p>
    <w:p w:rsidR="00FB546A" w:rsidRPr="00FF55CF" w:rsidRDefault="00FB546A" w:rsidP="00FF55CF">
      <w:pPr>
        <w:snapToGrid w:val="0"/>
        <w:jc w:val="center"/>
      </w:pPr>
    </w:p>
    <w:p w:rsidR="00FB546A" w:rsidRPr="00FF55CF" w:rsidRDefault="00FB546A" w:rsidP="00FF55CF">
      <w:pPr>
        <w:snapToGrid w:val="0"/>
        <w:spacing w:before="100" w:after="100"/>
        <w:jc w:val="center"/>
      </w:pPr>
      <w:r w:rsidRPr="00FF55CF">
        <w:t>Результаты изучения рынка: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992"/>
        <w:gridCol w:w="992"/>
        <w:gridCol w:w="992"/>
        <w:gridCol w:w="993"/>
        <w:gridCol w:w="992"/>
        <w:gridCol w:w="850"/>
        <w:gridCol w:w="993"/>
      </w:tblGrid>
      <w:tr w:rsidR="00FB546A" w:rsidRPr="00FF55CF" w:rsidTr="008D6AE5">
        <w:trPr>
          <w:cantSplit/>
          <w:trHeight w:val="475"/>
        </w:trPr>
        <w:tc>
          <w:tcPr>
            <w:tcW w:w="3545" w:type="dxa"/>
            <w:vMerge w:val="restart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Наименование товаров (работ, услуг)</w:t>
            </w:r>
          </w:p>
        </w:tc>
        <w:tc>
          <w:tcPr>
            <w:tcW w:w="992" w:type="dxa"/>
            <w:vMerge w:val="restart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Ед.изм.</w:t>
            </w:r>
          </w:p>
        </w:tc>
        <w:tc>
          <w:tcPr>
            <w:tcW w:w="2977" w:type="dxa"/>
            <w:gridSpan w:val="3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Цена участника исследования</w:t>
            </w:r>
          </w:p>
        </w:tc>
        <w:tc>
          <w:tcPr>
            <w:tcW w:w="992" w:type="dxa"/>
            <w:vMerge w:val="restart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Среднерыночная цена товара</w:t>
            </w:r>
          </w:p>
        </w:tc>
        <w:tc>
          <w:tcPr>
            <w:tcW w:w="850" w:type="dxa"/>
            <w:vMerge w:val="restart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Merge w:val="restart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Сумма</w:t>
            </w:r>
          </w:p>
        </w:tc>
      </w:tr>
      <w:tr w:rsidR="00FB546A" w:rsidRPr="00FF55CF" w:rsidTr="008D6AE5">
        <w:trPr>
          <w:cantSplit/>
          <w:trHeight w:val="568"/>
        </w:trPr>
        <w:tc>
          <w:tcPr>
            <w:tcW w:w="3545" w:type="dxa"/>
            <w:vMerge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№ 1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№ 2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№ 3</w:t>
            </w:r>
          </w:p>
        </w:tc>
        <w:tc>
          <w:tcPr>
            <w:tcW w:w="992" w:type="dxa"/>
            <w:vMerge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</w:p>
        </w:tc>
      </w:tr>
      <w:tr w:rsidR="00FB546A" w:rsidRPr="00FF55CF" w:rsidTr="008D6AE5">
        <w:trPr>
          <w:trHeight w:val="492"/>
        </w:trPr>
        <w:tc>
          <w:tcPr>
            <w:tcW w:w="3545" w:type="dxa"/>
          </w:tcPr>
          <w:p w:rsidR="00FB546A" w:rsidRPr="00FF55CF" w:rsidRDefault="00FB546A" w:rsidP="00FF55CF">
            <w:pPr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Стол детский трапеция на регулируемых ножках (56-110см)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2800,7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2670,0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2700,0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2723,6</w:t>
            </w:r>
          </w:p>
        </w:tc>
        <w:tc>
          <w:tcPr>
            <w:tcW w:w="850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19065,2</w:t>
            </w:r>
          </w:p>
        </w:tc>
      </w:tr>
      <w:tr w:rsidR="00FB546A" w:rsidRPr="00FF55CF" w:rsidTr="008D6AE5">
        <w:trPr>
          <w:trHeight w:val="492"/>
        </w:trPr>
        <w:tc>
          <w:tcPr>
            <w:tcW w:w="3545" w:type="dxa"/>
          </w:tcPr>
          <w:p w:rsidR="00FB546A" w:rsidRPr="00FF55CF" w:rsidRDefault="00FB546A" w:rsidP="00FF55CF">
            <w:pPr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Кровать 3-х ярусная выкатная без крышки (148-64-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F55CF">
                <w:rPr>
                  <w:sz w:val="20"/>
                  <w:szCs w:val="20"/>
                </w:rPr>
                <w:t>80 см</w:t>
              </w:r>
            </w:smartTag>
            <w:r w:rsidRPr="00FF55C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7830,0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7826,0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7900,0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7852,0</w:t>
            </w:r>
          </w:p>
        </w:tc>
        <w:tc>
          <w:tcPr>
            <w:tcW w:w="850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31408,0</w:t>
            </w:r>
          </w:p>
        </w:tc>
      </w:tr>
      <w:tr w:rsidR="00FB546A" w:rsidRPr="00FF55CF" w:rsidTr="008D6AE5">
        <w:trPr>
          <w:trHeight w:val="492"/>
        </w:trPr>
        <w:tc>
          <w:tcPr>
            <w:tcW w:w="3545" w:type="dxa"/>
          </w:tcPr>
          <w:p w:rsidR="00FB546A" w:rsidRPr="00FF55CF" w:rsidRDefault="00FB546A" w:rsidP="00FF55CF">
            <w:pPr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Стол воспитателя (50-90-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FF55CF">
                <w:rPr>
                  <w:sz w:val="20"/>
                  <w:szCs w:val="20"/>
                </w:rPr>
                <w:t>75 см</w:t>
              </w:r>
            </w:smartTag>
            <w:r w:rsidRPr="00FF55C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4310,0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4082,0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4600,0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4330,7</w:t>
            </w:r>
          </w:p>
        </w:tc>
        <w:tc>
          <w:tcPr>
            <w:tcW w:w="850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8661,4</w:t>
            </w:r>
          </w:p>
        </w:tc>
      </w:tr>
      <w:tr w:rsidR="00FB546A" w:rsidRPr="00FF55CF" w:rsidTr="008D6AE5">
        <w:trPr>
          <w:trHeight w:val="492"/>
        </w:trPr>
        <w:tc>
          <w:tcPr>
            <w:tcW w:w="3545" w:type="dxa"/>
          </w:tcPr>
          <w:p w:rsidR="00FB546A" w:rsidRPr="00FF55CF" w:rsidRDefault="00FB546A" w:rsidP="00FF55CF">
            <w:pPr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 xml:space="preserve">Комплект мягкой игровой мебели </w:t>
            </w:r>
          </w:p>
          <w:p w:rsidR="00FB546A" w:rsidRPr="00FF55CF" w:rsidRDefault="00FB546A" w:rsidP="00FF55CF">
            <w:pPr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(2 кресла, 1 диван, 1 столик)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6730,0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6730,0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6730,0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6730,0</w:t>
            </w:r>
          </w:p>
        </w:tc>
        <w:tc>
          <w:tcPr>
            <w:tcW w:w="850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6730,0</w:t>
            </w:r>
          </w:p>
        </w:tc>
      </w:tr>
      <w:tr w:rsidR="00FB546A" w:rsidRPr="00FF55CF" w:rsidTr="008D6AE5">
        <w:trPr>
          <w:trHeight w:val="492"/>
        </w:trPr>
        <w:tc>
          <w:tcPr>
            <w:tcW w:w="3545" w:type="dxa"/>
          </w:tcPr>
          <w:p w:rsidR="00FB546A" w:rsidRPr="00FF55CF" w:rsidRDefault="00FB546A" w:rsidP="00FF55CF">
            <w:pPr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Стол из пищевой нержавеющей стали рабочий (100-70-87см)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6120,0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5926,4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6130,0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6058,8</w:t>
            </w:r>
          </w:p>
        </w:tc>
        <w:tc>
          <w:tcPr>
            <w:tcW w:w="850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12171,6</w:t>
            </w:r>
          </w:p>
        </w:tc>
      </w:tr>
      <w:tr w:rsidR="00FB546A" w:rsidRPr="00FF55CF" w:rsidTr="008D6AE5">
        <w:trPr>
          <w:trHeight w:val="492"/>
        </w:trPr>
        <w:tc>
          <w:tcPr>
            <w:tcW w:w="3545" w:type="dxa"/>
          </w:tcPr>
          <w:p w:rsidR="00FB546A" w:rsidRPr="00FF55CF" w:rsidRDefault="00FB546A" w:rsidP="00FF55CF">
            <w:pPr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Стол из пищевой нержавеющей стали рабочий (120-70-87см)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7170,0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6978,4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7180,0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7106,5</w:t>
            </w:r>
          </w:p>
        </w:tc>
        <w:tc>
          <w:tcPr>
            <w:tcW w:w="850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7106,5</w:t>
            </w:r>
          </w:p>
        </w:tc>
      </w:tr>
      <w:tr w:rsidR="00FB546A" w:rsidRPr="00FF55CF" w:rsidTr="008D6AE5">
        <w:trPr>
          <w:trHeight w:val="492"/>
        </w:trPr>
        <w:tc>
          <w:tcPr>
            <w:tcW w:w="3545" w:type="dxa"/>
          </w:tcPr>
          <w:p w:rsidR="00FB546A" w:rsidRPr="00FF55CF" w:rsidRDefault="00FB546A" w:rsidP="00FF55CF">
            <w:pPr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Стеллаж из нержавеющей стали с 4 полками-решетками (100-60-160см)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14820,0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14827,8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14830,0</w:t>
            </w: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14825,9</w:t>
            </w:r>
          </w:p>
        </w:tc>
        <w:tc>
          <w:tcPr>
            <w:tcW w:w="850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14825,9</w:t>
            </w:r>
          </w:p>
        </w:tc>
      </w:tr>
      <w:tr w:rsidR="00FB546A" w:rsidRPr="00FF55CF" w:rsidTr="008D6AE5">
        <w:trPr>
          <w:trHeight w:val="492"/>
        </w:trPr>
        <w:tc>
          <w:tcPr>
            <w:tcW w:w="3545" w:type="dxa"/>
          </w:tcPr>
          <w:p w:rsidR="00FB546A" w:rsidRPr="00FF55CF" w:rsidRDefault="00FB546A" w:rsidP="00FF55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546A" w:rsidRPr="00FF55CF" w:rsidRDefault="00FB546A" w:rsidP="00FF55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</w:p>
        </w:tc>
      </w:tr>
      <w:tr w:rsidR="00FB546A" w:rsidRPr="00FF55CF" w:rsidTr="008D6AE5">
        <w:trPr>
          <w:trHeight w:val="492"/>
        </w:trPr>
        <w:tc>
          <w:tcPr>
            <w:tcW w:w="9356" w:type="dxa"/>
            <w:gridSpan w:val="7"/>
          </w:tcPr>
          <w:p w:rsidR="00FB546A" w:rsidRPr="00FF55CF" w:rsidRDefault="00FB546A" w:rsidP="00FF55CF">
            <w:pPr>
              <w:jc w:val="right"/>
              <w:rPr>
                <w:sz w:val="20"/>
                <w:szCs w:val="20"/>
              </w:rPr>
            </w:pPr>
          </w:p>
          <w:p w:rsidR="00FB546A" w:rsidRPr="00FF55CF" w:rsidRDefault="00FB546A" w:rsidP="00FF55CF">
            <w:pPr>
              <w:jc w:val="right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Максимальная цена контракта</w:t>
            </w:r>
          </w:p>
        </w:tc>
        <w:tc>
          <w:tcPr>
            <w:tcW w:w="993" w:type="dxa"/>
            <w:vAlign w:val="center"/>
          </w:tcPr>
          <w:p w:rsidR="00FB546A" w:rsidRPr="00FF55CF" w:rsidRDefault="00FB546A" w:rsidP="00FF55CF">
            <w:pPr>
              <w:jc w:val="center"/>
              <w:rPr>
                <w:sz w:val="20"/>
                <w:szCs w:val="20"/>
              </w:rPr>
            </w:pPr>
            <w:r w:rsidRPr="00FF55CF">
              <w:rPr>
                <w:sz w:val="20"/>
                <w:szCs w:val="20"/>
              </w:rPr>
              <w:t>99971,6</w:t>
            </w:r>
          </w:p>
        </w:tc>
      </w:tr>
    </w:tbl>
    <w:p w:rsidR="00FB546A" w:rsidRPr="00FF55CF" w:rsidRDefault="00FB546A" w:rsidP="00FF55CF">
      <w:pPr>
        <w:snapToGrid w:val="0"/>
        <w:spacing w:before="100" w:after="100"/>
        <w:jc w:val="center"/>
      </w:pPr>
    </w:p>
    <w:p w:rsidR="00FB546A" w:rsidRPr="00FF55CF" w:rsidRDefault="00FB546A" w:rsidP="00FF55CF">
      <w:pPr>
        <w:snapToGrid w:val="0"/>
        <w:spacing w:before="100" w:after="100"/>
        <w:jc w:val="both"/>
      </w:pPr>
      <w:r w:rsidRPr="00FF55CF">
        <w:t>ВЫВОД: Проведенные исследования позволяют определить максимальную цену контракта в размере  99971,6 руб.</w:t>
      </w:r>
    </w:p>
    <w:p w:rsidR="00FB546A" w:rsidRPr="00FF55CF" w:rsidRDefault="00FB546A" w:rsidP="00FF55CF">
      <w:pPr>
        <w:snapToGrid w:val="0"/>
        <w:spacing w:before="100" w:after="100"/>
        <w:jc w:val="both"/>
      </w:pPr>
    </w:p>
    <w:p w:rsidR="00FB546A" w:rsidRPr="00FF55CF" w:rsidRDefault="00FB546A" w:rsidP="00FF55CF">
      <w:pPr>
        <w:snapToGrid w:val="0"/>
        <w:spacing w:before="100" w:after="100"/>
        <w:jc w:val="both"/>
      </w:pPr>
    </w:p>
    <w:p w:rsidR="00FB546A" w:rsidRPr="00FF55CF" w:rsidRDefault="00FB546A" w:rsidP="00FF55CF">
      <w:pPr>
        <w:snapToGrid w:val="0"/>
        <w:spacing w:before="100" w:after="100"/>
        <w:jc w:val="both"/>
      </w:pPr>
      <w:r w:rsidRPr="00FF55CF">
        <w:t>Руководитель _____________________ Никонорова О.А.</w:t>
      </w:r>
    </w:p>
    <w:p w:rsidR="00FB546A" w:rsidRPr="00FF55CF" w:rsidRDefault="00FB546A" w:rsidP="00FF55CF">
      <w:pPr>
        <w:rPr>
          <w:sz w:val="20"/>
          <w:szCs w:val="20"/>
        </w:rPr>
      </w:pPr>
    </w:p>
    <w:p w:rsidR="00FB546A" w:rsidRPr="00EE2EC8" w:rsidRDefault="00FB546A" w:rsidP="00EE2EC8">
      <w:pPr>
        <w:jc w:val="center"/>
        <w:rPr>
          <w:b/>
          <w:sz w:val="20"/>
          <w:szCs w:val="20"/>
        </w:rPr>
      </w:pPr>
      <w:r>
        <w:br w:type="page"/>
      </w:r>
      <w:r w:rsidRPr="00EE2EC8">
        <w:rPr>
          <w:b/>
          <w:sz w:val="20"/>
          <w:szCs w:val="20"/>
        </w:rPr>
        <w:t>Участниками настоящего запроса котировок могут являться только</w:t>
      </w:r>
    </w:p>
    <w:p w:rsidR="00FB546A" w:rsidRPr="00EE2EC8" w:rsidRDefault="00FB546A" w:rsidP="00EE2EC8">
      <w:pPr>
        <w:jc w:val="center"/>
        <w:rPr>
          <w:b/>
          <w:sz w:val="20"/>
          <w:szCs w:val="20"/>
        </w:rPr>
      </w:pPr>
      <w:r w:rsidRPr="00EE2EC8">
        <w:rPr>
          <w:b/>
          <w:sz w:val="20"/>
          <w:szCs w:val="20"/>
        </w:rPr>
        <w:t>субъекты малого предпринимательства.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bookmarkStart w:id="1" w:name="sub_2"/>
      <w:r w:rsidRPr="00EE2EC8"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E2EC8">
          <w:rPr>
            <w:sz w:val="20"/>
            <w:szCs w:val="20"/>
          </w:rPr>
          <w:t>2007 г</w:t>
        </w:r>
      </w:smartTag>
      <w:r w:rsidRPr="00EE2EC8"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bookmarkStart w:id="2" w:name="sub_21"/>
      <w:bookmarkEnd w:id="1"/>
      <w:r w:rsidRPr="00EE2EC8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 должна превышать двадцать пять процентов;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bookmarkStart w:id="3" w:name="sub_22"/>
      <w:bookmarkEnd w:id="2"/>
      <w:r w:rsidRPr="00EE2EC8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FB546A" w:rsidRPr="00EE2EC8" w:rsidRDefault="00FB546A" w:rsidP="00EE2EC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микропредприятий и 400,0 млн.рублей для малых предприятий. </w:t>
      </w:r>
      <w:bookmarkEnd w:id="4"/>
    </w:p>
    <w:p w:rsidR="00FB546A" w:rsidRPr="00EE2EC8" w:rsidRDefault="00FB546A" w:rsidP="00EE2EC8">
      <w:pPr>
        <w:widowControl w:val="0"/>
        <w:tabs>
          <w:tab w:val="num" w:pos="1260"/>
        </w:tabs>
        <w:adjustRightInd w:val="0"/>
        <w:ind w:firstLine="720"/>
        <w:jc w:val="both"/>
        <w:textAlignment w:val="baseline"/>
        <w:rPr>
          <w:sz w:val="20"/>
          <w:szCs w:val="20"/>
        </w:rPr>
      </w:pPr>
      <w:r w:rsidRPr="00EE2EC8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 xml:space="preserve">В случае,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B546A" w:rsidRPr="00EE2EC8" w:rsidRDefault="00FB546A" w:rsidP="00EE2EC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0"/>
          <w:szCs w:val="20"/>
        </w:rPr>
      </w:pPr>
      <w:r w:rsidRPr="00EE2EC8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EE2EC8">
        <w:rPr>
          <w:b/>
          <w:bCs/>
          <w:sz w:val="20"/>
          <w:szCs w:val="20"/>
        </w:rPr>
        <w:t xml:space="preserve"> </w:t>
      </w:r>
      <w:r w:rsidRPr="00EE2EC8">
        <w:rPr>
          <w:sz w:val="20"/>
          <w:szCs w:val="20"/>
        </w:rPr>
        <w:t>(ч. 1 ст. 8 ФЗ № 94).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FB546A" w:rsidRPr="00EE2EC8" w:rsidRDefault="00FB546A" w:rsidP="00EE2EC8">
      <w:pPr>
        <w:ind w:firstLine="72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B546A" w:rsidRPr="00EE2EC8" w:rsidRDefault="00FB546A" w:rsidP="00EE2EC8">
      <w:pPr>
        <w:ind w:firstLine="540"/>
        <w:jc w:val="both"/>
        <w:rPr>
          <w:sz w:val="20"/>
          <w:szCs w:val="20"/>
        </w:rPr>
      </w:pPr>
      <w:r w:rsidRPr="00EE2EC8">
        <w:rPr>
          <w:sz w:val="20"/>
          <w:szCs w:val="20"/>
        </w:rPr>
        <w:t xml:space="preserve">  Котировочная заявка должна быть составлена по прилагаемой форме и в соответствии с требованиями статьи 44 ФЗ № 94:</w:t>
      </w:r>
    </w:p>
    <w:p w:rsidR="00FB546A" w:rsidRPr="00EE2EC8" w:rsidRDefault="00FB546A" w:rsidP="00EE2EC8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FB546A" w:rsidRPr="00EE2EC8" w:rsidRDefault="00FB546A" w:rsidP="00EE2EC8">
      <w:pPr>
        <w:autoSpaceDE w:val="0"/>
        <w:autoSpaceDN w:val="0"/>
        <w:adjustRightInd w:val="0"/>
      </w:pPr>
      <w:r w:rsidRPr="00EE2EC8">
        <w:br w:type="page"/>
      </w:r>
    </w:p>
    <w:p w:rsidR="00FB546A" w:rsidRPr="00EE2EC8" w:rsidRDefault="00FB546A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>№ _____________</w:t>
      </w:r>
    </w:p>
    <w:p w:rsidR="00FB546A" w:rsidRDefault="00FB546A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 xml:space="preserve">Приложение к </w:t>
      </w:r>
      <w:r>
        <w:rPr>
          <w:sz w:val="20"/>
          <w:szCs w:val="20"/>
        </w:rPr>
        <w:t>и</w:t>
      </w:r>
      <w:r w:rsidRPr="00EE2EC8">
        <w:rPr>
          <w:sz w:val="20"/>
          <w:szCs w:val="20"/>
        </w:rPr>
        <w:t xml:space="preserve">звещению </w:t>
      </w:r>
    </w:p>
    <w:p w:rsidR="00FB546A" w:rsidRDefault="00FB546A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 xml:space="preserve">о </w:t>
      </w:r>
      <w:r>
        <w:rPr>
          <w:sz w:val="20"/>
          <w:szCs w:val="20"/>
        </w:rPr>
        <w:t>продлении срока подачи</w:t>
      </w:r>
    </w:p>
    <w:p w:rsidR="00FB546A" w:rsidRPr="00EE2EC8" w:rsidRDefault="00FB546A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>котировочных заявок</w:t>
      </w:r>
    </w:p>
    <w:p w:rsidR="00FB546A" w:rsidRPr="00EE2EC8" w:rsidRDefault="00FB546A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 xml:space="preserve">от </w:t>
      </w:r>
      <w:r>
        <w:rPr>
          <w:sz w:val="20"/>
          <w:szCs w:val="20"/>
        </w:rPr>
        <w:t>02.06.</w:t>
      </w:r>
      <w:r w:rsidRPr="00EE2EC8">
        <w:rPr>
          <w:sz w:val="20"/>
          <w:szCs w:val="20"/>
        </w:rPr>
        <w:t>2011 г.</w:t>
      </w:r>
    </w:p>
    <w:p w:rsidR="00FB546A" w:rsidRPr="00EE2EC8" w:rsidRDefault="00FB546A" w:rsidP="00EE2EC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EE2EC8">
        <w:rPr>
          <w:sz w:val="20"/>
          <w:szCs w:val="20"/>
        </w:rPr>
        <w:t xml:space="preserve">Регистрационный № </w:t>
      </w:r>
      <w:r>
        <w:rPr>
          <w:sz w:val="20"/>
          <w:szCs w:val="20"/>
          <w:u w:val="single"/>
        </w:rPr>
        <w:t>398а</w:t>
      </w:r>
    </w:p>
    <w:p w:rsidR="00FB546A" w:rsidRPr="00EE2EC8" w:rsidRDefault="00FB546A" w:rsidP="00EE2EC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B546A" w:rsidRPr="00EE2EC8" w:rsidRDefault="00FB546A" w:rsidP="00EE2EC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2EC8">
        <w:rPr>
          <w:sz w:val="22"/>
          <w:szCs w:val="22"/>
        </w:rPr>
        <w:t>КОТИРОВОЧНАЯ ЗАЯВКА</w:t>
      </w:r>
    </w:p>
    <w:p w:rsidR="00FB546A" w:rsidRPr="00EE2EC8" w:rsidRDefault="00FB546A" w:rsidP="00EE2EC8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EE2EC8">
        <w:rPr>
          <w:sz w:val="22"/>
          <w:szCs w:val="22"/>
        </w:rPr>
        <w:t>Дата: «__» _________ 2011 г.</w:t>
      </w:r>
    </w:p>
    <w:p w:rsidR="00FB546A" w:rsidRPr="00EE2EC8" w:rsidRDefault="00FB546A" w:rsidP="00EE2EC8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 w:rsidRPr="00EE2EC8">
        <w:rPr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700"/>
        <w:gridCol w:w="1620"/>
        <w:gridCol w:w="900"/>
        <w:gridCol w:w="1080"/>
        <w:gridCol w:w="1440"/>
        <w:gridCol w:w="1440"/>
        <w:gridCol w:w="1080"/>
      </w:tblGrid>
      <w:tr w:rsidR="00FB546A" w:rsidRPr="00EE2EC8" w:rsidTr="00EE2EC8">
        <w:trPr>
          <w:trHeight w:val="76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EE2EC8">
              <w:rPr>
                <w:sz w:val="20"/>
                <w:szCs w:val="20"/>
              </w:rPr>
              <w:t xml:space="preserve"> фамилия, имя, отчество </w:t>
            </w:r>
            <w:r w:rsidRPr="00EE2EC8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EE2EC8">
              <w:rPr>
                <w:sz w:val="20"/>
                <w:szCs w:val="20"/>
              </w:rPr>
              <w:t xml:space="preserve"> </w:t>
            </w:r>
          </w:p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i/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(</w:t>
            </w:r>
            <w:r w:rsidRPr="00EE2EC8">
              <w:rPr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cantSplit/>
          <w:trHeight w:val="65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2. Место нахождения </w:t>
            </w:r>
            <w:r w:rsidRPr="00EE2EC8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EE2EC8">
              <w:rPr>
                <w:sz w:val="20"/>
                <w:szCs w:val="20"/>
              </w:rPr>
              <w:t xml:space="preserve"> место жительства </w:t>
            </w:r>
            <w:r w:rsidRPr="00EE2EC8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EE2EC8">
              <w:rPr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483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FB546A" w:rsidRPr="00EE2EC8" w:rsidRDefault="00FB546A" w:rsidP="00EE2EC8">
            <w:pPr>
              <w:widowControl w:val="0"/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174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26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154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24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247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360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jc w:val="center"/>
            </w:pPr>
            <w:r w:rsidRPr="00EE2EC8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FB546A" w:rsidRPr="00EE2EC8" w:rsidTr="00EE2EC8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N </w:t>
            </w:r>
            <w:r w:rsidRPr="00EE2EC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Характеристики</w:t>
            </w:r>
            <w:r w:rsidRPr="00EE2EC8">
              <w:rPr>
                <w:sz w:val="20"/>
                <w:szCs w:val="20"/>
              </w:rPr>
              <w:br/>
              <w:t xml:space="preserve">поставляемых </w:t>
            </w:r>
            <w:r w:rsidRPr="00EE2EC8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Единица </w:t>
            </w:r>
            <w:r w:rsidRPr="00EE2EC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Количество  </w:t>
            </w:r>
            <w:r w:rsidRPr="00EE2EC8">
              <w:rPr>
                <w:sz w:val="20"/>
                <w:szCs w:val="20"/>
              </w:rPr>
              <w:br/>
              <w:t xml:space="preserve">поставляемых </w:t>
            </w:r>
            <w:r w:rsidRPr="00EE2EC8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 xml:space="preserve">Цена   </w:t>
            </w:r>
            <w:r w:rsidRPr="00EE2EC8">
              <w:rPr>
                <w:sz w:val="20"/>
                <w:szCs w:val="20"/>
              </w:rPr>
              <w:br/>
              <w:t xml:space="preserve">единицы  </w:t>
            </w:r>
            <w:r w:rsidRPr="00EE2EC8"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EC8">
              <w:rPr>
                <w:sz w:val="20"/>
                <w:szCs w:val="20"/>
              </w:rPr>
              <w:t>Сумма</w:t>
            </w:r>
            <w:r w:rsidRPr="00EE2EC8">
              <w:rPr>
                <w:sz w:val="20"/>
                <w:szCs w:val="20"/>
              </w:rPr>
              <w:br/>
              <w:t>руб.</w:t>
            </w:r>
          </w:p>
        </w:tc>
      </w:tr>
      <w:tr w:rsidR="00FB546A" w:rsidRPr="00EE2EC8" w:rsidTr="00EE2EC8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  <w:r w:rsidRPr="00EE2EC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  <w:r w:rsidRPr="00EE2EC8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  <w:r w:rsidRPr="00EE2EC8">
              <w:rPr>
                <w:sz w:val="22"/>
                <w:szCs w:val="22"/>
              </w:rPr>
              <w:t>...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</w:pPr>
            <w:r w:rsidRPr="00EE2EC8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</w:pPr>
          </w:p>
        </w:tc>
      </w:tr>
      <w:tr w:rsidR="00FB546A" w:rsidRPr="00EE2EC8" w:rsidTr="00EE2EC8">
        <w:trPr>
          <w:trHeight w:val="240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  <w:rPr>
                <w:b/>
                <w:sz w:val="20"/>
                <w:szCs w:val="20"/>
              </w:rPr>
            </w:pPr>
            <w:r w:rsidRPr="00EE2EC8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EE2EC8">
              <w:rPr>
                <w:sz w:val="22"/>
                <w:szCs w:val="22"/>
              </w:rPr>
              <w:t xml:space="preserve"> </w:t>
            </w:r>
          </w:p>
          <w:p w:rsidR="00FB546A" w:rsidRPr="00EE2EC8" w:rsidRDefault="00FB546A" w:rsidP="00EE2EC8">
            <w:pPr>
              <w:autoSpaceDE w:val="0"/>
              <w:autoSpaceDN w:val="0"/>
              <w:adjustRightInd w:val="0"/>
              <w:ind w:left="404"/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6A" w:rsidRPr="00EE2EC8" w:rsidRDefault="00FB546A" w:rsidP="00FF55CF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546A" w:rsidRPr="00EE2EC8" w:rsidRDefault="00FB546A" w:rsidP="00EE2EC8">
      <w:pPr>
        <w:autoSpaceDE w:val="0"/>
        <w:autoSpaceDN w:val="0"/>
        <w:adjustRightInd w:val="0"/>
        <w:jc w:val="both"/>
      </w:pPr>
      <w:r w:rsidRPr="00EE2EC8">
        <w:t xml:space="preserve">Цена муниципального контракта _____________________________________________руб., </w:t>
      </w:r>
    </w:p>
    <w:p w:rsidR="00FB546A" w:rsidRPr="00EE2EC8" w:rsidRDefault="00FB546A" w:rsidP="00EE2EC8">
      <w:pPr>
        <w:autoSpaceDE w:val="0"/>
        <w:autoSpaceDN w:val="0"/>
        <w:adjustRightInd w:val="0"/>
        <w:rPr>
          <w:sz w:val="16"/>
          <w:szCs w:val="16"/>
        </w:rPr>
      </w:pPr>
      <w:r w:rsidRPr="00EE2EC8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46A" w:rsidRPr="00EE2EC8" w:rsidRDefault="00FB546A" w:rsidP="00EE2EC8">
      <w:pPr>
        <w:autoSpaceDE w:val="0"/>
        <w:autoSpaceDN w:val="0"/>
        <w:adjustRightInd w:val="0"/>
        <w:jc w:val="both"/>
      </w:pPr>
      <w:r w:rsidRPr="00EE2EC8">
        <w:t>в т.ч. НДС___________________.</w:t>
      </w:r>
    </w:p>
    <w:p w:rsidR="00FB546A" w:rsidRPr="00EE2EC8" w:rsidRDefault="00FB546A" w:rsidP="00EE2EC8">
      <w:pPr>
        <w:jc w:val="both"/>
        <w:rPr>
          <w:b/>
        </w:rPr>
      </w:pPr>
    </w:p>
    <w:p w:rsidR="00FB546A" w:rsidRPr="00EE2EC8" w:rsidRDefault="00FB546A" w:rsidP="00EE2EC8">
      <w:pPr>
        <w:jc w:val="both"/>
        <w:rPr>
          <w:sz w:val="20"/>
          <w:szCs w:val="20"/>
        </w:rPr>
      </w:pPr>
      <w:r w:rsidRPr="00EE2EC8">
        <w:rPr>
          <w:b/>
          <w:sz w:val="20"/>
          <w:szCs w:val="20"/>
        </w:rPr>
        <w:t>Примечание</w:t>
      </w:r>
      <w:r w:rsidRPr="00EE2EC8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EC8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  <w:r w:rsidRPr="00EE2EC8">
        <w:rPr>
          <w:sz w:val="22"/>
          <w:szCs w:val="22"/>
        </w:rPr>
        <w:t xml:space="preserve">_________________, согласно(ен) исполнить условия </w:t>
      </w: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EE2EC8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EC8">
        <w:rPr>
          <w:sz w:val="22"/>
          <w:szCs w:val="22"/>
        </w:rPr>
        <w:t xml:space="preserve">муниципального контракта, указанные в извещении о </w:t>
      </w:r>
      <w:r>
        <w:rPr>
          <w:sz w:val="22"/>
          <w:szCs w:val="22"/>
        </w:rPr>
        <w:t>продлении срока подачи котировочных заявок</w:t>
      </w:r>
      <w:r w:rsidRPr="00EE2EC8">
        <w:rPr>
          <w:sz w:val="22"/>
          <w:szCs w:val="22"/>
        </w:rPr>
        <w:t xml:space="preserve"> № </w:t>
      </w:r>
      <w:r>
        <w:rPr>
          <w:sz w:val="22"/>
          <w:szCs w:val="22"/>
          <w:u w:val="single"/>
        </w:rPr>
        <w:t>398а</w:t>
      </w:r>
      <w:r w:rsidRPr="00EE2EC8">
        <w:rPr>
          <w:sz w:val="22"/>
          <w:szCs w:val="22"/>
        </w:rPr>
        <w:t xml:space="preserve"> от </w:t>
      </w:r>
      <w:r>
        <w:rPr>
          <w:sz w:val="22"/>
          <w:szCs w:val="22"/>
        </w:rPr>
        <w:t>02.06</w:t>
      </w:r>
      <w:r w:rsidRPr="00EE2EC8">
        <w:rPr>
          <w:sz w:val="22"/>
          <w:szCs w:val="22"/>
        </w:rPr>
        <w:t>.2011, с учетом предложения о цене контракта, указанного в настоящей котировочной заявке.</w:t>
      </w:r>
    </w:p>
    <w:p w:rsidR="00FB546A" w:rsidRPr="00EE2EC8" w:rsidRDefault="00FB546A" w:rsidP="00EE2EC8">
      <w:pPr>
        <w:jc w:val="both"/>
        <w:rPr>
          <w:sz w:val="22"/>
          <w:szCs w:val="22"/>
          <w:vertAlign w:val="superscript"/>
        </w:rPr>
      </w:pPr>
      <w:r w:rsidRPr="00EE2EC8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</w:t>
      </w:r>
      <w:r w:rsidRPr="00EE2EC8">
        <w:rPr>
          <w:sz w:val="22"/>
          <w:szCs w:val="22"/>
        </w:rPr>
        <w:t xml:space="preserve">___ является субъектом малого </w:t>
      </w:r>
      <w:r w:rsidRPr="00EE2EC8">
        <w:rPr>
          <w:sz w:val="22"/>
          <w:szCs w:val="22"/>
          <w:vertAlign w:val="superscript"/>
        </w:rPr>
        <w:t xml:space="preserve"> </w:t>
      </w:r>
    </w:p>
    <w:p w:rsidR="00FB546A" w:rsidRPr="00EE2EC8" w:rsidRDefault="00FB546A" w:rsidP="00EE2EC8">
      <w:pPr>
        <w:jc w:val="both"/>
        <w:rPr>
          <w:sz w:val="22"/>
          <w:szCs w:val="22"/>
        </w:rPr>
      </w:pPr>
      <w:r w:rsidRPr="00EE2EC8">
        <w:rPr>
          <w:sz w:val="22"/>
          <w:szCs w:val="22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EC8">
        <w:rPr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2EC8">
        <w:rPr>
          <w:sz w:val="22"/>
          <w:szCs w:val="22"/>
        </w:rPr>
        <w:t>Руководитель организации ____________ _____________</w:t>
      </w:r>
    </w:p>
    <w:p w:rsidR="00FB546A" w:rsidRPr="00EE2EC8" w:rsidRDefault="00FB546A" w:rsidP="00EE2E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E2EC8">
        <w:rPr>
          <w:sz w:val="22"/>
          <w:szCs w:val="22"/>
        </w:rPr>
        <w:t xml:space="preserve">                           </w:t>
      </w:r>
      <w:r w:rsidRPr="00EE2EC8">
        <w:rPr>
          <w:sz w:val="22"/>
          <w:szCs w:val="22"/>
        </w:rPr>
        <w:tab/>
      </w:r>
      <w:r w:rsidRPr="00EE2EC8">
        <w:rPr>
          <w:sz w:val="22"/>
          <w:szCs w:val="22"/>
        </w:rPr>
        <w:tab/>
      </w:r>
      <w:r w:rsidRPr="00EE2EC8">
        <w:rPr>
          <w:sz w:val="16"/>
          <w:szCs w:val="16"/>
        </w:rPr>
        <w:t xml:space="preserve">  (подпись) </w:t>
      </w:r>
      <w:r w:rsidRPr="00EE2EC8">
        <w:rPr>
          <w:sz w:val="16"/>
          <w:szCs w:val="16"/>
        </w:rPr>
        <w:tab/>
        <w:t xml:space="preserve">   (Ф.И.О.)</w:t>
      </w:r>
    </w:p>
    <w:p w:rsidR="00FB546A" w:rsidRPr="00EE2EC8" w:rsidRDefault="00FB546A" w:rsidP="00EE2EC8">
      <w:pPr>
        <w:autoSpaceDE w:val="0"/>
        <w:autoSpaceDN w:val="0"/>
        <w:adjustRightInd w:val="0"/>
        <w:rPr>
          <w:sz w:val="22"/>
          <w:szCs w:val="22"/>
        </w:rPr>
      </w:pPr>
      <w:r w:rsidRPr="00EE2EC8">
        <w:rPr>
          <w:sz w:val="22"/>
          <w:szCs w:val="22"/>
        </w:rPr>
        <w:t>М.П.</w:t>
      </w:r>
    </w:p>
    <w:p w:rsidR="00FB546A" w:rsidRPr="00EE2EC8" w:rsidRDefault="00FB546A" w:rsidP="00EE2EC8">
      <w:pPr>
        <w:autoSpaceDE w:val="0"/>
        <w:autoSpaceDN w:val="0"/>
        <w:adjustRightInd w:val="0"/>
        <w:ind w:left="-900" w:right="-365"/>
        <w:jc w:val="both"/>
        <w:rPr>
          <w:sz w:val="20"/>
          <w:szCs w:val="20"/>
        </w:rPr>
      </w:pPr>
    </w:p>
    <w:p w:rsidR="00FB546A" w:rsidRDefault="00FB546A" w:rsidP="00EE2EC8">
      <w:pPr>
        <w:pStyle w:val="ConsPlusNonformat"/>
        <w:widowControl/>
        <w:ind w:right="-211"/>
        <w:jc w:val="both"/>
        <w:rPr>
          <w:rFonts w:ascii="Times New Roman" w:hAnsi="Times New Roman"/>
        </w:rPr>
      </w:pPr>
    </w:p>
    <w:p w:rsidR="00FB546A" w:rsidRDefault="00FB546A" w:rsidP="00EE2EC8">
      <w:pPr>
        <w:pStyle w:val="ConsPlusNonformat"/>
        <w:widowControl/>
        <w:ind w:right="-211"/>
        <w:jc w:val="both"/>
        <w:rPr>
          <w:rFonts w:ascii="Times New Roman" w:hAnsi="Times New Roman"/>
        </w:rPr>
      </w:pPr>
    </w:p>
    <w:p w:rsidR="00FB546A" w:rsidRDefault="00FB546A" w:rsidP="00F32FEC">
      <w:pPr>
        <w:pStyle w:val="ConsPlusNonformat"/>
        <w:widowControl/>
        <w:ind w:left="-540" w:right="-185"/>
        <w:jc w:val="right"/>
        <w:rPr>
          <w:rFonts w:ascii="Times New Roman" w:hAnsi="Times New Roman" w:cs="Times New Roman"/>
          <w:b/>
          <w:sz w:val="18"/>
          <w:szCs w:val="18"/>
        </w:rPr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FB546A" w:rsidRDefault="00FB546A" w:rsidP="00F32FEC">
      <w:pPr>
        <w:pStyle w:val="Title"/>
        <w:rPr>
          <w:b w:val="0"/>
          <w:sz w:val="22"/>
          <w:szCs w:val="22"/>
        </w:rPr>
      </w:pPr>
      <w:r>
        <w:rPr>
          <w:sz w:val="22"/>
          <w:szCs w:val="22"/>
        </w:rPr>
        <w:t>МУНИЦИПАЛЬНЫЙ КОНТРАКТ №</w:t>
      </w:r>
      <w:r>
        <w:rPr>
          <w:b w:val="0"/>
          <w:sz w:val="22"/>
          <w:szCs w:val="22"/>
        </w:rPr>
        <w:t>______</w:t>
      </w:r>
    </w:p>
    <w:p w:rsidR="00FB546A" w:rsidRDefault="00FB546A" w:rsidP="00F32F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поставку товаров для муниципальных нужд</w:t>
      </w:r>
    </w:p>
    <w:p w:rsidR="00FB546A" w:rsidRDefault="00FB546A" w:rsidP="00F32FEC">
      <w:pPr>
        <w:jc w:val="center"/>
        <w:rPr>
          <w:sz w:val="22"/>
          <w:szCs w:val="22"/>
        </w:rPr>
      </w:pPr>
    </w:p>
    <w:p w:rsidR="00FB546A" w:rsidRDefault="00FB546A" w:rsidP="00F32FEC">
      <w:pPr>
        <w:jc w:val="center"/>
        <w:rPr>
          <w:sz w:val="22"/>
          <w:szCs w:val="22"/>
        </w:rPr>
      </w:pPr>
    </w:p>
    <w:p w:rsidR="00FB546A" w:rsidRDefault="00FB546A" w:rsidP="00F32FEC">
      <w:pPr>
        <w:rPr>
          <w:sz w:val="22"/>
          <w:szCs w:val="22"/>
        </w:rPr>
      </w:pPr>
      <w:r>
        <w:rPr>
          <w:sz w:val="22"/>
          <w:szCs w:val="22"/>
        </w:rPr>
        <w:t>город Иваново                                                                                                   «___»___________2011 г.</w:t>
      </w:r>
    </w:p>
    <w:p w:rsidR="00FB546A" w:rsidRDefault="00FB546A" w:rsidP="00F32FEC">
      <w:pPr>
        <w:rPr>
          <w:sz w:val="22"/>
          <w:szCs w:val="22"/>
        </w:rPr>
      </w:pPr>
    </w:p>
    <w:p w:rsidR="00FB546A" w:rsidRDefault="00FB546A" w:rsidP="00F32FEC">
      <w:pPr>
        <w:pStyle w:val="BodyTextIndent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дошкольное общеобразовательное учреждение – «Детский сад компенсирующего вида №12» (далее – МДОУ  № 12), именуемое в дальнейшем «Заказчик», в лице заведующего Никоноровой О.А.., действующего на основании Устава, с одной стороны, и  _____________________________________________________ , именуемое в дальнейшем «Поставщик», в лице ______________________________________________ , действующего на основании ________________, с другой стороны, именуемые в дальнейшем «Стороны», руководствуясь протоколом рассмотрения и оценки котировочных заявок № ____    от ___________________________ заключили настоящий муниципальный контракт (далее – Контракт) о нижеследующем: </w:t>
      </w:r>
    </w:p>
    <w:p w:rsidR="00FB546A" w:rsidRDefault="00FB546A" w:rsidP="00F32F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FB546A" w:rsidRDefault="00FB546A" w:rsidP="00F32FEC">
      <w:pPr>
        <w:jc w:val="both"/>
        <w:rPr>
          <w:b/>
          <w:sz w:val="22"/>
          <w:szCs w:val="22"/>
        </w:rPr>
      </w:pP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Контракту Заказчик поручает, а Поставщик принимает на себя обязательства по поставке  мебели в соответствии со спецификацией (Приложение № 1 к муниципальному контракту), именуемой в дальнейшем Товар.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1.2. Заказчик обязуется обеспечить оплату поставленного Товара в установленных Контрактом порядке, форме и размере.</w:t>
      </w:r>
    </w:p>
    <w:p w:rsidR="00FB546A" w:rsidRDefault="00FB546A" w:rsidP="00F32FE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Контракта и порядок расчетов</w:t>
      </w:r>
    </w:p>
    <w:p w:rsidR="00FB546A" w:rsidRPr="00053BAA" w:rsidRDefault="00FB546A" w:rsidP="00F32FEC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053BAA">
        <w:rPr>
          <w:rFonts w:ascii="Times New Roman" w:hAnsi="Times New Roman"/>
          <w:sz w:val="22"/>
          <w:szCs w:val="22"/>
        </w:rPr>
        <w:t>2.1. Цена настоящего Контракта составляет _______________________________________________</w:t>
      </w:r>
    </w:p>
    <w:p w:rsidR="00FB546A" w:rsidRPr="00053BAA" w:rsidRDefault="00FB546A" w:rsidP="00F32FEC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053BAA">
        <w:rPr>
          <w:rFonts w:ascii="Times New Roman" w:hAnsi="Times New Roman"/>
          <w:sz w:val="22"/>
          <w:szCs w:val="22"/>
        </w:rPr>
        <w:t xml:space="preserve">______________________________ рублей, в т.ч. НДС  _________________________________  рублей.  </w:t>
      </w:r>
    </w:p>
    <w:p w:rsidR="00FB546A" w:rsidRPr="00053BAA" w:rsidRDefault="00FB546A" w:rsidP="00F32FEC">
      <w:pPr>
        <w:pStyle w:val="BodyText"/>
        <w:ind w:firstLine="360"/>
        <w:jc w:val="both"/>
        <w:rPr>
          <w:rFonts w:ascii="Times New Roman" w:hAnsi="Times New Roman"/>
          <w:sz w:val="22"/>
          <w:szCs w:val="22"/>
        </w:rPr>
      </w:pPr>
      <w:r w:rsidRPr="00053BAA">
        <w:rPr>
          <w:rFonts w:ascii="Times New Roman" w:hAnsi="Times New Roman"/>
          <w:sz w:val="22"/>
          <w:szCs w:val="22"/>
        </w:rPr>
        <w:t>Цена включает все расходы, связанные с исполнением муниципального контракта в т.ч. стоимость товара, транспортные ра</w:t>
      </w:r>
      <w:r>
        <w:rPr>
          <w:rFonts w:ascii="Times New Roman" w:hAnsi="Times New Roman"/>
          <w:sz w:val="22"/>
          <w:szCs w:val="22"/>
        </w:rPr>
        <w:t>сходы, сборку, установку, налоги</w:t>
      </w:r>
      <w:r w:rsidRPr="00053BAA">
        <w:rPr>
          <w:rFonts w:ascii="Times New Roman" w:hAnsi="Times New Roman"/>
          <w:sz w:val="22"/>
          <w:szCs w:val="22"/>
        </w:rPr>
        <w:t xml:space="preserve">, сборы и другие обязательные платежи. 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31.12.2011 года. 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2.5. Оплата производится за счет внебюджетных средств.</w:t>
      </w:r>
    </w:p>
    <w:p w:rsidR="00FB546A" w:rsidRDefault="00FB546A" w:rsidP="00F32FE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Сроки и условия поставки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Товар должен быть поставлен в течение 10 (десяти) дней с момента подписания муниципального контракта.</w:t>
      </w:r>
    </w:p>
    <w:p w:rsidR="00FB546A" w:rsidRDefault="00FB546A" w:rsidP="00F32FEC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Поставка Товара осуществляется за счет средств Поставщика. Риск утраты или порчи Товара в процессе его поставки несет Поставщик.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FB546A" w:rsidRDefault="00FB546A" w:rsidP="00F32FEC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 Товар поставляется со всей необходимой технической документацией. Качество товара должно быть подтверждено сертификатами соответствия (качества).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FB546A" w:rsidRDefault="00FB546A" w:rsidP="00F32FEC">
      <w:pPr>
        <w:spacing w:before="120" w:after="120"/>
        <w:jc w:val="center"/>
        <w:rPr>
          <w:b/>
          <w:sz w:val="22"/>
          <w:szCs w:val="22"/>
        </w:rPr>
      </w:pPr>
    </w:p>
    <w:p w:rsidR="00FB546A" w:rsidRDefault="00FB546A" w:rsidP="00F32FE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Гарантии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FB546A" w:rsidRDefault="00FB546A" w:rsidP="00F32FEC">
      <w:pPr>
        <w:jc w:val="both"/>
        <w:rPr>
          <w:sz w:val="22"/>
          <w:szCs w:val="22"/>
        </w:rPr>
      </w:pPr>
      <w:r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FB546A" w:rsidRDefault="00FB546A" w:rsidP="00F32FEC">
      <w:pPr>
        <w:jc w:val="both"/>
      </w:pPr>
      <w:r>
        <w:t>4.3. Гарантийный срок на поставляемый Товар – 24 месяца с момента подписания акта сдачи-приемки Товара.</w:t>
      </w:r>
    </w:p>
    <w:p w:rsidR="00FB546A" w:rsidRDefault="00FB546A" w:rsidP="00F32FEC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5. Ответственность Сторон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FB546A" w:rsidRDefault="00FB546A" w:rsidP="00F32FEC">
      <w:pPr>
        <w:pStyle w:val="BodyTextIndent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FB546A" w:rsidRDefault="00FB546A" w:rsidP="00F32FEC">
      <w:pPr>
        <w:pStyle w:val="BodyTextIndent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FB546A" w:rsidRDefault="00FB546A" w:rsidP="00F32FEC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6. Обстоятельства непреодолимой силы</w:t>
      </w:r>
    </w:p>
    <w:p w:rsidR="00FB546A" w:rsidRDefault="00FB546A" w:rsidP="00F32FE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FB546A" w:rsidRDefault="00FB546A" w:rsidP="00F32FE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6.2.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обстоятельств.</w:t>
      </w:r>
    </w:p>
    <w:p w:rsidR="00FB546A" w:rsidRDefault="00FB546A" w:rsidP="00F32FE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FB546A" w:rsidRDefault="00FB546A" w:rsidP="00F32FE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FB546A" w:rsidRDefault="00FB546A" w:rsidP="00F32FEC">
      <w:pPr>
        <w:pStyle w:val="ConsNormal"/>
        <w:widowControl/>
        <w:spacing w:before="120" w:after="120"/>
        <w:ind w:right="0" w:firstLine="0"/>
        <w:rPr>
          <w:rFonts w:ascii="Times New Roman" w:hAnsi="Times New Roman"/>
          <w:b/>
          <w:szCs w:val="22"/>
        </w:rPr>
      </w:pPr>
    </w:p>
    <w:p w:rsidR="00FB546A" w:rsidRDefault="00FB546A" w:rsidP="00F32FEC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7. Заключительные положения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7.1. Настоящий Контракт составлен в двух экземплярах, имеющих одинаковую юридическую силу, по одному для каждой из Сторон.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7.2. Контракт вступает в силу с момента его подписания Сторонами и действует до __________________________.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FB546A" w:rsidRDefault="00FB546A" w:rsidP="00F32F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В случае нарушения Поставщиком сроков поставки товаров, установленных пунктом 3.1. 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FB546A" w:rsidRDefault="00FB546A" w:rsidP="00F32F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7.6. В случае изменения у какой-либо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неотъемлемой, частью настоящего Контракта.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FB546A" w:rsidRDefault="00FB546A" w:rsidP="00F32FE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FB546A" w:rsidRDefault="00FB546A" w:rsidP="00F32FE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8. Адреса, реквизиты и подписи Сторон</w:t>
      </w:r>
    </w:p>
    <w:p w:rsidR="00FB546A" w:rsidRDefault="00FB546A" w:rsidP="00F32FEC">
      <w:pPr>
        <w:pStyle w:val="ConsNormal"/>
        <w:widowControl/>
        <w:ind w:right="0"/>
        <w:jc w:val="both"/>
        <w:rPr>
          <w:rFonts w:ascii="Times New Roman" w:hAnsi="Times New Roman"/>
          <w:b/>
          <w:szCs w:val="22"/>
        </w:rPr>
      </w:pPr>
    </w:p>
    <w:p w:rsidR="00FB546A" w:rsidRDefault="00FB546A" w:rsidP="00F32FE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МДОУ – «детский сад компенсирующего вида № 12»</w:t>
      </w:r>
    </w:p>
    <w:p w:rsidR="00FB546A" w:rsidRDefault="00FB546A" w:rsidP="00F32FEC">
      <w:pPr>
        <w:jc w:val="both"/>
      </w:pPr>
      <w:r>
        <w:t>Юридический и почтовый адрес:</w:t>
      </w:r>
    </w:p>
    <w:p w:rsidR="00FB546A" w:rsidRDefault="00FB546A" w:rsidP="00F32FEC">
      <w:pPr>
        <w:jc w:val="both"/>
      </w:pPr>
      <w:r>
        <w:t>153027, г. Иваново, ул. 12 Санаторная, д. 6-а</w:t>
      </w:r>
    </w:p>
    <w:p w:rsidR="00FB546A" w:rsidRDefault="00FB546A" w:rsidP="00F32FEC">
      <w:pPr>
        <w:jc w:val="both"/>
      </w:pPr>
      <w:r>
        <w:t>ИНН 3702315303/ КПП 370201001</w:t>
      </w:r>
    </w:p>
    <w:p w:rsidR="00FB546A" w:rsidRDefault="00FB546A" w:rsidP="00F32FEC">
      <w:pPr>
        <w:jc w:val="both"/>
      </w:pPr>
      <w:r>
        <w:rPr>
          <w:sz w:val="22"/>
          <w:szCs w:val="22"/>
        </w:rPr>
        <w:t>Заведующий МДОУ №12 __________________</w:t>
      </w:r>
      <w:r>
        <w:t xml:space="preserve"> Никонорова О.А. </w:t>
      </w:r>
    </w:p>
    <w:p w:rsidR="00FB546A" w:rsidRDefault="00FB546A" w:rsidP="00F32FEC">
      <w:pPr>
        <w:rPr>
          <w:b/>
          <w:sz w:val="22"/>
          <w:szCs w:val="22"/>
        </w:rPr>
      </w:pPr>
    </w:p>
    <w:p w:rsidR="00FB546A" w:rsidRDefault="00FB546A" w:rsidP="00F32FEC">
      <w:pPr>
        <w:rPr>
          <w:b/>
          <w:sz w:val="22"/>
          <w:szCs w:val="22"/>
        </w:rPr>
      </w:pPr>
    </w:p>
    <w:p w:rsidR="00FB546A" w:rsidRDefault="00FB546A" w:rsidP="00F32FEC">
      <w:pPr>
        <w:rPr>
          <w:b/>
          <w:sz w:val="22"/>
          <w:szCs w:val="22"/>
        </w:rPr>
      </w:pPr>
    </w:p>
    <w:p w:rsidR="00FB546A" w:rsidRDefault="00FB546A" w:rsidP="00F32FE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Поставщик: </w:t>
      </w:r>
    </w:p>
    <w:p w:rsidR="00FB546A" w:rsidRDefault="00FB546A" w:rsidP="00F32FEC">
      <w:pPr>
        <w:pStyle w:val="Header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Адрес:_______________________</w:t>
      </w:r>
    </w:p>
    <w:p w:rsidR="00FB546A" w:rsidRDefault="00FB546A" w:rsidP="00F32FEC">
      <w:pPr>
        <w:rPr>
          <w:sz w:val="22"/>
          <w:szCs w:val="22"/>
        </w:rPr>
      </w:pPr>
      <w:r>
        <w:rPr>
          <w:sz w:val="22"/>
          <w:szCs w:val="22"/>
        </w:rPr>
        <w:t>Тел.: ________________________</w:t>
      </w:r>
    </w:p>
    <w:p w:rsidR="00FB546A" w:rsidRDefault="00FB546A" w:rsidP="00F32FEC">
      <w:pPr>
        <w:rPr>
          <w:sz w:val="22"/>
          <w:szCs w:val="22"/>
        </w:rPr>
      </w:pPr>
      <w:r>
        <w:rPr>
          <w:sz w:val="22"/>
          <w:szCs w:val="22"/>
        </w:rPr>
        <w:t>ИНН ________________________</w:t>
      </w:r>
    </w:p>
    <w:p w:rsidR="00FB546A" w:rsidRDefault="00FB546A" w:rsidP="00F32FEC">
      <w:pPr>
        <w:rPr>
          <w:sz w:val="22"/>
          <w:szCs w:val="22"/>
        </w:rPr>
      </w:pPr>
      <w:r>
        <w:rPr>
          <w:sz w:val="22"/>
          <w:szCs w:val="22"/>
        </w:rPr>
        <w:t>Р/с __________________________</w:t>
      </w:r>
    </w:p>
    <w:p w:rsidR="00FB546A" w:rsidRDefault="00FB546A" w:rsidP="00F32FEC">
      <w:pPr>
        <w:rPr>
          <w:sz w:val="22"/>
          <w:szCs w:val="22"/>
        </w:rPr>
      </w:pPr>
      <w:r>
        <w:rPr>
          <w:sz w:val="22"/>
          <w:szCs w:val="22"/>
        </w:rPr>
        <w:t>БИК _________________________</w:t>
      </w:r>
    </w:p>
    <w:p w:rsidR="00FB546A" w:rsidRDefault="00FB546A" w:rsidP="00F32FEC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К/с___________________________ </w:t>
      </w: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ind w:left="0" w:firstLine="0"/>
        <w:jc w:val="both"/>
        <w:rPr>
          <w:sz w:val="22"/>
          <w:szCs w:val="22"/>
        </w:rPr>
      </w:pPr>
    </w:p>
    <w:p w:rsidR="00FB546A" w:rsidRDefault="00FB546A" w:rsidP="00F32FEC">
      <w:pPr>
        <w:pStyle w:val="Title"/>
        <w:ind w:left="0" w:firstLine="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Директор МУ ЦБ № 5 УОА г. Иваново ________________  </w:t>
      </w:r>
      <w:r>
        <w:rPr>
          <w:b w:val="0"/>
        </w:rPr>
        <w:t xml:space="preserve">Т.И.Смолина </w:t>
      </w:r>
      <w:r>
        <w:rPr>
          <w:b w:val="0"/>
          <w:sz w:val="22"/>
          <w:szCs w:val="22"/>
        </w:rPr>
        <w:t xml:space="preserve"> </w:t>
      </w: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</w:p>
    <w:p w:rsidR="00FB546A" w:rsidRDefault="00FB546A" w:rsidP="00F32FEC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</w:p>
    <w:p w:rsidR="00FB546A" w:rsidRDefault="00FB546A" w:rsidP="009F51D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FB546A" w:rsidRDefault="00FB546A" w:rsidP="009F51DD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FB546A" w:rsidRDefault="00FB546A" w:rsidP="009F51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от «____» 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2011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г.   </w:t>
      </w:r>
    </w:p>
    <w:p w:rsidR="00FB546A" w:rsidRDefault="00FB546A" w:rsidP="009F51DD">
      <w:pPr>
        <w:pStyle w:val="Heading2"/>
        <w:numPr>
          <w:ilvl w:val="1"/>
          <w:numId w:val="1"/>
        </w:numPr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>СПЕЦИФИКАЦИЯ</w:t>
      </w:r>
    </w:p>
    <w:p w:rsidR="00FB546A" w:rsidRDefault="00FB546A" w:rsidP="009F51DD">
      <w:pPr>
        <w:jc w:val="center"/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55"/>
        <w:gridCol w:w="1638"/>
        <w:gridCol w:w="2693"/>
        <w:gridCol w:w="851"/>
        <w:gridCol w:w="1559"/>
        <w:gridCol w:w="1276"/>
        <w:gridCol w:w="1305"/>
      </w:tblGrid>
      <w:tr w:rsidR="00FB546A" w:rsidTr="00B25352">
        <w:trPr>
          <w:trHeight w:val="13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46A" w:rsidRDefault="00FB546A" w:rsidP="00B25352">
            <w:pPr>
              <w:snapToGrid w:val="0"/>
              <w:ind w:left="-180" w:right="-121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46A" w:rsidRDefault="00FB546A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46A" w:rsidRDefault="00FB546A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Характеристика поставляемых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46A" w:rsidRDefault="00FB546A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46A" w:rsidRDefault="00FB546A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Количество поставляемых товаров,</w:t>
            </w:r>
          </w:p>
          <w:p w:rsidR="00FB546A" w:rsidRDefault="00FB546A" w:rsidP="00B25352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46A" w:rsidRDefault="00FB546A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Цена за единицу продукции </w:t>
            </w:r>
          </w:p>
          <w:p w:rsidR="00FB546A" w:rsidRDefault="00FB546A" w:rsidP="00B25352">
            <w:pPr>
              <w:jc w:val="center"/>
            </w:pPr>
            <w:r>
              <w:rPr>
                <w:sz w:val="22"/>
                <w:szCs w:val="22"/>
              </w:rPr>
              <w:t>в 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6A" w:rsidRDefault="00FB546A" w:rsidP="00B25352">
            <w:pPr>
              <w:snapToGrid w:val="0"/>
              <w:jc w:val="center"/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FB546A" w:rsidTr="009F51DD">
        <w:trPr>
          <w:trHeight w:val="4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</w:tr>
      <w:tr w:rsidR="00FB546A" w:rsidTr="00B25352">
        <w:trPr>
          <w:trHeight w:val="46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</w:tr>
      <w:tr w:rsidR="00FB546A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Pr="00694E42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</w:tr>
      <w:tr w:rsidR="00FB546A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Pr="00694E42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</w:tr>
      <w:tr w:rsidR="00FB546A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Pr="00694E42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</w:tr>
      <w:tr w:rsidR="00FB546A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Pr="00694E42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</w:tr>
      <w:tr w:rsidR="00FB546A" w:rsidTr="00B25352">
        <w:trPr>
          <w:trHeight w:val="463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Pr="00694E42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Normal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pStyle w:val="WW-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6A" w:rsidRDefault="00FB546A" w:rsidP="00B25352">
            <w:pPr>
              <w:snapToGrid w:val="0"/>
              <w:jc w:val="center"/>
            </w:pPr>
          </w:p>
        </w:tc>
      </w:tr>
      <w:tr w:rsidR="00FB546A" w:rsidTr="00B25352">
        <w:trPr>
          <w:cantSplit/>
          <w:trHeight w:val="29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46A" w:rsidRDefault="00FB546A" w:rsidP="00B25352">
            <w:pPr>
              <w:snapToGrid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6A" w:rsidRDefault="00FB546A" w:rsidP="00B25352">
            <w:pPr>
              <w:snapToGrid w:val="0"/>
              <w:jc w:val="right"/>
            </w:pPr>
          </w:p>
        </w:tc>
      </w:tr>
    </w:tbl>
    <w:p w:rsidR="00FB546A" w:rsidRDefault="00FB546A" w:rsidP="009F51D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FB546A" w:rsidRDefault="00FB546A" w:rsidP="009F51DD">
      <w:pPr>
        <w:jc w:val="both"/>
        <w:rPr>
          <w:sz w:val="22"/>
          <w:szCs w:val="22"/>
        </w:rPr>
      </w:pPr>
    </w:p>
    <w:p w:rsidR="00FB546A" w:rsidRDefault="00FB546A" w:rsidP="009F51DD">
      <w:pPr>
        <w:rPr>
          <w:b/>
        </w:rPr>
      </w:pPr>
      <w:r>
        <w:rPr>
          <w:b/>
        </w:rPr>
        <w:t>Заказчик:                                                                                    Поставщик:</w:t>
      </w:r>
    </w:p>
    <w:p w:rsidR="00FB546A" w:rsidRDefault="00FB546A" w:rsidP="009F51DD"/>
    <w:p w:rsidR="00FB546A" w:rsidRDefault="00FB546A" w:rsidP="009F51DD"/>
    <w:p w:rsidR="00FB546A" w:rsidRDefault="00FB546A" w:rsidP="009F51DD">
      <w:r>
        <w:t>Заведующий____________/_</w:t>
      </w:r>
      <w:r>
        <w:rPr>
          <w:u w:val="single"/>
        </w:rPr>
        <w:t>О.А. Никонорова</w:t>
      </w:r>
      <w:r>
        <w:t>/                 __________ /______________/</w:t>
      </w:r>
    </w:p>
    <w:p w:rsidR="00FB546A" w:rsidRDefault="00FB546A" w:rsidP="009F51DD">
      <w:pPr>
        <w:tabs>
          <w:tab w:val="left" w:pos="5670"/>
          <w:tab w:val="left" w:pos="5820"/>
        </w:tabs>
      </w:pPr>
      <w:r>
        <w:tab/>
      </w:r>
    </w:p>
    <w:p w:rsidR="00FB546A" w:rsidRDefault="00FB546A" w:rsidP="009F51DD">
      <w:pPr>
        <w:tabs>
          <w:tab w:val="left" w:pos="5670"/>
          <w:tab w:val="left" w:pos="5820"/>
        </w:tabs>
      </w:pPr>
      <w:r>
        <w:t xml:space="preserve">         М.П.                                                                             М.П.</w:t>
      </w:r>
    </w:p>
    <w:p w:rsidR="00FB546A" w:rsidRDefault="00FB546A" w:rsidP="008618FB"/>
    <w:sectPr w:rsidR="00FB546A" w:rsidSect="00FF55CF">
      <w:pgSz w:w="11906" w:h="16838"/>
      <w:pgMar w:top="426" w:right="72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6A" w:rsidRDefault="00FB546A" w:rsidP="00645192">
      <w:r>
        <w:separator/>
      </w:r>
    </w:p>
  </w:endnote>
  <w:endnote w:type="continuationSeparator" w:id="0">
    <w:p w:rsidR="00FB546A" w:rsidRDefault="00FB546A" w:rsidP="0064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6A" w:rsidRDefault="00FB546A" w:rsidP="00645192">
      <w:r>
        <w:separator/>
      </w:r>
    </w:p>
  </w:footnote>
  <w:footnote w:type="continuationSeparator" w:id="0">
    <w:p w:rsidR="00FB546A" w:rsidRDefault="00FB546A" w:rsidP="00645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8FB"/>
    <w:rsid w:val="00050AD3"/>
    <w:rsid w:val="00053BAA"/>
    <w:rsid w:val="00061D22"/>
    <w:rsid w:val="001E0E0B"/>
    <w:rsid w:val="00206AC4"/>
    <w:rsid w:val="00262691"/>
    <w:rsid w:val="002B0074"/>
    <w:rsid w:val="002C1824"/>
    <w:rsid w:val="00331EB4"/>
    <w:rsid w:val="003351C4"/>
    <w:rsid w:val="003C7ADD"/>
    <w:rsid w:val="00415E9B"/>
    <w:rsid w:val="004B003A"/>
    <w:rsid w:val="004D0B7C"/>
    <w:rsid w:val="005A26D3"/>
    <w:rsid w:val="005F0B9B"/>
    <w:rsid w:val="00645192"/>
    <w:rsid w:val="00694E42"/>
    <w:rsid w:val="006D6A77"/>
    <w:rsid w:val="006E347C"/>
    <w:rsid w:val="00734562"/>
    <w:rsid w:val="007456BA"/>
    <w:rsid w:val="00752C6B"/>
    <w:rsid w:val="00797DE7"/>
    <w:rsid w:val="008618FB"/>
    <w:rsid w:val="008D6AE5"/>
    <w:rsid w:val="00905C14"/>
    <w:rsid w:val="00936377"/>
    <w:rsid w:val="00953015"/>
    <w:rsid w:val="0098090B"/>
    <w:rsid w:val="009D566F"/>
    <w:rsid w:val="009F51DD"/>
    <w:rsid w:val="00A37148"/>
    <w:rsid w:val="00A6136F"/>
    <w:rsid w:val="00A77FA9"/>
    <w:rsid w:val="00AC6FF7"/>
    <w:rsid w:val="00B25352"/>
    <w:rsid w:val="00B51474"/>
    <w:rsid w:val="00C06A4B"/>
    <w:rsid w:val="00C475FB"/>
    <w:rsid w:val="00CC0721"/>
    <w:rsid w:val="00CC5AB7"/>
    <w:rsid w:val="00CD1AC2"/>
    <w:rsid w:val="00CF44AE"/>
    <w:rsid w:val="00D019F2"/>
    <w:rsid w:val="00D608E8"/>
    <w:rsid w:val="00D70E0C"/>
    <w:rsid w:val="00D9170F"/>
    <w:rsid w:val="00DB54DE"/>
    <w:rsid w:val="00DC09BC"/>
    <w:rsid w:val="00E04069"/>
    <w:rsid w:val="00E22BD4"/>
    <w:rsid w:val="00E62CF4"/>
    <w:rsid w:val="00E9064D"/>
    <w:rsid w:val="00EB0504"/>
    <w:rsid w:val="00EE25E9"/>
    <w:rsid w:val="00EE2EC8"/>
    <w:rsid w:val="00F17259"/>
    <w:rsid w:val="00F32FEC"/>
    <w:rsid w:val="00FB546A"/>
    <w:rsid w:val="00FE0897"/>
    <w:rsid w:val="00FF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F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9F51DD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6377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8618FB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BodyTextIndent2">
    <w:name w:val="Body Text Indent 2"/>
    <w:basedOn w:val="Normal"/>
    <w:link w:val="BodyTextIndent2Char"/>
    <w:uiPriority w:val="99"/>
    <w:rsid w:val="008618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618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Знак6 Char,Çàã1 Char,BO Char,ID Char,body indent Char,andrad Char,EHPT Char,Body Text2 Знак Знак Знак Char"/>
    <w:uiPriority w:val="99"/>
    <w:locked/>
    <w:rsid w:val="008618FB"/>
    <w:rPr>
      <w:sz w:val="24"/>
    </w:rPr>
  </w:style>
  <w:style w:type="paragraph" w:styleId="BodyText">
    <w:name w:val="Body Text"/>
    <w:aliases w:val="Знак6,Çàã1,BO,ID,body indent,andrad,EHPT,Body Text2 Знак Знак Знак"/>
    <w:basedOn w:val="Normal"/>
    <w:link w:val="BodyTextChar2"/>
    <w:uiPriority w:val="99"/>
    <w:rsid w:val="008618FB"/>
    <w:rPr>
      <w:rFonts w:ascii="Calibri" w:eastAsia="Calibri" w:hAnsi="Calibri"/>
      <w:lang w:eastAsia="en-US"/>
    </w:rPr>
  </w:style>
  <w:style w:type="character" w:customStyle="1" w:styleId="BodyTextChar1">
    <w:name w:val="Body Text Char1"/>
    <w:aliases w:val="Знак6 Char1,Çàã1 Char1,BO Char1,ID Char1,body indent Char1,andrad Char1,EHPT Char1,Body Text2 Знак Знак Знак Char1"/>
    <w:basedOn w:val="DefaultParagraphFont"/>
    <w:link w:val="BodyText"/>
    <w:uiPriority w:val="99"/>
    <w:semiHidden/>
    <w:locked/>
    <w:rsid w:val="00936377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Знак6 Char2,Çàã1 Char2,BO Char2,ID Char2,body indent Char2,andrad Char2,EHPT Char2,Body Text2 Знак Знак Знак Char2"/>
    <w:basedOn w:val="DefaultParagraphFont"/>
    <w:link w:val="BodyText"/>
    <w:uiPriority w:val="99"/>
    <w:semiHidden/>
    <w:locked/>
    <w:rsid w:val="008618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618F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451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19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451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5192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F32FEC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32FEC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32F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2F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32FEC"/>
    <w:pPr>
      <w:widowControl w:val="0"/>
      <w:snapToGrid w:val="0"/>
      <w:ind w:right="19772" w:firstLine="720"/>
    </w:pPr>
    <w:rPr>
      <w:rFonts w:ascii="Arial" w:eastAsia="Times New Roman" w:hAnsi="Arial"/>
      <w:szCs w:val="20"/>
    </w:rPr>
  </w:style>
  <w:style w:type="paragraph" w:customStyle="1" w:styleId="ConsPlusNonformat">
    <w:name w:val="ConsPlusNonformat"/>
    <w:uiPriority w:val="99"/>
    <w:rsid w:val="00F32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">
    <w:name w:val="Основной шрифт"/>
    <w:uiPriority w:val="99"/>
    <w:rsid w:val="00F32FEC"/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9F51D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WW-">
    <w:name w:val="WW-Основной текст"/>
    <w:basedOn w:val="Normal"/>
    <w:uiPriority w:val="99"/>
    <w:rsid w:val="009F51DD"/>
    <w:pPr>
      <w:suppressAutoHyphens/>
    </w:pPr>
    <w:rPr>
      <w:rFonts w:eastAsia="Calibri"/>
      <w:lang w:eastAsia="ar-SA"/>
    </w:rPr>
  </w:style>
  <w:style w:type="character" w:styleId="Hyperlink">
    <w:name w:val="Hyperlink"/>
    <w:basedOn w:val="DefaultParagraphFont"/>
    <w:uiPriority w:val="99"/>
    <w:rsid w:val="00DC09B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C0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9</Pages>
  <Words>3889</Words>
  <Characters>22168</Characters>
  <Application>Microsoft Office Outlook</Application>
  <DocSecurity>0</DocSecurity>
  <Lines>0</Lines>
  <Paragraphs>0</Paragraphs>
  <ScaleCrop>false</ScaleCrop>
  <Company>WIN7XP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админ</cp:lastModifiedBy>
  <cp:revision>11</cp:revision>
  <cp:lastPrinted>2011-05-24T10:16:00Z</cp:lastPrinted>
  <dcterms:created xsi:type="dcterms:W3CDTF">2011-05-25T11:36:00Z</dcterms:created>
  <dcterms:modified xsi:type="dcterms:W3CDTF">2011-06-02T07:32:00Z</dcterms:modified>
</cp:coreProperties>
</file>