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65" w:rsidRDefault="00E15165" w:rsidP="00ED75A1">
      <w:pPr>
        <w:widowControl w:val="0"/>
        <w:jc w:val="both"/>
        <w:rPr>
          <w:sz w:val="22"/>
          <w:szCs w:val="22"/>
        </w:rPr>
      </w:pPr>
    </w:p>
    <w:p w:rsidR="00E15165" w:rsidRPr="001B06E4" w:rsidRDefault="00E15165" w:rsidP="00ED75A1">
      <w:pPr>
        <w:widowControl w:val="0"/>
        <w:jc w:val="both"/>
        <w:rPr>
          <w:sz w:val="22"/>
          <w:szCs w:val="22"/>
        </w:rPr>
      </w:pPr>
    </w:p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59"/>
        <w:gridCol w:w="5008"/>
        <w:gridCol w:w="900"/>
        <w:gridCol w:w="1440"/>
      </w:tblGrid>
      <w:tr w:rsidR="00E15165" w:rsidRPr="001B06E4" w:rsidTr="0094052D">
        <w:trPr>
          <w:trHeight w:val="728"/>
        </w:trPr>
        <w:tc>
          <w:tcPr>
            <w:tcW w:w="1844" w:type="dxa"/>
            <w:vAlign w:val="center"/>
          </w:tcPr>
          <w:p w:rsidR="00E15165" w:rsidRDefault="00E15165" w:rsidP="0094052D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E15165" w:rsidRPr="001B06E4" w:rsidRDefault="00E15165" w:rsidP="0094052D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услуг</w:t>
            </w:r>
          </w:p>
        </w:tc>
        <w:tc>
          <w:tcPr>
            <w:tcW w:w="6567" w:type="dxa"/>
            <w:gridSpan w:val="2"/>
            <w:vAlign w:val="center"/>
          </w:tcPr>
          <w:p w:rsidR="00E15165" w:rsidRPr="001B06E4" w:rsidRDefault="00E15165" w:rsidP="0094052D">
            <w:pPr>
              <w:widowControl w:val="0"/>
              <w:jc w:val="center"/>
              <w:rPr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Характеристики</w:t>
            </w:r>
          </w:p>
          <w:p w:rsidR="00E15165" w:rsidRPr="001B06E4" w:rsidRDefault="00E15165" w:rsidP="0094052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900" w:type="dxa"/>
            <w:vAlign w:val="center"/>
          </w:tcPr>
          <w:p w:rsidR="00E15165" w:rsidRPr="001B06E4" w:rsidRDefault="00E15165" w:rsidP="0094052D">
            <w:pPr>
              <w:widowControl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B06E4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40" w:type="dxa"/>
            <w:vAlign w:val="center"/>
          </w:tcPr>
          <w:p w:rsidR="00E15165" w:rsidRPr="001B06E4" w:rsidRDefault="00E15165" w:rsidP="0094052D">
            <w:pPr>
              <w:widowControl w:val="0"/>
              <w:ind w:left="-108" w:right="-164"/>
              <w:jc w:val="center"/>
              <w:rPr>
                <w:b/>
                <w:sz w:val="20"/>
                <w:szCs w:val="20"/>
              </w:rPr>
            </w:pPr>
            <w:r w:rsidRPr="001B06E4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15165" w:rsidRPr="00F27E60" w:rsidTr="0094052D">
        <w:trPr>
          <w:cantSplit/>
          <w:trHeight w:val="1146"/>
        </w:trPr>
        <w:tc>
          <w:tcPr>
            <w:tcW w:w="1844" w:type="dxa"/>
            <w:vMerge w:val="restart"/>
          </w:tcPr>
          <w:p w:rsidR="00E15165" w:rsidRDefault="00E15165" w:rsidP="0094052D">
            <w:pPr>
              <w:pStyle w:val="a3"/>
              <w:widowControl w:val="0"/>
              <w:rPr>
                <w:b/>
                <w:sz w:val="20"/>
              </w:rPr>
            </w:pPr>
          </w:p>
          <w:p w:rsidR="00E15165" w:rsidRDefault="00E15165" w:rsidP="0094052D">
            <w:pPr>
              <w:pStyle w:val="ConsPlusNormal"/>
              <w:widowControl/>
              <w:suppressAutoHyphens/>
              <w:ind w:firstLine="0"/>
              <w:rPr>
                <w:b/>
                <w:sz w:val="22"/>
                <w:szCs w:val="22"/>
              </w:rPr>
            </w:pPr>
            <w:r w:rsidRPr="00B53758">
              <w:rPr>
                <w:b/>
                <w:sz w:val="22"/>
                <w:szCs w:val="22"/>
              </w:rPr>
              <w:t xml:space="preserve">Машина кухонная универсальная типа УКМ </w:t>
            </w:r>
            <w:r>
              <w:rPr>
                <w:b/>
                <w:sz w:val="22"/>
                <w:szCs w:val="22"/>
              </w:rPr>
              <w:t xml:space="preserve">– </w:t>
            </w:r>
            <w:r w:rsidRPr="00B5375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  <w:r w:rsidRPr="00B53758">
              <w:rPr>
                <w:b/>
                <w:sz w:val="22"/>
                <w:szCs w:val="22"/>
              </w:rPr>
              <w:t>6</w:t>
            </w:r>
          </w:p>
          <w:p w:rsidR="00E15165" w:rsidRPr="00B53758" w:rsidRDefault="00E15165" w:rsidP="0094052D">
            <w:pPr>
              <w:pStyle w:val="ConsPlusNormal"/>
              <w:widowControl/>
              <w:suppressAutoHyphens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(или эквивалент)</w:t>
            </w:r>
          </w:p>
          <w:p w:rsidR="00E15165" w:rsidRPr="00AA056B" w:rsidRDefault="00E15165" w:rsidP="0094052D">
            <w:pPr>
              <w:pStyle w:val="a3"/>
              <w:widowControl w:val="0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E15165" w:rsidRPr="001C5BD9" w:rsidRDefault="00E15165" w:rsidP="0094052D">
            <w:pPr>
              <w:widowControl w:val="0"/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5008" w:type="dxa"/>
          </w:tcPr>
          <w:p w:rsidR="00E15165" w:rsidRDefault="00E15165" w:rsidP="0094052D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Универсальная кухонная машина, предназначена для механизации основных процессов переработки пищевых продуктов.</w:t>
            </w:r>
          </w:p>
          <w:p w:rsidR="00E15165" w:rsidRPr="001C5BD9" w:rsidRDefault="00E15165" w:rsidP="0094052D">
            <w:pPr>
              <w:widowControl w:val="0"/>
              <w:jc w:val="both"/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Данный товар должен быть сертифицирован и допущен к эксплуатации на территории Российской Федерации.</w:t>
            </w:r>
          </w:p>
          <w:p w:rsidR="00E15165" w:rsidRPr="00186E25" w:rsidRDefault="00E15165" w:rsidP="0094052D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</w:tcPr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Pr="00F27E60" w:rsidRDefault="00E15165" w:rsidP="0094052D">
            <w:pPr>
              <w:widowControl w:val="0"/>
              <w:jc w:val="center"/>
            </w:pPr>
            <w:r w:rsidRPr="00F27E60">
              <w:rPr>
                <w:sz w:val="22"/>
                <w:szCs w:val="22"/>
              </w:rPr>
              <w:t>шт.</w:t>
            </w:r>
          </w:p>
          <w:p w:rsidR="00E15165" w:rsidRPr="00F27E60" w:rsidRDefault="00E15165" w:rsidP="0094052D">
            <w:pPr>
              <w:widowControl w:val="0"/>
              <w:jc w:val="center"/>
            </w:pPr>
          </w:p>
          <w:p w:rsidR="00E15165" w:rsidRPr="00F27E60" w:rsidRDefault="00E15165" w:rsidP="0094052D">
            <w:pPr>
              <w:widowControl w:val="0"/>
              <w:jc w:val="center"/>
            </w:pPr>
          </w:p>
        </w:tc>
        <w:tc>
          <w:tcPr>
            <w:tcW w:w="1440" w:type="dxa"/>
            <w:vMerge w:val="restart"/>
          </w:tcPr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Default="00E15165" w:rsidP="0094052D">
            <w:pPr>
              <w:widowControl w:val="0"/>
              <w:jc w:val="center"/>
            </w:pPr>
          </w:p>
          <w:p w:rsidR="00E15165" w:rsidRPr="00F27E60" w:rsidRDefault="00E15165" w:rsidP="0094052D">
            <w:pPr>
              <w:widowControl w:val="0"/>
              <w:jc w:val="center"/>
            </w:pPr>
            <w:r w:rsidRPr="00F27E60">
              <w:rPr>
                <w:sz w:val="22"/>
                <w:szCs w:val="22"/>
              </w:rPr>
              <w:t>1</w:t>
            </w:r>
          </w:p>
          <w:p w:rsidR="00E15165" w:rsidRPr="00F27E60" w:rsidRDefault="00E15165" w:rsidP="0094052D">
            <w:pPr>
              <w:widowControl w:val="0"/>
              <w:ind w:left="-748" w:right="-96"/>
            </w:pPr>
          </w:p>
        </w:tc>
      </w:tr>
      <w:tr w:rsidR="00E15165" w:rsidRPr="00F27E60" w:rsidTr="0094052D">
        <w:trPr>
          <w:cantSplit/>
          <w:trHeight w:val="1859"/>
        </w:trPr>
        <w:tc>
          <w:tcPr>
            <w:tcW w:w="1844" w:type="dxa"/>
            <w:vMerge/>
          </w:tcPr>
          <w:p w:rsidR="00E15165" w:rsidRPr="00F27E60" w:rsidRDefault="00E15165" w:rsidP="0094052D">
            <w:pPr>
              <w:jc w:val="both"/>
            </w:pPr>
          </w:p>
        </w:tc>
        <w:tc>
          <w:tcPr>
            <w:tcW w:w="1559" w:type="dxa"/>
          </w:tcPr>
          <w:p w:rsidR="00E15165" w:rsidRPr="001C5BD9" w:rsidRDefault="00E15165" w:rsidP="0094052D">
            <w:pPr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5008" w:type="dxa"/>
          </w:tcPr>
          <w:p w:rsidR="00E15165" w:rsidRDefault="00E15165" w:rsidP="0094052D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Машина кухонная универсальная типа УКМ – 0.6</w:t>
            </w:r>
          </w:p>
          <w:p w:rsidR="00E15165" w:rsidRDefault="00E15165" w:rsidP="00940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комплекте</w:t>
            </w:r>
          </w:p>
          <w:p w:rsidR="00E15165" w:rsidRDefault="00E15165" w:rsidP="00940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ПМ – приводной механизм – 380В</w:t>
            </w:r>
          </w:p>
          <w:p w:rsidR="00E15165" w:rsidRDefault="00E15165" w:rsidP="0094052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 ММ"/>
              </w:smartTagPr>
              <w:r>
                <w:rPr>
                  <w:sz w:val="20"/>
                  <w:szCs w:val="20"/>
                </w:rPr>
                <w:t>2. ММ</w:t>
              </w:r>
            </w:smartTag>
            <w:r>
              <w:rPr>
                <w:sz w:val="20"/>
                <w:szCs w:val="20"/>
              </w:rPr>
              <w:t xml:space="preserve"> – мясорубка для измельчения мяса на фарш</w:t>
            </w:r>
          </w:p>
          <w:p w:rsidR="00E15165" w:rsidRDefault="00E15165" w:rsidP="00940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МО – механизм овощерезательный - протирочный</w:t>
            </w:r>
          </w:p>
          <w:p w:rsidR="00E15165" w:rsidRDefault="00E15165" w:rsidP="00940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П-01 – подставка</w:t>
            </w:r>
          </w:p>
          <w:p w:rsidR="00E15165" w:rsidRDefault="00E15165" w:rsidP="00940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Масса, кг – 82</w:t>
            </w:r>
          </w:p>
          <w:p w:rsidR="00E15165" w:rsidRDefault="00E15165" w:rsidP="00940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Габаритные размеры, мм</w:t>
            </w:r>
          </w:p>
          <w:p w:rsidR="00E15165" w:rsidRDefault="00E15165" w:rsidP="00912B4C">
            <w:pPr>
              <w:ind w:firstLine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– 920</w:t>
            </w:r>
          </w:p>
          <w:p w:rsidR="00E15165" w:rsidRDefault="00E15165" w:rsidP="00912B4C">
            <w:pPr>
              <w:ind w:firstLine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– 590</w:t>
            </w:r>
          </w:p>
          <w:p w:rsidR="00E15165" w:rsidRDefault="00E15165" w:rsidP="00912B4C">
            <w:pPr>
              <w:ind w:firstLine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1270</w:t>
            </w:r>
          </w:p>
          <w:p w:rsidR="00E15165" w:rsidRDefault="00E15165" w:rsidP="0094052D">
            <w:pPr>
              <w:ind w:left="426"/>
              <w:rPr>
                <w:sz w:val="20"/>
                <w:szCs w:val="20"/>
              </w:rPr>
            </w:pPr>
          </w:p>
          <w:p w:rsidR="00E15165" w:rsidRPr="00C37D8C" w:rsidRDefault="00E15165" w:rsidP="00940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C37D8C"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</w:rPr>
              <w:t xml:space="preserve"> </w:t>
            </w:r>
            <w:r w:rsidRPr="00C37D8C">
              <w:rPr>
                <w:sz w:val="20"/>
                <w:szCs w:val="20"/>
              </w:rPr>
              <w:t>выпуска</w:t>
            </w:r>
            <w:r>
              <w:rPr>
                <w:sz w:val="20"/>
                <w:szCs w:val="20"/>
              </w:rPr>
              <w:t xml:space="preserve"> 2011, 2012</w:t>
            </w:r>
            <w:r w:rsidRPr="00C37D8C">
              <w:rPr>
                <w:sz w:val="20"/>
                <w:szCs w:val="20"/>
              </w:rPr>
              <w:t>. Поставляемый товар и комплектующие должны быть новыми, поставка товара и комплектующих</w:t>
            </w:r>
            <w:r>
              <w:rPr>
                <w:sz w:val="20"/>
                <w:szCs w:val="20"/>
              </w:rPr>
              <w:t>,</w:t>
            </w:r>
            <w:r w:rsidRPr="00C37D8C">
              <w:rPr>
                <w:sz w:val="20"/>
                <w:szCs w:val="20"/>
              </w:rPr>
              <w:t xml:space="preserve"> бывших в употреблении не допускается.</w:t>
            </w:r>
          </w:p>
        </w:tc>
        <w:tc>
          <w:tcPr>
            <w:tcW w:w="900" w:type="dxa"/>
            <w:vMerge/>
          </w:tcPr>
          <w:p w:rsidR="00E15165" w:rsidRPr="00F27E60" w:rsidRDefault="00E15165" w:rsidP="0094052D">
            <w:pPr>
              <w:jc w:val="both"/>
            </w:pPr>
          </w:p>
        </w:tc>
        <w:tc>
          <w:tcPr>
            <w:tcW w:w="1440" w:type="dxa"/>
            <w:vMerge/>
          </w:tcPr>
          <w:p w:rsidR="00E15165" w:rsidRPr="00F27E60" w:rsidRDefault="00E15165" w:rsidP="0094052D">
            <w:pPr>
              <w:jc w:val="center"/>
            </w:pPr>
          </w:p>
        </w:tc>
      </w:tr>
      <w:tr w:rsidR="00E15165" w:rsidRPr="00F27E60" w:rsidTr="0094052D">
        <w:trPr>
          <w:cantSplit/>
          <w:trHeight w:val="739"/>
        </w:trPr>
        <w:tc>
          <w:tcPr>
            <w:tcW w:w="1844" w:type="dxa"/>
            <w:vMerge/>
          </w:tcPr>
          <w:p w:rsidR="00E15165" w:rsidRPr="00F27E60" w:rsidRDefault="00E15165" w:rsidP="0094052D">
            <w:pPr>
              <w:jc w:val="both"/>
            </w:pPr>
          </w:p>
        </w:tc>
        <w:tc>
          <w:tcPr>
            <w:tcW w:w="1559" w:type="dxa"/>
          </w:tcPr>
          <w:p w:rsidR="00E15165" w:rsidRPr="001C5BD9" w:rsidRDefault="00E15165" w:rsidP="0094052D">
            <w:pPr>
              <w:rPr>
                <w:sz w:val="20"/>
                <w:szCs w:val="20"/>
              </w:rPr>
            </w:pPr>
            <w:r w:rsidRPr="001C5BD9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5008" w:type="dxa"/>
          </w:tcPr>
          <w:p w:rsidR="00E15165" w:rsidRPr="001315BB" w:rsidRDefault="00E15165" w:rsidP="0094052D">
            <w:pPr>
              <w:jc w:val="both"/>
              <w:rPr>
                <w:sz w:val="20"/>
                <w:szCs w:val="20"/>
              </w:rPr>
            </w:pPr>
            <w:r w:rsidRPr="001315BB">
              <w:rPr>
                <w:sz w:val="20"/>
                <w:szCs w:val="20"/>
              </w:rPr>
              <w:t>Товар должен соответствовать требованиям, предъявляемым к данному виду товаров, санитарно-эпидемиологическим нормам и правилам с предоставлением соответствующих сертификатов и других документов.</w:t>
            </w:r>
          </w:p>
        </w:tc>
        <w:tc>
          <w:tcPr>
            <w:tcW w:w="900" w:type="dxa"/>
          </w:tcPr>
          <w:p w:rsidR="00E15165" w:rsidRPr="00F27E60" w:rsidRDefault="00E15165" w:rsidP="0094052D">
            <w:pPr>
              <w:jc w:val="both"/>
            </w:pPr>
          </w:p>
        </w:tc>
        <w:tc>
          <w:tcPr>
            <w:tcW w:w="1440" w:type="dxa"/>
          </w:tcPr>
          <w:p w:rsidR="00E15165" w:rsidRPr="00F27E60" w:rsidRDefault="00E15165" w:rsidP="0094052D"/>
        </w:tc>
      </w:tr>
      <w:tr w:rsidR="00E15165" w:rsidRPr="00F27E60" w:rsidTr="0094052D">
        <w:trPr>
          <w:cantSplit/>
          <w:trHeight w:val="90"/>
        </w:trPr>
        <w:tc>
          <w:tcPr>
            <w:tcW w:w="1844" w:type="dxa"/>
            <w:vMerge/>
          </w:tcPr>
          <w:p w:rsidR="00E15165" w:rsidRPr="00F27E60" w:rsidRDefault="00E15165" w:rsidP="0094052D">
            <w:pPr>
              <w:jc w:val="both"/>
            </w:pPr>
          </w:p>
        </w:tc>
        <w:tc>
          <w:tcPr>
            <w:tcW w:w="1559" w:type="dxa"/>
          </w:tcPr>
          <w:p w:rsidR="00E15165" w:rsidRPr="001E2400" w:rsidRDefault="00E15165" w:rsidP="0094052D">
            <w:pPr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Функциональные характеристики (потребительские свойства)</w:t>
            </w:r>
          </w:p>
        </w:tc>
        <w:tc>
          <w:tcPr>
            <w:tcW w:w="5008" w:type="dxa"/>
          </w:tcPr>
          <w:p w:rsidR="00E15165" w:rsidRPr="001E2400" w:rsidRDefault="00E15165" w:rsidP="0094052D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Обеспечить надлежащую упаковку и маркировку Товара. Упаковка Товара должна обеспечивать сохранность при его транспортировке при  условии бережного с ним обращения.</w:t>
            </w:r>
          </w:p>
          <w:p w:rsidR="00E15165" w:rsidRPr="001E2400" w:rsidRDefault="00E15165" w:rsidP="0094052D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2400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</w:tc>
        <w:tc>
          <w:tcPr>
            <w:tcW w:w="900" w:type="dxa"/>
          </w:tcPr>
          <w:p w:rsidR="00E15165" w:rsidRPr="00F27E60" w:rsidRDefault="00E15165" w:rsidP="0094052D">
            <w:pPr>
              <w:jc w:val="both"/>
            </w:pPr>
          </w:p>
        </w:tc>
        <w:tc>
          <w:tcPr>
            <w:tcW w:w="1440" w:type="dxa"/>
          </w:tcPr>
          <w:p w:rsidR="00E15165" w:rsidRPr="00F27E60" w:rsidRDefault="00E15165" w:rsidP="0094052D">
            <w:pPr>
              <w:jc w:val="both"/>
            </w:pPr>
          </w:p>
        </w:tc>
      </w:tr>
    </w:tbl>
    <w:p w:rsidR="00E15165" w:rsidRDefault="00E15165" w:rsidP="00ED75A1">
      <w:pPr>
        <w:jc w:val="both"/>
      </w:pPr>
    </w:p>
    <w:p w:rsidR="00E15165" w:rsidRDefault="00E15165" w:rsidP="00ED75A1">
      <w:pPr>
        <w:jc w:val="both"/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69"/>
        <w:gridCol w:w="5940"/>
      </w:tblGrid>
      <w:tr w:rsidR="00E15165" w:rsidRPr="009B542B" w:rsidTr="0094052D">
        <w:tc>
          <w:tcPr>
            <w:tcW w:w="466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5165" w:rsidRPr="009B542B" w:rsidRDefault="00E15165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E15165" w:rsidRPr="009B542B" w:rsidRDefault="00E15165" w:rsidP="0094052D">
            <w:pPr>
              <w:jc w:val="both"/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1.Отсутствие в реестре недобросовестных поставщиков сведений об участнике размещения заказа</w:t>
            </w:r>
            <w:r>
              <w:rPr>
                <w:sz w:val="20"/>
                <w:szCs w:val="20"/>
              </w:rPr>
              <w:t>.</w:t>
            </w:r>
          </w:p>
          <w:p w:rsidR="00E15165" w:rsidRPr="009B542B" w:rsidRDefault="00E15165" w:rsidP="0094052D">
            <w:pPr>
              <w:jc w:val="both"/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2.</w:t>
            </w:r>
            <w:r w:rsidRPr="009B542B">
              <w:rPr>
                <w:b/>
                <w:sz w:val="20"/>
                <w:szCs w:val="20"/>
              </w:rPr>
              <w:t xml:space="preserve"> Участниками размещения заказа могут выступать только субъекты малого предпринимательства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E15165" w:rsidRPr="009B542B" w:rsidTr="0094052D">
        <w:tc>
          <w:tcPr>
            <w:tcW w:w="466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5165" w:rsidRPr="009B542B" w:rsidRDefault="00E15165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15165" w:rsidRPr="009B542B" w:rsidRDefault="00E15165" w:rsidP="0094052D">
            <w:pPr>
              <w:jc w:val="both"/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Бюджет города Иванов</w:t>
            </w:r>
            <w:r>
              <w:rPr>
                <w:sz w:val="20"/>
                <w:szCs w:val="20"/>
              </w:rPr>
              <w:t>а Субвенции на выполнение муниципального заказа</w:t>
            </w:r>
          </w:p>
        </w:tc>
      </w:tr>
      <w:tr w:rsidR="00E15165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165" w:rsidRPr="009B542B" w:rsidRDefault="00E15165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Максимальная цена контракта, тыс. руб.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15165" w:rsidRDefault="00E15165" w:rsidP="00940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87076 рублей</w:t>
            </w:r>
          </w:p>
          <w:p w:rsidR="00E15165" w:rsidRPr="00B53758" w:rsidRDefault="00E15165" w:rsidP="0094052D">
            <w:pPr>
              <w:jc w:val="both"/>
              <w:rPr>
                <w:sz w:val="20"/>
                <w:szCs w:val="20"/>
              </w:rPr>
            </w:pPr>
          </w:p>
        </w:tc>
      </w:tr>
      <w:tr w:rsidR="00E15165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165" w:rsidRPr="009B542B" w:rsidRDefault="00E15165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165" w:rsidRPr="005F384A" w:rsidRDefault="00E15165" w:rsidP="0094052D">
            <w:pPr>
              <w:jc w:val="both"/>
              <w:rPr>
                <w:sz w:val="20"/>
                <w:szCs w:val="20"/>
              </w:rPr>
            </w:pPr>
            <w:r w:rsidRPr="005F384A">
              <w:rPr>
                <w:sz w:val="20"/>
                <w:szCs w:val="20"/>
              </w:rPr>
              <w:t xml:space="preserve">Цена включает в себя все расходы, связанные с исполнением муниципального контракта, в том числе стоимость товара, транспортные расходы, установка (монтаж), налоги </w:t>
            </w:r>
            <w:r>
              <w:rPr>
                <w:sz w:val="20"/>
                <w:szCs w:val="20"/>
              </w:rPr>
              <w:t>с учетом</w:t>
            </w:r>
            <w:r w:rsidRPr="005F384A">
              <w:rPr>
                <w:sz w:val="20"/>
                <w:szCs w:val="20"/>
              </w:rPr>
              <w:t xml:space="preserve"> НДС, сборы и другие обязательные платежи</w:t>
            </w:r>
          </w:p>
        </w:tc>
      </w:tr>
      <w:tr w:rsidR="00E15165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165" w:rsidRPr="009B542B" w:rsidRDefault="00E15165" w:rsidP="0094052D">
            <w:pPr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B542B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15165" w:rsidRPr="00C37D8C" w:rsidRDefault="00E15165" w:rsidP="0094052D">
            <w:pPr>
              <w:jc w:val="both"/>
              <w:rPr>
                <w:sz w:val="20"/>
                <w:szCs w:val="20"/>
              </w:rPr>
            </w:pPr>
            <w:r w:rsidRPr="00C37D8C">
              <w:rPr>
                <w:sz w:val="20"/>
                <w:szCs w:val="20"/>
              </w:rPr>
              <w:t>г. Иваново,</w:t>
            </w:r>
            <w:r>
              <w:rPr>
                <w:sz w:val="20"/>
                <w:szCs w:val="20"/>
              </w:rPr>
              <w:t xml:space="preserve"> ул. Окуловой, д. 82</w:t>
            </w:r>
          </w:p>
        </w:tc>
      </w:tr>
      <w:tr w:rsidR="00E15165" w:rsidRPr="009B542B" w:rsidTr="0094052D"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165" w:rsidRPr="009B542B" w:rsidRDefault="00E15165" w:rsidP="0094052D">
            <w:pPr>
              <w:rPr>
                <w:bCs/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lastRenderedPageBreak/>
              <w:t xml:space="preserve">Срок поставок товаров, выполнения работ, </w:t>
            </w:r>
            <w:r w:rsidRPr="009B542B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165" w:rsidRPr="009B542B" w:rsidRDefault="00E15165" w:rsidP="009405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10 (десяти) </w:t>
            </w:r>
            <w:r w:rsidRPr="009B542B">
              <w:rPr>
                <w:sz w:val="20"/>
                <w:szCs w:val="20"/>
              </w:rPr>
              <w:t>дней с момента подписания муниципального контракта</w:t>
            </w:r>
          </w:p>
        </w:tc>
      </w:tr>
      <w:tr w:rsidR="00E15165" w:rsidRPr="009B542B" w:rsidTr="0094052D">
        <w:trPr>
          <w:trHeight w:val="690"/>
        </w:trPr>
        <w:tc>
          <w:tcPr>
            <w:tcW w:w="46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165" w:rsidRPr="009B542B" w:rsidRDefault="00E15165" w:rsidP="0094052D">
            <w:pPr>
              <w:rPr>
                <w:bCs/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B542B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15165" w:rsidRPr="009B542B" w:rsidRDefault="00E15165" w:rsidP="0094052D">
            <w:pPr>
              <w:jc w:val="both"/>
              <w:rPr>
                <w:sz w:val="20"/>
                <w:szCs w:val="20"/>
              </w:rPr>
            </w:pPr>
            <w:r w:rsidRPr="009B542B">
              <w:rPr>
                <w:sz w:val="20"/>
                <w:szCs w:val="20"/>
              </w:rPr>
              <w:t>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до</w:t>
            </w:r>
            <w:r>
              <w:rPr>
                <w:sz w:val="20"/>
                <w:szCs w:val="20"/>
              </w:rPr>
              <w:t xml:space="preserve"> 01.08.2012г.</w:t>
            </w:r>
          </w:p>
        </w:tc>
      </w:tr>
    </w:tbl>
    <w:p w:rsidR="00E15165" w:rsidRDefault="00E15165">
      <w:bookmarkStart w:id="0" w:name="_GoBack"/>
      <w:bookmarkEnd w:id="0"/>
    </w:p>
    <w:sectPr w:rsidR="00E15165" w:rsidSect="00C83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A1"/>
    <w:rsid w:val="001315BB"/>
    <w:rsid w:val="001718A2"/>
    <w:rsid w:val="00186E25"/>
    <w:rsid w:val="001B06E4"/>
    <w:rsid w:val="001C5BD9"/>
    <w:rsid w:val="001E2400"/>
    <w:rsid w:val="0045104C"/>
    <w:rsid w:val="005F384A"/>
    <w:rsid w:val="00614BFB"/>
    <w:rsid w:val="007514CB"/>
    <w:rsid w:val="00912B4C"/>
    <w:rsid w:val="0094052D"/>
    <w:rsid w:val="00983A9D"/>
    <w:rsid w:val="009B542B"/>
    <w:rsid w:val="00A41F8F"/>
    <w:rsid w:val="00A73548"/>
    <w:rsid w:val="00AA056B"/>
    <w:rsid w:val="00B53758"/>
    <w:rsid w:val="00C13BAE"/>
    <w:rsid w:val="00C207DB"/>
    <w:rsid w:val="00C37D8C"/>
    <w:rsid w:val="00C836F0"/>
    <w:rsid w:val="00CF1FE0"/>
    <w:rsid w:val="00D35A59"/>
    <w:rsid w:val="00E15165"/>
    <w:rsid w:val="00EC4324"/>
    <w:rsid w:val="00ED75A1"/>
    <w:rsid w:val="00F27E60"/>
    <w:rsid w:val="00FE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ED75A1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ED75A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D75A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ED75A1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ED75A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D75A1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2703</Characters>
  <Application>Microsoft Office Word</Application>
  <DocSecurity>0</DocSecurity>
  <Lines>22</Lines>
  <Paragraphs>6</Paragraphs>
  <ScaleCrop>false</ScaleCrop>
  <Company>Администрация города Иванова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4</cp:revision>
  <dcterms:created xsi:type="dcterms:W3CDTF">2012-04-04T07:25:00Z</dcterms:created>
  <dcterms:modified xsi:type="dcterms:W3CDTF">2012-04-04T07:56:00Z</dcterms:modified>
</cp:coreProperties>
</file>