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297B" w:rsidRDefault="0030297B" w:rsidP="0030297B">
      <w:pPr>
        <w:pStyle w:val="ConsPlusNormal0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</w:rPr>
        <w:t xml:space="preserve">Извещение </w:t>
      </w:r>
      <w:r>
        <w:rPr>
          <w:rFonts w:ascii="Times New Roman" w:hAnsi="Times New Roman" w:cs="Times New Roman"/>
          <w:b/>
          <w:sz w:val="24"/>
          <w:szCs w:val="24"/>
        </w:rPr>
        <w:t>о проведении запроса котировок</w:t>
      </w:r>
    </w:p>
    <w:p w:rsidR="0030297B" w:rsidRDefault="0030297B" w:rsidP="0030297B">
      <w:pPr>
        <w:pStyle w:val="ConsPlusNonformat"/>
        <w:widowControl/>
        <w:ind w:left="4956" w:firstLine="708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Дата: «</w:t>
      </w:r>
      <w:r w:rsidR="003376E2">
        <w:rPr>
          <w:rFonts w:ascii="Times New Roman" w:hAnsi="Times New Roman" w:cs="Times New Roman"/>
          <w:sz w:val="22"/>
          <w:szCs w:val="22"/>
        </w:rPr>
        <w:t>17</w:t>
      </w:r>
      <w:r>
        <w:rPr>
          <w:rFonts w:ascii="Times New Roman" w:hAnsi="Times New Roman" w:cs="Times New Roman"/>
          <w:sz w:val="22"/>
          <w:szCs w:val="22"/>
        </w:rPr>
        <w:t xml:space="preserve"> »  </w:t>
      </w:r>
      <w:r w:rsidR="003376E2">
        <w:rPr>
          <w:rFonts w:ascii="Times New Roman" w:hAnsi="Times New Roman" w:cs="Times New Roman"/>
          <w:sz w:val="22"/>
          <w:szCs w:val="22"/>
        </w:rPr>
        <w:t>февраля</w:t>
      </w:r>
      <w:r>
        <w:rPr>
          <w:rFonts w:ascii="Times New Roman" w:hAnsi="Times New Roman" w:cs="Times New Roman"/>
          <w:sz w:val="22"/>
          <w:szCs w:val="22"/>
        </w:rPr>
        <w:t xml:space="preserve">         201</w:t>
      </w:r>
      <w:r w:rsidR="00A10B8D">
        <w:rPr>
          <w:rFonts w:ascii="Times New Roman" w:hAnsi="Times New Roman" w:cs="Times New Roman"/>
          <w:sz w:val="22"/>
          <w:szCs w:val="22"/>
        </w:rPr>
        <w:t>2</w:t>
      </w:r>
    </w:p>
    <w:p w:rsidR="0030297B" w:rsidRDefault="0030297B" w:rsidP="0030297B">
      <w:pPr>
        <w:pStyle w:val="ConsPlusNonformat"/>
        <w:widowControl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 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 xml:space="preserve">                   </w:t>
      </w:r>
      <w:r w:rsidR="00A10B8D">
        <w:rPr>
          <w:rFonts w:ascii="Times New Roman" w:hAnsi="Times New Roman" w:cs="Times New Roman"/>
          <w:sz w:val="22"/>
          <w:szCs w:val="22"/>
        </w:rPr>
        <w:t xml:space="preserve">             </w:t>
      </w:r>
      <w:r w:rsidR="003376E2">
        <w:rPr>
          <w:rFonts w:ascii="Times New Roman" w:hAnsi="Times New Roman" w:cs="Times New Roman"/>
        </w:rPr>
        <w:t>Регистрационный № 68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  <w:sz w:val="24"/>
        </w:rPr>
        <w:t xml:space="preserve">                                       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</w:p>
    <w:tbl>
      <w:tblPr>
        <w:tblW w:w="9639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60"/>
        <w:gridCol w:w="1417"/>
        <w:gridCol w:w="1523"/>
        <w:gridCol w:w="2304"/>
        <w:gridCol w:w="1418"/>
        <w:gridCol w:w="1417"/>
      </w:tblGrid>
      <w:tr w:rsidR="0030297B" w:rsidTr="00D336C7">
        <w:trPr>
          <w:trHeight w:val="240"/>
        </w:trPr>
        <w:tc>
          <w:tcPr>
            <w:tcW w:w="45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0297B" w:rsidRPr="003376E2" w:rsidRDefault="0030297B" w:rsidP="00D336C7">
            <w:pPr>
              <w:pStyle w:val="ConsPlusNormal0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3376E2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Наименование заказчика                          </w:t>
            </w:r>
          </w:p>
        </w:tc>
        <w:tc>
          <w:tcPr>
            <w:tcW w:w="51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0297B" w:rsidRPr="003376E2" w:rsidRDefault="0030297B" w:rsidP="00A10B8D">
            <w:pPr>
              <w:pStyle w:val="ConsPlusNormal0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3376E2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М</w:t>
            </w:r>
            <w:r w:rsidR="00A10B8D" w:rsidRPr="003376E2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Б</w:t>
            </w:r>
            <w:r w:rsidRPr="003376E2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УЗ  ГКБ № 7</w:t>
            </w:r>
          </w:p>
        </w:tc>
      </w:tr>
      <w:tr w:rsidR="0030297B" w:rsidTr="00D336C7">
        <w:trPr>
          <w:trHeight w:val="240"/>
        </w:trPr>
        <w:tc>
          <w:tcPr>
            <w:tcW w:w="45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0297B" w:rsidRPr="003376E2" w:rsidRDefault="0030297B" w:rsidP="00D336C7">
            <w:pPr>
              <w:pStyle w:val="ConsPlusNormal0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3376E2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Почтовый адрес                             </w:t>
            </w:r>
          </w:p>
        </w:tc>
        <w:tc>
          <w:tcPr>
            <w:tcW w:w="51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0297B" w:rsidRPr="003376E2" w:rsidRDefault="0030297B" w:rsidP="00D336C7">
            <w:pPr>
              <w:pStyle w:val="ConsPlusNormal0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3376E2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153032 ,г. Иваново, ул. Воронина</w:t>
            </w:r>
            <w:proofErr w:type="gramStart"/>
            <w:r w:rsidRPr="003376E2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,д</w:t>
            </w:r>
            <w:proofErr w:type="gramEnd"/>
            <w:r w:rsidRPr="003376E2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.11</w:t>
            </w:r>
          </w:p>
        </w:tc>
      </w:tr>
      <w:tr w:rsidR="0030297B" w:rsidTr="00D336C7">
        <w:trPr>
          <w:trHeight w:val="240"/>
        </w:trPr>
        <w:tc>
          <w:tcPr>
            <w:tcW w:w="45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0297B" w:rsidRPr="003376E2" w:rsidRDefault="0030297B" w:rsidP="00D336C7">
            <w:pPr>
              <w:pStyle w:val="ConsPlusNormal0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3376E2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Адрес электронной почты           </w:t>
            </w:r>
          </w:p>
        </w:tc>
        <w:tc>
          <w:tcPr>
            <w:tcW w:w="51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0297B" w:rsidRPr="003376E2" w:rsidRDefault="0030297B" w:rsidP="00D336C7">
            <w:pPr>
              <w:pStyle w:val="ConsPlusNormal0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3376E2">
              <w:rPr>
                <w:rFonts w:ascii="Times New Roman" w:hAnsi="Times New Roman" w:cs="Times New Roman"/>
                <w:sz w:val="22"/>
                <w:szCs w:val="22"/>
                <w:lang w:val="en-US" w:eastAsia="en-US"/>
              </w:rPr>
              <w:t>Hospital7ivanovo@mail</w:t>
            </w:r>
            <w:r w:rsidRPr="003376E2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.</w:t>
            </w:r>
            <w:proofErr w:type="spellStart"/>
            <w:r w:rsidRPr="003376E2">
              <w:rPr>
                <w:rFonts w:ascii="Times New Roman" w:hAnsi="Times New Roman" w:cs="Times New Roman"/>
                <w:sz w:val="22"/>
                <w:szCs w:val="22"/>
                <w:lang w:val="en-US" w:eastAsia="en-US"/>
              </w:rPr>
              <w:t>ru</w:t>
            </w:r>
            <w:proofErr w:type="spellEnd"/>
          </w:p>
        </w:tc>
      </w:tr>
      <w:tr w:rsidR="0030297B" w:rsidTr="00D336C7">
        <w:trPr>
          <w:trHeight w:val="240"/>
        </w:trPr>
        <w:tc>
          <w:tcPr>
            <w:tcW w:w="45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0297B" w:rsidRPr="003376E2" w:rsidRDefault="003376E2" w:rsidP="00D336C7">
            <w:pPr>
              <w:pStyle w:val="ConsPlusNormal0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3376E2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Номер </w:t>
            </w:r>
            <w:r w:rsidR="0030297B" w:rsidRPr="003376E2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телефона        </w:t>
            </w:r>
          </w:p>
        </w:tc>
        <w:tc>
          <w:tcPr>
            <w:tcW w:w="51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0297B" w:rsidRPr="003376E2" w:rsidRDefault="0030297B" w:rsidP="00563551">
            <w:pPr>
              <w:pStyle w:val="ConsPlusNormal0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3376E2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  ( 4932) 23-</w:t>
            </w:r>
            <w:r w:rsidR="00563551" w:rsidRPr="003376E2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09</w:t>
            </w:r>
            <w:r w:rsidRPr="003376E2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-</w:t>
            </w:r>
            <w:r w:rsidR="00563551" w:rsidRPr="003376E2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3</w:t>
            </w:r>
            <w:r w:rsidRPr="003376E2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3</w:t>
            </w:r>
          </w:p>
        </w:tc>
      </w:tr>
      <w:tr w:rsidR="003376E2" w:rsidTr="00D336C7">
        <w:trPr>
          <w:trHeight w:val="240"/>
        </w:trPr>
        <w:tc>
          <w:tcPr>
            <w:tcW w:w="45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tbl>
            <w:tblPr>
              <w:tblW w:w="4385" w:type="dxa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3332"/>
              <w:gridCol w:w="1053"/>
            </w:tblGrid>
            <w:tr w:rsidR="003376E2" w:rsidRPr="003376E2" w:rsidTr="005559F9">
              <w:trPr>
                <w:trHeight w:val="240"/>
              </w:trPr>
              <w:tc>
                <w:tcPr>
                  <w:tcW w:w="3799" w:type="pct"/>
                </w:tcPr>
                <w:p w:rsidR="003376E2" w:rsidRPr="003376E2" w:rsidRDefault="003376E2" w:rsidP="005559F9">
                  <w:pPr>
                    <w:pStyle w:val="ConsPlusNormal0"/>
                    <w:ind w:firstLine="0"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3376E2">
                    <w:rPr>
                      <w:rFonts w:ascii="Times New Roman" w:hAnsi="Times New Roman" w:cs="Times New Roman"/>
                      <w:sz w:val="22"/>
                      <w:szCs w:val="22"/>
                    </w:rPr>
                    <w:t>Уполномоченный орган</w:t>
                  </w:r>
                </w:p>
              </w:tc>
              <w:tc>
                <w:tcPr>
                  <w:tcW w:w="1201" w:type="pct"/>
                </w:tcPr>
                <w:p w:rsidR="003376E2" w:rsidRPr="003376E2" w:rsidRDefault="003376E2" w:rsidP="005559F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3376E2" w:rsidRPr="003376E2" w:rsidRDefault="003376E2" w:rsidP="005559F9">
            <w:pPr>
              <w:pStyle w:val="ConsPlusNormal0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51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76E2" w:rsidRPr="003376E2" w:rsidRDefault="003376E2" w:rsidP="005559F9">
            <w:pPr>
              <w:pStyle w:val="ConsPlusNormal0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3376E2">
              <w:rPr>
                <w:rFonts w:ascii="Times New Roman" w:hAnsi="Times New Roman" w:cs="Times New Roman"/>
                <w:sz w:val="22"/>
                <w:szCs w:val="22"/>
              </w:rPr>
              <w:t>Администрация города Иванова в лице управления муниципального заказа</w:t>
            </w:r>
          </w:p>
        </w:tc>
      </w:tr>
      <w:tr w:rsidR="003376E2" w:rsidTr="00D336C7">
        <w:trPr>
          <w:trHeight w:val="240"/>
        </w:trPr>
        <w:tc>
          <w:tcPr>
            <w:tcW w:w="45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76E2" w:rsidRPr="003376E2" w:rsidRDefault="003376E2" w:rsidP="00D336C7">
            <w:pPr>
              <w:pStyle w:val="ConsPlusNormal0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3376E2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Место подачи котировочных заявок  </w:t>
            </w:r>
          </w:p>
        </w:tc>
        <w:tc>
          <w:tcPr>
            <w:tcW w:w="51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76E2" w:rsidRPr="00ED3830" w:rsidRDefault="003376E2" w:rsidP="00D336C7">
            <w:pPr>
              <w:pStyle w:val="ConsPlusNormal0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  <w:lang w:val="en-US" w:eastAsia="en-US"/>
              </w:rPr>
            </w:pPr>
            <w:r w:rsidRPr="003376E2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153000,г. Иваново, пл. Революции, д. 6   к.  </w:t>
            </w:r>
            <w:r w:rsidR="00ED383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120</w:t>
            </w:r>
            <w:r w:rsidR="00ED3830">
              <w:rPr>
                <w:rFonts w:ascii="Times New Roman" w:hAnsi="Times New Roman" w:cs="Times New Roman"/>
                <w:sz w:val="22"/>
                <w:szCs w:val="22"/>
                <w:lang w:val="en-US" w:eastAsia="en-US"/>
              </w:rPr>
              <w:t>8</w:t>
            </w:r>
          </w:p>
          <w:p w:rsidR="003376E2" w:rsidRPr="003376E2" w:rsidRDefault="003376E2" w:rsidP="00D336C7">
            <w:pPr>
              <w:pStyle w:val="ConsPlusNormal0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3376E2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Администрация города Иванова</w:t>
            </w:r>
          </w:p>
        </w:tc>
      </w:tr>
      <w:tr w:rsidR="003376E2" w:rsidTr="00D336C7">
        <w:trPr>
          <w:trHeight w:val="360"/>
        </w:trPr>
        <w:tc>
          <w:tcPr>
            <w:tcW w:w="45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76E2" w:rsidRPr="003376E2" w:rsidRDefault="003376E2" w:rsidP="00D336C7">
            <w:pPr>
              <w:pStyle w:val="ConsPlusNormal0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3376E2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Дата  и  время   окончания   срока</w:t>
            </w:r>
            <w:r w:rsidRPr="003376E2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br/>
              <w:t xml:space="preserve">подачи котировочных заявок        </w:t>
            </w:r>
          </w:p>
        </w:tc>
        <w:tc>
          <w:tcPr>
            <w:tcW w:w="51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76E2" w:rsidRPr="003376E2" w:rsidRDefault="0007716F" w:rsidP="00D336C7">
            <w:pPr>
              <w:pStyle w:val="ConsPlusNormal0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 w:eastAsia="en-US"/>
              </w:rPr>
              <w:t>01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.0</w:t>
            </w:r>
            <w:r>
              <w:rPr>
                <w:rFonts w:ascii="Times New Roman" w:hAnsi="Times New Roman" w:cs="Times New Roman"/>
                <w:sz w:val="22"/>
                <w:szCs w:val="22"/>
                <w:lang w:val="en-US" w:eastAsia="en-US"/>
              </w:rPr>
              <w:t>3</w:t>
            </w:r>
            <w:bookmarkStart w:id="0" w:name="_GoBack"/>
            <w:bookmarkEnd w:id="0"/>
            <w:r w:rsidR="003376E2" w:rsidRPr="003376E2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.2012   9:00</w:t>
            </w:r>
          </w:p>
        </w:tc>
      </w:tr>
      <w:tr w:rsidR="003376E2" w:rsidTr="00D336C7">
        <w:trPr>
          <w:trHeight w:val="1306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76E2" w:rsidRDefault="003376E2" w:rsidP="00D336C7">
            <w:pPr>
              <w:pStyle w:val="a5"/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Наименование поставляемых товаров, выполняемых работ, оказываемых услуг</w:t>
            </w:r>
          </w:p>
        </w:tc>
        <w:tc>
          <w:tcPr>
            <w:tcW w:w="5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76E2" w:rsidRDefault="003376E2" w:rsidP="00D336C7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</w:p>
          <w:p w:rsidR="003376E2" w:rsidRDefault="003376E2" w:rsidP="00D336C7">
            <w:pPr>
              <w:pStyle w:val="a5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Характеристики</w:t>
            </w:r>
          </w:p>
          <w:p w:rsidR="003376E2" w:rsidRDefault="003376E2" w:rsidP="00D336C7">
            <w:pPr>
              <w:pStyle w:val="a5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поставляемых товаров, выполняемых работ, оказываемых услуг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76E2" w:rsidRDefault="003376E2" w:rsidP="00D336C7">
            <w:pPr>
              <w:pStyle w:val="a5"/>
              <w:spacing w:line="276" w:lineRule="auto"/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Единица измерения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76E2" w:rsidRDefault="003376E2" w:rsidP="00D336C7">
            <w:pPr>
              <w:pStyle w:val="a5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3376E2" w:rsidTr="00D336C7">
        <w:trPr>
          <w:trHeight w:val="3380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76E2" w:rsidRPr="007C1770" w:rsidRDefault="003376E2" w:rsidP="00DC7C84">
            <w:pPr>
              <w:rPr>
                <w:sz w:val="20"/>
                <w:szCs w:val="20"/>
                <w:lang w:eastAsia="en-US"/>
              </w:rPr>
            </w:pPr>
            <w:r w:rsidRPr="007C1770">
              <w:rPr>
                <w:sz w:val="20"/>
                <w:szCs w:val="20"/>
                <w:lang w:eastAsia="en-US"/>
              </w:rPr>
              <w:t>Поставка  медицинского расходного материала:</w:t>
            </w:r>
          </w:p>
          <w:p w:rsidR="003376E2" w:rsidRDefault="003376E2" w:rsidP="00DC7C84">
            <w:pPr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 Простыня для вертикальной изоляции</w:t>
            </w:r>
          </w:p>
          <w:p w:rsidR="003376E2" w:rsidRPr="007C1770" w:rsidRDefault="003376E2" w:rsidP="00F32E4F">
            <w:pPr>
              <w:rPr>
                <w:sz w:val="20"/>
                <w:szCs w:val="20"/>
                <w:lang w:eastAsia="en-US"/>
              </w:rPr>
            </w:pPr>
            <w:r w:rsidRPr="007C1770">
              <w:rPr>
                <w:sz w:val="20"/>
                <w:szCs w:val="20"/>
                <w:lang w:eastAsia="en-US"/>
              </w:rPr>
              <w:t>Код ОКДП (3311</w:t>
            </w:r>
            <w:r>
              <w:rPr>
                <w:sz w:val="20"/>
                <w:szCs w:val="20"/>
                <w:lang w:eastAsia="en-US"/>
              </w:rPr>
              <w:t>4</w:t>
            </w:r>
            <w:r w:rsidRPr="007C1770">
              <w:rPr>
                <w:sz w:val="20"/>
                <w:szCs w:val="20"/>
                <w:lang w:eastAsia="en-US"/>
              </w:rPr>
              <w:t>49)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76E2" w:rsidRDefault="003376E2" w:rsidP="00D336C7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Требование</w:t>
            </w:r>
          </w:p>
          <w:p w:rsidR="003376E2" w:rsidRDefault="003376E2" w:rsidP="00D336C7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 качеству товаров, работ, услуг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76E2" w:rsidRPr="003B3DA7" w:rsidRDefault="003376E2" w:rsidP="00D336C7">
            <w:pPr>
              <w:pStyle w:val="a5"/>
              <w:rPr>
                <w:lang w:eastAsia="en-US"/>
              </w:rPr>
            </w:pPr>
            <w:r w:rsidRPr="003B3DA7">
              <w:rPr>
                <w:lang w:eastAsia="en-US"/>
              </w:rPr>
              <w:t>В соответствии с заявленными техническими характеристиками (Приложение 1).</w:t>
            </w:r>
          </w:p>
          <w:p w:rsidR="003376E2" w:rsidRPr="00CD527C" w:rsidRDefault="003376E2" w:rsidP="00D336C7">
            <w:pPr>
              <w:pStyle w:val="a5"/>
              <w:rPr>
                <w:color w:val="C00000"/>
                <w:lang w:eastAsia="en-US"/>
              </w:rPr>
            </w:pPr>
            <w:r w:rsidRPr="003B3DA7">
              <w:rPr>
                <w:lang w:eastAsia="en-US"/>
              </w:rPr>
              <w:t>Качество должно подтверждаться сертификатами качества и иными документами в соответствии с действующим законодательством. В случае поставки импортных препаратов сертификат качества должен быть оформлен на русском языке. Поставщик поставляет продукцию, прошедшую сертификацию с действующим законодательством.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76E2" w:rsidRDefault="003376E2" w:rsidP="00D336C7">
            <w:pPr>
              <w:pStyle w:val="a5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В соответствии с приложением № 1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76E2" w:rsidRDefault="003376E2" w:rsidP="00D336C7">
            <w:pPr>
              <w:pStyle w:val="a5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В соответствии с приложением№1</w:t>
            </w:r>
          </w:p>
        </w:tc>
      </w:tr>
      <w:tr w:rsidR="003376E2" w:rsidTr="00D336C7">
        <w:trPr>
          <w:trHeight w:val="550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6E2" w:rsidRDefault="003376E2" w:rsidP="00D336C7">
            <w:pPr>
              <w:rPr>
                <w:b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76E2" w:rsidRDefault="003376E2" w:rsidP="00D336C7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Требования к безопасности товаров, работ, услуг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76E2" w:rsidRPr="003B3DA7" w:rsidRDefault="003376E2" w:rsidP="00D336C7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3B3DA7">
              <w:rPr>
                <w:sz w:val="20"/>
                <w:szCs w:val="20"/>
                <w:lang w:eastAsia="en-US"/>
              </w:rPr>
              <w:t>Соответствие требованием нормативных документов. Наличие соответствующих сертификатов и других документов, подтверждающих качество товара.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6E2" w:rsidRDefault="003376E2" w:rsidP="00D336C7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6E2" w:rsidRDefault="003376E2" w:rsidP="00D336C7">
            <w:pPr>
              <w:rPr>
                <w:sz w:val="20"/>
                <w:szCs w:val="20"/>
                <w:lang w:eastAsia="en-US"/>
              </w:rPr>
            </w:pPr>
          </w:p>
        </w:tc>
      </w:tr>
      <w:tr w:rsidR="003376E2" w:rsidTr="00D336C7">
        <w:trPr>
          <w:trHeight w:val="1738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6E2" w:rsidRDefault="003376E2" w:rsidP="00D336C7">
            <w:pPr>
              <w:rPr>
                <w:b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76E2" w:rsidRDefault="003376E2" w:rsidP="00D336C7">
            <w:pPr>
              <w:rPr>
                <w:sz w:val="20"/>
                <w:szCs w:val="20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Требования к функциональным характеристикам (потребительским свойствам) товара, требованиям к размерам, упаковке, отгрузке товара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76E2" w:rsidRPr="003B3DA7" w:rsidRDefault="003376E2" w:rsidP="00225580">
            <w:pPr>
              <w:pStyle w:val="a5"/>
              <w:jc w:val="both"/>
              <w:rPr>
                <w:lang w:eastAsia="en-US"/>
              </w:rPr>
            </w:pPr>
            <w:r w:rsidRPr="003B3DA7">
              <w:rPr>
                <w:lang w:eastAsia="en-US"/>
              </w:rPr>
              <w:t>Товар должен соответствовать требованиям качества (отсутствие брака, нарушений в упаковке).</w:t>
            </w:r>
          </w:p>
          <w:p w:rsidR="003376E2" w:rsidRPr="00CD527C" w:rsidRDefault="003376E2" w:rsidP="003B3DA7">
            <w:pPr>
              <w:pStyle w:val="a5"/>
              <w:jc w:val="both"/>
              <w:rPr>
                <w:color w:val="C00000"/>
                <w:lang w:eastAsia="en-US"/>
              </w:rPr>
            </w:pPr>
            <w:r w:rsidRPr="003B3DA7">
              <w:rPr>
                <w:lang w:eastAsia="en-US"/>
              </w:rPr>
              <w:t>Маркировка на упаковке должна быть четкой и выполнена несмываемой краской. Упаковка должна обеспечивать сохранность свойств товара при транспортировке и на весь срок годности и соответствовать действующим стандартам.  Срок годности поставляемого товара должен быть не менее 80% от основного срока годности, указанного на упаковке. Разгрузка и доставка товара в аптеку М</w:t>
            </w:r>
            <w:r>
              <w:rPr>
                <w:lang w:eastAsia="en-US"/>
              </w:rPr>
              <w:t>Б</w:t>
            </w:r>
            <w:r w:rsidRPr="003B3DA7">
              <w:rPr>
                <w:lang w:eastAsia="en-US"/>
              </w:rPr>
              <w:t>УЗ «Городская клиническая больница № 7» г. Иваново осуществляется Поставщиком.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6E2" w:rsidRDefault="003376E2" w:rsidP="00D336C7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6E2" w:rsidRDefault="003376E2" w:rsidP="00D336C7">
            <w:pPr>
              <w:rPr>
                <w:sz w:val="20"/>
                <w:szCs w:val="20"/>
                <w:lang w:eastAsia="en-US"/>
              </w:rPr>
            </w:pPr>
          </w:p>
        </w:tc>
      </w:tr>
    </w:tbl>
    <w:p w:rsidR="0030297B" w:rsidRDefault="0030297B" w:rsidP="0030297B">
      <w:pPr>
        <w:pStyle w:val="a5"/>
        <w:rPr>
          <w:color w:val="FF0000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3528"/>
        <w:gridCol w:w="6120"/>
      </w:tblGrid>
      <w:tr w:rsidR="0030297B" w:rsidTr="00D336C7">
        <w:trPr>
          <w:trHeight w:val="389"/>
        </w:trPr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0297B" w:rsidRDefault="0030297B" w:rsidP="00D336C7">
            <w:pPr>
              <w:pStyle w:val="ConsPlusNormal0"/>
              <w:widowControl/>
              <w:spacing w:line="276" w:lineRule="auto"/>
              <w:ind w:firstLine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lastRenderedPageBreak/>
              <w:t xml:space="preserve">Требования к участникам размещения заказа 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30297B" w:rsidRDefault="0030297B" w:rsidP="00D336C7">
            <w:pPr>
              <w:pStyle w:val="ConsPlusNormal0"/>
              <w:widowControl/>
              <w:spacing w:line="276" w:lineRule="auto"/>
              <w:ind w:firstLine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Отсутствие в реестре недобросовестных поставщиков сведений об участнике размещения заказа</w:t>
            </w:r>
          </w:p>
        </w:tc>
      </w:tr>
      <w:tr w:rsidR="0030297B" w:rsidTr="00D336C7">
        <w:tc>
          <w:tcPr>
            <w:tcW w:w="35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0297B" w:rsidRDefault="0030297B" w:rsidP="00D336C7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Источник финансирования заказа</w:t>
            </w:r>
          </w:p>
        </w:tc>
        <w:tc>
          <w:tcPr>
            <w:tcW w:w="6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30297B" w:rsidRPr="00A10B8D" w:rsidRDefault="00A10B8D" w:rsidP="003B3DA7">
            <w:pPr>
              <w:pStyle w:val="a5"/>
              <w:spacing w:line="276" w:lineRule="auto"/>
              <w:rPr>
                <w:lang w:eastAsia="en-US"/>
              </w:rPr>
            </w:pPr>
            <w:r w:rsidRPr="00A10B8D">
              <w:rPr>
                <w:b/>
              </w:rPr>
              <w:t>Внебюджетные средства</w:t>
            </w:r>
            <w:r w:rsidRPr="00A10B8D">
              <w:t xml:space="preserve"> в рамках региональной </w:t>
            </w:r>
            <w:proofErr w:type="gramStart"/>
            <w:r w:rsidRPr="00A10B8D">
              <w:t>Программы модернизации здравоохранения субъекта Российской Федерации</w:t>
            </w:r>
            <w:proofErr w:type="gramEnd"/>
          </w:p>
        </w:tc>
      </w:tr>
      <w:tr w:rsidR="0030297B" w:rsidTr="00D336C7">
        <w:trPr>
          <w:trHeight w:val="544"/>
        </w:trPr>
        <w:tc>
          <w:tcPr>
            <w:tcW w:w="35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0297B" w:rsidRDefault="0030297B" w:rsidP="00D336C7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Максимальная цена </w:t>
            </w:r>
            <w:r w:rsidR="00A10B8D">
              <w:rPr>
                <w:sz w:val="20"/>
                <w:szCs w:val="20"/>
                <w:lang w:eastAsia="en-US"/>
              </w:rPr>
              <w:t>гражданско-правового договор</w:t>
            </w:r>
            <w:proofErr w:type="gramStart"/>
            <w:r w:rsidR="00A10B8D">
              <w:rPr>
                <w:sz w:val="20"/>
                <w:szCs w:val="20"/>
                <w:lang w:eastAsia="en-US"/>
              </w:rPr>
              <w:t>а(</w:t>
            </w:r>
            <w:proofErr w:type="gramEnd"/>
            <w:r>
              <w:rPr>
                <w:sz w:val="20"/>
                <w:szCs w:val="20"/>
                <w:lang w:eastAsia="en-US"/>
              </w:rPr>
              <w:t>контракта</w:t>
            </w:r>
            <w:r w:rsidR="00A10B8D">
              <w:rPr>
                <w:sz w:val="20"/>
                <w:szCs w:val="20"/>
                <w:lang w:eastAsia="en-US"/>
              </w:rPr>
              <w:t>)</w:t>
            </w:r>
            <w:r>
              <w:rPr>
                <w:sz w:val="20"/>
                <w:szCs w:val="20"/>
                <w:lang w:eastAsia="en-US"/>
              </w:rPr>
              <w:t>, руб.</w:t>
            </w:r>
          </w:p>
        </w:tc>
        <w:tc>
          <w:tcPr>
            <w:tcW w:w="6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30297B" w:rsidRDefault="0030297B" w:rsidP="007C1770">
            <w:pPr>
              <w:pStyle w:val="a5"/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 xml:space="preserve"> </w:t>
            </w:r>
            <w:r>
              <w:rPr>
                <w:lang w:eastAsia="en-US"/>
              </w:rPr>
              <w:t xml:space="preserve"> </w:t>
            </w:r>
            <w:r w:rsidR="007C1770">
              <w:rPr>
                <w:lang w:eastAsia="en-US"/>
              </w:rPr>
              <w:t>264,4272</w:t>
            </w:r>
            <w:r w:rsidR="00021597">
              <w:rPr>
                <w:lang w:eastAsia="en-US"/>
              </w:rPr>
              <w:t xml:space="preserve"> </w:t>
            </w:r>
            <w:r w:rsidR="00EC4ABE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тыс.  рублей.</w:t>
            </w:r>
            <w:r w:rsidR="00021597">
              <w:rPr>
                <w:lang w:eastAsia="en-US"/>
              </w:rPr>
              <w:t xml:space="preserve"> </w:t>
            </w:r>
          </w:p>
        </w:tc>
      </w:tr>
      <w:tr w:rsidR="0030297B" w:rsidTr="00D336C7">
        <w:tc>
          <w:tcPr>
            <w:tcW w:w="35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0297B" w:rsidRDefault="0030297B" w:rsidP="0048190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Сведения </w:t>
            </w:r>
            <w:proofErr w:type="gramStart"/>
            <w:r>
              <w:rPr>
                <w:sz w:val="20"/>
                <w:szCs w:val="20"/>
                <w:lang w:eastAsia="en-US"/>
              </w:rPr>
              <w:t>о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включенных (не включенных) в цену товаров, работ, услуг </w:t>
            </w:r>
            <w:r w:rsidR="00481908">
              <w:rPr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6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0297B" w:rsidRDefault="0030297B" w:rsidP="00481908">
            <w:pPr>
              <w:pStyle w:val="a5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Цена включает в себя все расходы, связанные с исполнением </w:t>
            </w:r>
            <w:r w:rsidR="00481908">
              <w:rPr>
                <w:lang w:eastAsia="en-US"/>
              </w:rPr>
              <w:t>гражданско-правового договор</w:t>
            </w:r>
            <w:proofErr w:type="gramStart"/>
            <w:r w:rsidR="00481908">
              <w:rPr>
                <w:lang w:eastAsia="en-US"/>
              </w:rPr>
              <w:t>а</w:t>
            </w:r>
            <w:r w:rsidR="00481908" w:rsidRPr="00481908">
              <w:rPr>
                <w:lang w:eastAsia="en-US"/>
              </w:rPr>
              <w:t>(</w:t>
            </w:r>
            <w:proofErr w:type="gramEnd"/>
            <w:r>
              <w:rPr>
                <w:lang w:eastAsia="en-US"/>
              </w:rPr>
              <w:t xml:space="preserve"> контракта</w:t>
            </w:r>
            <w:r w:rsidR="00481908" w:rsidRPr="00481908">
              <w:rPr>
                <w:lang w:eastAsia="en-US"/>
              </w:rPr>
              <w:t>)</w:t>
            </w:r>
            <w:r>
              <w:rPr>
                <w:lang w:eastAsia="en-US"/>
              </w:rPr>
              <w:t xml:space="preserve">, в том числе стоимость товара, </w:t>
            </w:r>
            <w:r w:rsidR="00225580">
              <w:rPr>
                <w:lang w:eastAsia="en-US"/>
              </w:rPr>
              <w:t xml:space="preserve">расходы на тару, упаковку, </w:t>
            </w:r>
            <w:r>
              <w:rPr>
                <w:lang w:eastAsia="en-US"/>
              </w:rPr>
              <w:t>доставк</w:t>
            </w:r>
            <w:r w:rsidR="00225580">
              <w:rPr>
                <w:lang w:eastAsia="en-US"/>
              </w:rPr>
              <w:t xml:space="preserve">у </w:t>
            </w:r>
            <w:r>
              <w:rPr>
                <w:lang w:eastAsia="en-US"/>
              </w:rPr>
              <w:t xml:space="preserve"> товара до склада заказчика, расходы по сертификации, налоги с учетом НДС, сборы и другие обязательные платежи.</w:t>
            </w:r>
          </w:p>
        </w:tc>
      </w:tr>
      <w:tr w:rsidR="0030297B" w:rsidTr="00D336C7">
        <w:trPr>
          <w:trHeight w:val="434"/>
        </w:trPr>
        <w:tc>
          <w:tcPr>
            <w:tcW w:w="35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0297B" w:rsidRDefault="0030297B" w:rsidP="00D336C7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Место доставки товаров, выполнения работ, </w:t>
            </w:r>
            <w:r>
              <w:rPr>
                <w:bCs/>
                <w:sz w:val="20"/>
                <w:szCs w:val="20"/>
                <w:lang w:eastAsia="en-US"/>
              </w:rPr>
              <w:t>оказания услуг</w:t>
            </w:r>
          </w:p>
        </w:tc>
        <w:tc>
          <w:tcPr>
            <w:tcW w:w="6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30297B" w:rsidRDefault="0030297B" w:rsidP="00D336C7">
            <w:pPr>
              <w:pStyle w:val="a5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153032, г. Иваново, ул. Воронина, д. 11</w:t>
            </w:r>
          </w:p>
        </w:tc>
      </w:tr>
      <w:tr w:rsidR="0030297B" w:rsidTr="00D336C7">
        <w:tc>
          <w:tcPr>
            <w:tcW w:w="35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0297B" w:rsidRDefault="0030297B" w:rsidP="00D336C7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Срок поставок товаров, выполнения работ, </w:t>
            </w:r>
            <w:r>
              <w:rPr>
                <w:bCs/>
                <w:sz w:val="20"/>
                <w:szCs w:val="20"/>
                <w:lang w:eastAsia="en-US"/>
              </w:rPr>
              <w:t>оказания услуг</w:t>
            </w:r>
          </w:p>
        </w:tc>
        <w:tc>
          <w:tcPr>
            <w:tcW w:w="6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30297B" w:rsidRPr="00481908" w:rsidRDefault="0030297B" w:rsidP="00EC4ABE">
            <w:pPr>
              <w:pStyle w:val="a5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Товар поставляется по заявке заказчика до </w:t>
            </w:r>
            <w:r w:rsidR="00481908">
              <w:rPr>
                <w:lang w:eastAsia="en-US"/>
              </w:rPr>
              <w:t xml:space="preserve">конца </w:t>
            </w:r>
            <w:r w:rsidR="00EC4ABE">
              <w:rPr>
                <w:lang w:eastAsia="en-US"/>
              </w:rPr>
              <w:t>4</w:t>
            </w:r>
            <w:r w:rsidR="00481908">
              <w:rPr>
                <w:lang w:eastAsia="en-US"/>
              </w:rPr>
              <w:t xml:space="preserve"> квартала 2012 года.</w:t>
            </w:r>
          </w:p>
        </w:tc>
      </w:tr>
      <w:tr w:rsidR="0030297B" w:rsidTr="00D336C7">
        <w:tc>
          <w:tcPr>
            <w:tcW w:w="35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0297B" w:rsidRDefault="0030297B" w:rsidP="00D336C7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Срок и условия оплаты поставок товаров, выполнения работ, </w:t>
            </w:r>
            <w:r>
              <w:rPr>
                <w:bCs/>
                <w:sz w:val="20"/>
                <w:szCs w:val="20"/>
                <w:lang w:eastAsia="en-US"/>
              </w:rPr>
              <w:t xml:space="preserve">оказания услуг </w:t>
            </w:r>
          </w:p>
        </w:tc>
        <w:tc>
          <w:tcPr>
            <w:tcW w:w="6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30297B" w:rsidRPr="00B0688B" w:rsidRDefault="0030297B" w:rsidP="00481908">
            <w:pPr>
              <w:spacing w:line="276" w:lineRule="auto"/>
              <w:jc w:val="both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Оплата производится по безналичному расчету путем перечисления денежных средств на расчетный счет поставщика после поставки товара на основании счетов поставщика, товарно-транспортной накладной до 3</w:t>
            </w:r>
            <w:r w:rsidR="00481908">
              <w:rPr>
                <w:bCs/>
                <w:sz w:val="20"/>
                <w:szCs w:val="20"/>
                <w:lang w:eastAsia="en-US"/>
              </w:rPr>
              <w:t>1</w:t>
            </w:r>
            <w:r>
              <w:rPr>
                <w:bCs/>
                <w:sz w:val="20"/>
                <w:szCs w:val="20"/>
                <w:lang w:eastAsia="en-US"/>
              </w:rPr>
              <w:t>.12.201</w:t>
            </w:r>
            <w:r w:rsidR="00481908">
              <w:rPr>
                <w:bCs/>
                <w:sz w:val="20"/>
                <w:szCs w:val="20"/>
                <w:lang w:eastAsia="en-US"/>
              </w:rPr>
              <w:t>2</w:t>
            </w:r>
            <w:r>
              <w:rPr>
                <w:bCs/>
                <w:sz w:val="20"/>
                <w:szCs w:val="20"/>
                <w:lang w:eastAsia="en-US"/>
              </w:rPr>
              <w:t xml:space="preserve"> года.</w:t>
            </w:r>
          </w:p>
        </w:tc>
      </w:tr>
      <w:tr w:rsidR="0030297B" w:rsidTr="00D336C7">
        <w:tc>
          <w:tcPr>
            <w:tcW w:w="352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30297B" w:rsidRDefault="0030297B" w:rsidP="00D336C7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Срок подписания победителем </w:t>
            </w:r>
            <w:r w:rsidR="00481908">
              <w:rPr>
                <w:sz w:val="20"/>
                <w:szCs w:val="20"/>
                <w:lang w:eastAsia="en-US"/>
              </w:rPr>
              <w:t xml:space="preserve"> гражданско-правового договора (</w:t>
            </w:r>
            <w:r>
              <w:rPr>
                <w:sz w:val="20"/>
                <w:szCs w:val="20"/>
                <w:lang w:eastAsia="en-US"/>
              </w:rPr>
              <w:t>контракта</w:t>
            </w:r>
            <w:r w:rsidR="00481908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61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97B" w:rsidRDefault="00E64300" w:rsidP="007A7203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Не</w:t>
            </w:r>
            <w:r w:rsidR="0030297B">
              <w:rPr>
                <w:bCs/>
                <w:sz w:val="20"/>
                <w:szCs w:val="20"/>
                <w:lang w:eastAsia="en-US"/>
              </w:rPr>
              <w:t xml:space="preserve"> позднее чем через 20 дней со дня подписания </w:t>
            </w:r>
            <w:r w:rsidR="007A7203">
              <w:rPr>
                <w:bCs/>
                <w:sz w:val="20"/>
                <w:szCs w:val="20"/>
                <w:lang w:eastAsia="en-US"/>
              </w:rPr>
              <w:t>протокола рассмотрения и оценки котировочных заявок</w:t>
            </w:r>
            <w:r w:rsidR="0030297B">
              <w:rPr>
                <w:bCs/>
                <w:sz w:val="20"/>
                <w:szCs w:val="20"/>
                <w:lang w:eastAsia="en-US"/>
              </w:rPr>
              <w:t>.</w:t>
            </w:r>
          </w:p>
        </w:tc>
      </w:tr>
    </w:tbl>
    <w:p w:rsidR="0030297B" w:rsidRDefault="0030297B" w:rsidP="0030297B"/>
    <w:p w:rsidR="00225580" w:rsidRDefault="00225580" w:rsidP="0030297B"/>
    <w:p w:rsidR="00225580" w:rsidRDefault="00225580" w:rsidP="0030297B"/>
    <w:p w:rsidR="00225580" w:rsidRDefault="00225580" w:rsidP="0030297B"/>
    <w:p w:rsidR="00225580" w:rsidRDefault="00225580">
      <w:pPr>
        <w:spacing w:after="200" w:line="276" w:lineRule="auto"/>
      </w:pPr>
    </w:p>
    <w:p w:rsidR="00225580" w:rsidRDefault="00225580">
      <w:pPr>
        <w:spacing w:after="200" w:line="276" w:lineRule="auto"/>
      </w:pPr>
      <w:r>
        <w:t>Главный врач М</w:t>
      </w:r>
      <w:r w:rsidR="00481908">
        <w:t>Б</w:t>
      </w:r>
      <w:r>
        <w:t>УЗ ГКБ №7                                                                М.А. Ратманов</w:t>
      </w:r>
      <w:r>
        <w:br w:type="page"/>
      </w:r>
    </w:p>
    <w:p w:rsidR="0030297B" w:rsidRDefault="0030297B" w:rsidP="0030297B"/>
    <w:p w:rsidR="0030297B" w:rsidRDefault="0030297B" w:rsidP="0030297B">
      <w:pPr>
        <w:jc w:val="right"/>
        <w:rPr>
          <w:b/>
          <w:sz w:val="20"/>
          <w:szCs w:val="20"/>
        </w:rPr>
      </w:pPr>
      <w:r w:rsidRPr="00970FBB">
        <w:rPr>
          <w:b/>
          <w:sz w:val="20"/>
          <w:szCs w:val="20"/>
        </w:rPr>
        <w:t>Приложение № 1</w:t>
      </w:r>
    </w:p>
    <w:p w:rsidR="0030297B" w:rsidRDefault="0030297B" w:rsidP="0030297B">
      <w:pPr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к извещению о проведении </w:t>
      </w:r>
    </w:p>
    <w:p w:rsidR="0030297B" w:rsidRDefault="0030297B" w:rsidP="0030297B">
      <w:pPr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>запроса котировок</w:t>
      </w:r>
    </w:p>
    <w:p w:rsidR="0030297B" w:rsidRDefault="0030297B" w:rsidP="0030297B">
      <w:pPr>
        <w:jc w:val="right"/>
        <w:rPr>
          <w:b/>
          <w:sz w:val="20"/>
          <w:szCs w:val="20"/>
        </w:rPr>
      </w:pPr>
    </w:p>
    <w:p w:rsidR="0030297B" w:rsidRDefault="0030297B" w:rsidP="0030297B">
      <w:pPr>
        <w:jc w:val="right"/>
        <w:rPr>
          <w:b/>
          <w:sz w:val="20"/>
          <w:szCs w:val="20"/>
        </w:rPr>
      </w:pPr>
    </w:p>
    <w:p w:rsidR="0030297B" w:rsidRPr="00256391" w:rsidRDefault="0030297B" w:rsidP="0030297B">
      <w:pPr>
        <w:jc w:val="center"/>
        <w:rPr>
          <w:b/>
          <w:sz w:val="20"/>
          <w:szCs w:val="20"/>
          <w:lang w:val="en-US"/>
        </w:rPr>
      </w:pPr>
      <w:proofErr w:type="spellStart"/>
      <w:r w:rsidRPr="00256391">
        <w:rPr>
          <w:b/>
          <w:sz w:val="20"/>
          <w:szCs w:val="20"/>
          <w:lang w:val="en-US"/>
        </w:rPr>
        <w:t>Техническое</w:t>
      </w:r>
      <w:proofErr w:type="spellEnd"/>
      <w:r w:rsidRPr="00256391">
        <w:rPr>
          <w:b/>
          <w:sz w:val="20"/>
          <w:szCs w:val="20"/>
          <w:lang w:val="en-US"/>
        </w:rPr>
        <w:t xml:space="preserve"> </w:t>
      </w:r>
      <w:proofErr w:type="spellStart"/>
      <w:r w:rsidRPr="00256391">
        <w:rPr>
          <w:b/>
          <w:sz w:val="20"/>
          <w:szCs w:val="20"/>
          <w:lang w:val="en-US"/>
        </w:rPr>
        <w:t>задание</w:t>
      </w:r>
      <w:proofErr w:type="spellEnd"/>
    </w:p>
    <w:p w:rsidR="0030297B" w:rsidRPr="00770BC7" w:rsidRDefault="0030297B" w:rsidP="0030297B">
      <w:pPr>
        <w:rPr>
          <w:sz w:val="16"/>
          <w:szCs w:val="16"/>
        </w:rPr>
      </w:pPr>
    </w:p>
    <w:tbl>
      <w:tblPr>
        <w:tblStyle w:val="aa"/>
        <w:tblW w:w="0" w:type="auto"/>
        <w:tblInd w:w="949" w:type="dxa"/>
        <w:tblLook w:val="04A0" w:firstRow="1" w:lastRow="0" w:firstColumn="1" w:lastColumn="0" w:noHBand="0" w:noVBand="1"/>
      </w:tblPr>
      <w:tblGrid>
        <w:gridCol w:w="540"/>
        <w:gridCol w:w="5244"/>
        <w:gridCol w:w="1985"/>
      </w:tblGrid>
      <w:tr w:rsidR="00EC4ABE" w:rsidTr="00EC4ABE">
        <w:tc>
          <w:tcPr>
            <w:tcW w:w="534" w:type="dxa"/>
          </w:tcPr>
          <w:p w:rsidR="00EC4ABE" w:rsidRDefault="00EC4ABE" w:rsidP="0030297B">
            <w:r>
              <w:t>№</w:t>
            </w:r>
          </w:p>
          <w:p w:rsidR="00EC4ABE" w:rsidRDefault="00EC4ABE" w:rsidP="0030297B"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5244" w:type="dxa"/>
          </w:tcPr>
          <w:p w:rsidR="00EC4ABE" w:rsidRDefault="00EC4ABE" w:rsidP="0073206D">
            <w:pPr>
              <w:jc w:val="center"/>
            </w:pPr>
            <w:r>
              <w:t>Наименование</w:t>
            </w:r>
          </w:p>
        </w:tc>
        <w:tc>
          <w:tcPr>
            <w:tcW w:w="1985" w:type="dxa"/>
          </w:tcPr>
          <w:p w:rsidR="00EC4ABE" w:rsidRDefault="00EC4ABE" w:rsidP="0030297B">
            <w:r>
              <w:t>количество</w:t>
            </w:r>
          </w:p>
        </w:tc>
      </w:tr>
      <w:tr w:rsidR="00EC4ABE" w:rsidTr="00EC4ABE">
        <w:tc>
          <w:tcPr>
            <w:tcW w:w="534" w:type="dxa"/>
          </w:tcPr>
          <w:p w:rsidR="00EC4ABE" w:rsidRPr="00EC4ABE" w:rsidRDefault="00EC4ABE" w:rsidP="0030297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244" w:type="dxa"/>
          </w:tcPr>
          <w:p w:rsidR="00954542" w:rsidRPr="007C1770" w:rsidRDefault="00954542" w:rsidP="00DF0919">
            <w:pPr>
              <w:jc w:val="both"/>
              <w:rPr>
                <w:color w:val="000000"/>
              </w:rPr>
            </w:pPr>
          </w:p>
          <w:p w:rsidR="007C1770" w:rsidRPr="007C1770" w:rsidRDefault="007C1770" w:rsidP="007C1770">
            <w:pPr>
              <w:jc w:val="both"/>
              <w:rPr>
                <w:color w:val="000000"/>
              </w:rPr>
            </w:pPr>
            <w:r w:rsidRPr="007C1770">
              <w:rPr>
                <w:b/>
                <w:color w:val="000000"/>
              </w:rPr>
              <w:t>Простыня для вертикальной изоляции 330х240 см</w:t>
            </w:r>
            <w:r w:rsidRPr="007C1770">
              <w:rPr>
                <w:color w:val="000000"/>
              </w:rPr>
              <w:t>.</w:t>
            </w:r>
          </w:p>
          <w:p w:rsidR="00EC4ABE" w:rsidRPr="007C1770" w:rsidRDefault="007C1770" w:rsidP="007C1770">
            <w:pPr>
              <w:jc w:val="both"/>
              <w:rPr>
                <w:sz w:val="20"/>
                <w:szCs w:val="20"/>
              </w:rPr>
            </w:pPr>
            <w:proofErr w:type="gramStart"/>
            <w:r w:rsidRPr="007C1770">
              <w:rPr>
                <w:color w:val="000000"/>
              </w:rPr>
              <w:t>Изготовлена</w:t>
            </w:r>
            <w:proofErr w:type="gramEnd"/>
            <w:r w:rsidRPr="007C1770">
              <w:rPr>
                <w:color w:val="000000"/>
              </w:rPr>
              <w:t xml:space="preserve"> из прозрачной полиэтиленовой пленки толщиной 50 микрон. Проницаемость для бактерий в сухом состоянии 0 Log10 (CFU), во влажном состоянии 6 BI. Устойчивость к проникновению жидкости &gt;100 см/H2O. Размер простыни 330х240 см, в простыню встроены: </w:t>
            </w:r>
            <w:proofErr w:type="spellStart"/>
            <w:r w:rsidRPr="007C1770">
              <w:rPr>
                <w:color w:val="000000"/>
              </w:rPr>
              <w:t>инцизионная</w:t>
            </w:r>
            <w:proofErr w:type="spellEnd"/>
            <w:r w:rsidRPr="007C1770">
              <w:rPr>
                <w:color w:val="000000"/>
              </w:rPr>
              <w:t xml:space="preserve"> пленка размером 30х40 см в области оперативного вмешательства, мешок для сбора жидкости, 2 мешка для инструментов</w:t>
            </w:r>
            <w:r w:rsidRPr="007C1770">
              <w:t xml:space="preserve">. </w:t>
            </w:r>
            <w:r w:rsidRPr="007C1770">
              <w:rPr>
                <w:color w:val="000000"/>
              </w:rPr>
              <w:t xml:space="preserve">Сложение простыни  внутри упаковки позволяет осуществить стерильное накрытие усилиями одного человека. В индивидуальной стерильной упаковке из прочного пластика (прочность на разрыв не менее 300 мН). </w:t>
            </w:r>
            <w:proofErr w:type="spellStart"/>
            <w:r w:rsidRPr="007C1770">
              <w:rPr>
                <w:color w:val="000000"/>
              </w:rPr>
              <w:t>Термошов</w:t>
            </w:r>
            <w:proofErr w:type="spellEnd"/>
            <w:r w:rsidRPr="007C1770">
              <w:rPr>
                <w:color w:val="000000"/>
              </w:rPr>
              <w:t xml:space="preserve"> шириной 0,8 см по периметру упаковки. Сетчатая структура </w:t>
            </w:r>
            <w:proofErr w:type="spellStart"/>
            <w:r w:rsidRPr="007C1770">
              <w:rPr>
                <w:color w:val="000000"/>
              </w:rPr>
              <w:t>термошва</w:t>
            </w:r>
            <w:proofErr w:type="spellEnd"/>
            <w:r w:rsidRPr="007C1770">
              <w:rPr>
                <w:color w:val="000000"/>
              </w:rPr>
              <w:t xml:space="preserve"> для  визуального контроля целостности. Направление вскрытия  упаковки указано символами. Наличие 2 ме</w:t>
            </w:r>
            <w:proofErr w:type="gramStart"/>
            <w:r w:rsidRPr="007C1770">
              <w:rPr>
                <w:color w:val="000000"/>
              </w:rPr>
              <w:t>ст вскр</w:t>
            </w:r>
            <w:proofErr w:type="gramEnd"/>
            <w:r w:rsidRPr="007C1770">
              <w:rPr>
                <w:color w:val="000000"/>
              </w:rPr>
              <w:t xml:space="preserve">ытия упаковки. Клейкие </w:t>
            </w:r>
            <w:proofErr w:type="spellStart"/>
            <w:r w:rsidRPr="007C1770">
              <w:rPr>
                <w:color w:val="000000"/>
              </w:rPr>
              <w:t>стикерыс</w:t>
            </w:r>
            <w:proofErr w:type="spellEnd"/>
            <w:r w:rsidRPr="007C1770">
              <w:rPr>
                <w:color w:val="000000"/>
              </w:rPr>
              <w:t xml:space="preserve"> с </w:t>
            </w:r>
            <w:proofErr w:type="spellStart"/>
            <w:r w:rsidRPr="007C1770">
              <w:rPr>
                <w:color w:val="000000"/>
              </w:rPr>
              <w:t>артикулом</w:t>
            </w:r>
            <w:proofErr w:type="gramStart"/>
            <w:r w:rsidRPr="007C1770">
              <w:rPr>
                <w:color w:val="000000"/>
              </w:rPr>
              <w:t>,н</w:t>
            </w:r>
            <w:proofErr w:type="gramEnd"/>
            <w:r w:rsidRPr="007C1770">
              <w:rPr>
                <w:color w:val="000000"/>
              </w:rPr>
              <w:t>омером</w:t>
            </w:r>
            <w:proofErr w:type="spellEnd"/>
            <w:r w:rsidRPr="007C1770">
              <w:rPr>
                <w:color w:val="000000"/>
              </w:rPr>
              <w:t xml:space="preserve"> лота. Стерилизаци</w:t>
            </w:r>
            <w:proofErr w:type="gramStart"/>
            <w:r w:rsidRPr="007C1770">
              <w:rPr>
                <w:color w:val="000000"/>
              </w:rPr>
              <w:t>я-</w:t>
            </w:r>
            <w:proofErr w:type="gramEnd"/>
            <w:r w:rsidRPr="007C1770">
              <w:rPr>
                <w:color w:val="000000"/>
              </w:rPr>
              <w:t xml:space="preserve"> гамма-излучение</w:t>
            </w:r>
          </w:p>
        </w:tc>
        <w:tc>
          <w:tcPr>
            <w:tcW w:w="1985" w:type="dxa"/>
          </w:tcPr>
          <w:p w:rsidR="00DF0919" w:rsidRDefault="00DF0919" w:rsidP="0073206D">
            <w:pPr>
              <w:jc w:val="center"/>
              <w:rPr>
                <w:sz w:val="18"/>
                <w:szCs w:val="18"/>
              </w:rPr>
            </w:pPr>
          </w:p>
          <w:p w:rsidR="00954542" w:rsidRDefault="00954542" w:rsidP="0073206D">
            <w:pPr>
              <w:jc w:val="center"/>
              <w:rPr>
                <w:sz w:val="18"/>
                <w:szCs w:val="18"/>
              </w:rPr>
            </w:pPr>
          </w:p>
          <w:p w:rsidR="00DF0919" w:rsidRDefault="00DF0919" w:rsidP="0073206D">
            <w:pPr>
              <w:jc w:val="center"/>
              <w:rPr>
                <w:sz w:val="18"/>
                <w:szCs w:val="18"/>
              </w:rPr>
            </w:pPr>
          </w:p>
          <w:p w:rsidR="007C1770" w:rsidRDefault="007C1770" w:rsidP="0073206D">
            <w:pPr>
              <w:jc w:val="center"/>
              <w:rPr>
                <w:sz w:val="18"/>
                <w:szCs w:val="18"/>
              </w:rPr>
            </w:pPr>
          </w:p>
          <w:p w:rsidR="007C1770" w:rsidRDefault="007C1770" w:rsidP="0073206D">
            <w:pPr>
              <w:jc w:val="center"/>
              <w:rPr>
                <w:sz w:val="18"/>
                <w:szCs w:val="18"/>
              </w:rPr>
            </w:pPr>
          </w:p>
          <w:p w:rsidR="007C1770" w:rsidRDefault="007C1770" w:rsidP="0073206D">
            <w:pPr>
              <w:jc w:val="center"/>
              <w:rPr>
                <w:sz w:val="18"/>
                <w:szCs w:val="18"/>
              </w:rPr>
            </w:pPr>
          </w:p>
          <w:p w:rsidR="007C1770" w:rsidRDefault="007C1770" w:rsidP="0073206D">
            <w:pPr>
              <w:jc w:val="center"/>
              <w:rPr>
                <w:sz w:val="18"/>
                <w:szCs w:val="18"/>
              </w:rPr>
            </w:pPr>
          </w:p>
          <w:p w:rsidR="007C1770" w:rsidRDefault="007C1770" w:rsidP="0073206D">
            <w:pPr>
              <w:jc w:val="center"/>
              <w:rPr>
                <w:sz w:val="18"/>
                <w:szCs w:val="18"/>
              </w:rPr>
            </w:pPr>
          </w:p>
          <w:p w:rsidR="007C1770" w:rsidRDefault="007C1770" w:rsidP="0073206D">
            <w:pPr>
              <w:jc w:val="center"/>
              <w:rPr>
                <w:sz w:val="18"/>
                <w:szCs w:val="18"/>
              </w:rPr>
            </w:pPr>
          </w:p>
          <w:p w:rsidR="007C1770" w:rsidRDefault="007C1770" w:rsidP="0073206D">
            <w:pPr>
              <w:jc w:val="center"/>
              <w:rPr>
                <w:sz w:val="18"/>
                <w:szCs w:val="18"/>
              </w:rPr>
            </w:pPr>
          </w:p>
          <w:p w:rsidR="007C1770" w:rsidRPr="007C1770" w:rsidRDefault="007C1770" w:rsidP="0073206D">
            <w:pPr>
              <w:jc w:val="center"/>
            </w:pPr>
            <w:r w:rsidRPr="007C1770">
              <w:t>160</w:t>
            </w:r>
          </w:p>
          <w:p w:rsidR="00DF0919" w:rsidRDefault="00DF0919" w:rsidP="0073206D">
            <w:pPr>
              <w:jc w:val="center"/>
              <w:rPr>
                <w:sz w:val="18"/>
                <w:szCs w:val="18"/>
              </w:rPr>
            </w:pPr>
          </w:p>
          <w:p w:rsidR="00EC4ABE" w:rsidRPr="00EC4ABE" w:rsidRDefault="00EC4ABE" w:rsidP="0073206D">
            <w:pPr>
              <w:jc w:val="center"/>
              <w:rPr>
                <w:sz w:val="18"/>
                <w:szCs w:val="18"/>
              </w:rPr>
            </w:pPr>
          </w:p>
        </w:tc>
      </w:tr>
    </w:tbl>
    <w:p w:rsidR="0030297B" w:rsidRDefault="0030297B" w:rsidP="0030297B"/>
    <w:p w:rsidR="0030297B" w:rsidRDefault="0030297B" w:rsidP="0030297B"/>
    <w:p w:rsidR="00DF0919" w:rsidRDefault="00DF0919" w:rsidP="0030297B"/>
    <w:p w:rsidR="00DF0919" w:rsidRDefault="00DF0919" w:rsidP="0030297B"/>
    <w:p w:rsidR="00DF0919" w:rsidRDefault="00DF0919" w:rsidP="0030297B"/>
    <w:p w:rsidR="0030297B" w:rsidRDefault="0030297B" w:rsidP="0030297B">
      <w:r>
        <w:t xml:space="preserve"> Главный врач М</w:t>
      </w:r>
      <w:r w:rsidR="00756BC8">
        <w:t>Б</w:t>
      </w:r>
      <w:r>
        <w:t>УЗ  ГКБ № 7</w:t>
      </w:r>
      <w:r w:rsidR="00C37CCA">
        <w:t xml:space="preserve"> г. Иваново</w:t>
      </w:r>
      <w:r>
        <w:t xml:space="preserve">                           </w:t>
      </w:r>
      <w:r w:rsidR="00C37CCA">
        <w:t xml:space="preserve">                    </w:t>
      </w:r>
      <w:r>
        <w:t xml:space="preserve">       М. А. Ратманов</w:t>
      </w:r>
    </w:p>
    <w:p w:rsidR="0030297B" w:rsidRDefault="0030297B" w:rsidP="0030297B">
      <w:pPr>
        <w:spacing w:after="200" w:line="276" w:lineRule="auto"/>
      </w:pPr>
      <w:r>
        <w:br w:type="page"/>
      </w:r>
    </w:p>
    <w:p w:rsidR="003376E2" w:rsidRDefault="003376E2" w:rsidP="003376E2">
      <w:pPr>
        <w:pStyle w:val="21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</w:pPr>
      <w:r w:rsidRPr="006B73A1">
        <w:lastRenderedPageBreak/>
        <w:t xml:space="preserve">Котировочная заявка </w:t>
      </w:r>
      <w:r>
        <w:t xml:space="preserve">подается участником размещения заказа в оригинале в </w:t>
      </w:r>
      <w:r w:rsidRPr="006B73A1">
        <w:t>письменной форме</w:t>
      </w:r>
      <w:r>
        <w:t xml:space="preserve">. Котировочная заявка должна быть </w:t>
      </w:r>
      <w:r w:rsidRPr="006B73A1">
        <w:t xml:space="preserve">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</w:t>
      </w:r>
      <w:r>
        <w:t xml:space="preserve">мастичной </w:t>
      </w:r>
      <w:r w:rsidRPr="006B73A1">
        <w:t>печатью (для индивидуальных пре</w:t>
      </w:r>
      <w:r>
        <w:t>дпринимателей -</w:t>
      </w:r>
      <w:r w:rsidRPr="006B73A1">
        <w:t xml:space="preserve"> при её наличии). Сведения, которые содержатся в заявках участников размещения заказа, должны быть однозначны, и не допускать двусмысленных толкований.</w:t>
      </w:r>
      <w:r>
        <w:t xml:space="preserve"> В котировочных заявках, представляемых участниками размещения заказа, не допускаются ошибки, подчистки и исправления (за ис</w:t>
      </w:r>
      <w:r w:rsidRPr="006B73A1">
        <w:t>ключение</w:t>
      </w:r>
      <w:r>
        <w:t xml:space="preserve">м </w:t>
      </w:r>
      <w:r w:rsidRPr="006B73A1">
        <w:t>исправлени</w:t>
      </w:r>
      <w:r>
        <w:t>й</w:t>
      </w:r>
      <w:r w:rsidRPr="006B73A1">
        <w:t xml:space="preserve">, парафированных лицами, подписавшими </w:t>
      </w:r>
      <w:r>
        <w:t>котировочную заявку).</w:t>
      </w:r>
      <w:r w:rsidRPr="00887E38">
        <w:t xml:space="preserve"> </w:t>
      </w:r>
      <w:r>
        <w:t>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3376E2" w:rsidRPr="007204ED" w:rsidRDefault="003376E2" w:rsidP="003376E2">
      <w:pPr>
        <w:ind w:firstLine="720"/>
        <w:jc w:val="both"/>
      </w:pPr>
      <w:r w:rsidRPr="007204ED">
        <w:t>В случае</w:t>
      </w:r>
      <w:proofErr w:type="gramStart"/>
      <w:r w:rsidRPr="007204ED">
        <w:t>,</w:t>
      </w:r>
      <w:proofErr w:type="gramEnd"/>
      <w:r w:rsidRPr="007204ED">
        <w:t xml:space="preserve">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3376E2" w:rsidRPr="00CC2CC5" w:rsidRDefault="003376E2" w:rsidP="003376E2">
      <w:pPr>
        <w:pStyle w:val="a3"/>
        <w:ind w:firstLine="720"/>
        <w:jc w:val="both"/>
        <w:rPr>
          <w:b w:val="0"/>
          <w:szCs w:val="24"/>
        </w:rPr>
      </w:pPr>
      <w:r>
        <w:rPr>
          <w:b w:val="0"/>
          <w:szCs w:val="24"/>
        </w:rPr>
        <w:t xml:space="preserve">Согласно ч. 2 ст. 46 </w:t>
      </w:r>
      <w:r w:rsidRPr="00CC2CC5">
        <w:rPr>
          <w:b w:val="0"/>
          <w:szCs w:val="24"/>
        </w:rPr>
        <w:t>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</w:t>
      </w:r>
    </w:p>
    <w:p w:rsidR="003376E2" w:rsidRPr="00657CF9" w:rsidRDefault="003376E2" w:rsidP="003376E2">
      <w:pPr>
        <w:pStyle w:val="a3"/>
        <w:ind w:firstLine="720"/>
        <w:jc w:val="both"/>
        <w:rPr>
          <w:b w:val="0"/>
          <w:szCs w:val="24"/>
        </w:rPr>
      </w:pPr>
      <w:r w:rsidRPr="00CC2CC5">
        <w:rPr>
          <w:b w:val="0"/>
          <w:szCs w:val="24"/>
        </w:rPr>
        <w:t>Котировочные заявки, поданные позднее установленного в извещении срока</w:t>
      </w:r>
      <w:r>
        <w:rPr>
          <w:b w:val="0"/>
          <w:szCs w:val="24"/>
        </w:rPr>
        <w:t xml:space="preserve"> </w:t>
      </w:r>
      <w:r w:rsidRPr="00657CF9">
        <w:rPr>
          <w:b w:val="0"/>
          <w:szCs w:val="24"/>
        </w:rPr>
        <w:t>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3376E2" w:rsidRPr="00657CF9" w:rsidRDefault="003376E2" w:rsidP="003376E2">
      <w:pPr>
        <w:autoSpaceDE w:val="0"/>
        <w:autoSpaceDN w:val="0"/>
        <w:adjustRightInd w:val="0"/>
        <w:ind w:firstLine="540"/>
        <w:jc w:val="both"/>
        <w:outlineLvl w:val="1"/>
        <w:rPr>
          <w:b/>
          <w:bCs/>
        </w:rPr>
      </w:pPr>
      <w:r w:rsidRPr="00657CF9">
        <w:rPr>
          <w:bCs/>
        </w:rPr>
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</w:t>
      </w:r>
      <w:r w:rsidRPr="00657CF9">
        <w:rPr>
          <w:b/>
          <w:bCs/>
        </w:rPr>
        <w:t xml:space="preserve"> </w:t>
      </w:r>
      <w:r w:rsidRPr="00657CF9">
        <w:t>(ч. 1 ст. 8 ФЗ № 94).</w:t>
      </w:r>
    </w:p>
    <w:p w:rsidR="003376E2" w:rsidRPr="00683C2B" w:rsidRDefault="003376E2" w:rsidP="003376E2">
      <w:pPr>
        <w:ind w:firstLine="720"/>
        <w:jc w:val="both"/>
      </w:pPr>
      <w:r w:rsidRPr="00683C2B"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3376E2" w:rsidRPr="00F202A1" w:rsidRDefault="003376E2" w:rsidP="003376E2">
      <w:pPr>
        <w:pStyle w:val="a3"/>
        <w:ind w:firstLine="720"/>
        <w:jc w:val="both"/>
        <w:rPr>
          <w:b w:val="0"/>
          <w:szCs w:val="24"/>
        </w:rPr>
      </w:pPr>
      <w:r w:rsidRPr="00683C2B">
        <w:rPr>
          <w:b w:val="0"/>
          <w:szCs w:val="24"/>
        </w:rPr>
        <w:t xml:space="preserve"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 </w:t>
      </w:r>
    </w:p>
    <w:p w:rsidR="003376E2" w:rsidRPr="00683C2B" w:rsidRDefault="003376E2" w:rsidP="003376E2">
      <w:pPr>
        <w:pStyle w:val="a3"/>
        <w:ind w:firstLine="720"/>
        <w:jc w:val="both"/>
        <w:rPr>
          <w:b w:val="0"/>
          <w:szCs w:val="24"/>
        </w:rPr>
      </w:pPr>
      <w:r w:rsidRPr="00683C2B">
        <w:rPr>
          <w:b w:val="0"/>
          <w:szCs w:val="24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3376E2" w:rsidRPr="00CC2CC5" w:rsidRDefault="003376E2" w:rsidP="003376E2">
      <w:pPr>
        <w:pStyle w:val="a3"/>
        <w:ind w:firstLine="540"/>
        <w:jc w:val="both"/>
        <w:rPr>
          <w:b w:val="0"/>
          <w:szCs w:val="24"/>
        </w:rPr>
      </w:pPr>
      <w:r w:rsidRPr="00683C2B">
        <w:rPr>
          <w:b w:val="0"/>
          <w:sz w:val="20"/>
        </w:rPr>
        <w:t xml:space="preserve">  </w:t>
      </w:r>
      <w:r w:rsidRPr="00CC2CC5">
        <w:rPr>
          <w:b w:val="0"/>
          <w:szCs w:val="24"/>
        </w:rPr>
        <w:t>Котировочная заявка должна быть составлена по прилагаемой форме</w:t>
      </w:r>
      <w:r>
        <w:rPr>
          <w:b w:val="0"/>
          <w:szCs w:val="24"/>
        </w:rPr>
        <w:t xml:space="preserve"> и в соответствии с требованиями статьи 44 ФЗ № 94.</w:t>
      </w:r>
    </w:p>
    <w:p w:rsidR="003376E2" w:rsidRDefault="003376E2" w:rsidP="003376E2">
      <w:pPr>
        <w:pStyle w:val="ConsPlusNonformat"/>
        <w:widowControl/>
        <w:ind w:left="4860" w:hanging="12"/>
        <w:rPr>
          <w:rFonts w:ascii="Times New Roman" w:hAnsi="Times New Roman"/>
        </w:rPr>
      </w:pPr>
    </w:p>
    <w:p w:rsidR="003376E2" w:rsidRDefault="003376E2" w:rsidP="003376E2">
      <w:pPr>
        <w:pStyle w:val="ConsPlusNonformat"/>
        <w:widowControl/>
        <w:ind w:left="4860" w:hanging="12"/>
        <w:rPr>
          <w:rFonts w:ascii="Times New Roman" w:hAnsi="Times New Roman"/>
        </w:rPr>
      </w:pPr>
    </w:p>
    <w:p w:rsidR="003376E2" w:rsidRDefault="003376E2" w:rsidP="003376E2">
      <w:pPr>
        <w:pStyle w:val="ConsPlusNonformat"/>
        <w:widowControl/>
        <w:ind w:left="4860" w:hanging="12"/>
        <w:rPr>
          <w:rFonts w:ascii="Times New Roman" w:hAnsi="Times New Roman"/>
        </w:rPr>
      </w:pPr>
    </w:p>
    <w:p w:rsidR="003376E2" w:rsidRDefault="003376E2" w:rsidP="003376E2">
      <w:pPr>
        <w:pStyle w:val="ConsPlusNonformat"/>
        <w:widowControl/>
        <w:ind w:left="4860" w:hanging="12"/>
        <w:rPr>
          <w:rFonts w:ascii="Times New Roman" w:hAnsi="Times New Roman"/>
        </w:rPr>
      </w:pPr>
    </w:p>
    <w:p w:rsidR="003376E2" w:rsidRDefault="003376E2" w:rsidP="003376E2">
      <w:pPr>
        <w:pStyle w:val="ConsPlusNonformat"/>
        <w:widowControl/>
        <w:ind w:left="4860" w:hanging="12"/>
        <w:rPr>
          <w:rFonts w:ascii="Times New Roman" w:hAnsi="Times New Roman"/>
        </w:rPr>
      </w:pPr>
    </w:p>
    <w:p w:rsidR="003376E2" w:rsidRDefault="003376E2" w:rsidP="003376E2">
      <w:pPr>
        <w:pStyle w:val="ConsPlusNonformat"/>
        <w:widowControl/>
        <w:ind w:left="4860" w:hanging="12"/>
        <w:rPr>
          <w:rFonts w:ascii="Times New Roman" w:hAnsi="Times New Roman"/>
        </w:rPr>
      </w:pPr>
    </w:p>
    <w:p w:rsidR="003376E2" w:rsidRDefault="003376E2" w:rsidP="003376E2">
      <w:pPr>
        <w:pStyle w:val="ConsPlusNonformat"/>
        <w:widowControl/>
        <w:ind w:left="4860" w:hanging="12"/>
        <w:rPr>
          <w:rFonts w:ascii="Times New Roman" w:hAnsi="Times New Roman"/>
        </w:rPr>
      </w:pPr>
    </w:p>
    <w:p w:rsidR="003376E2" w:rsidRDefault="003376E2" w:rsidP="003376E2">
      <w:pPr>
        <w:pStyle w:val="ConsPlusNonformat"/>
        <w:widowControl/>
        <w:ind w:left="4860" w:hanging="12"/>
        <w:rPr>
          <w:rFonts w:ascii="Times New Roman" w:hAnsi="Times New Roman"/>
        </w:rPr>
      </w:pPr>
    </w:p>
    <w:p w:rsidR="003376E2" w:rsidRDefault="003376E2" w:rsidP="003376E2">
      <w:pPr>
        <w:pStyle w:val="ConsPlusNonformat"/>
        <w:widowControl/>
        <w:ind w:left="4860" w:hanging="12"/>
        <w:rPr>
          <w:rFonts w:ascii="Times New Roman" w:hAnsi="Times New Roman"/>
        </w:rPr>
      </w:pPr>
    </w:p>
    <w:p w:rsidR="003376E2" w:rsidRDefault="003376E2" w:rsidP="003376E2">
      <w:pPr>
        <w:pStyle w:val="ConsPlusNonformat"/>
        <w:widowControl/>
        <w:ind w:left="4860" w:hanging="12"/>
        <w:rPr>
          <w:rFonts w:ascii="Times New Roman" w:hAnsi="Times New Roman"/>
        </w:rPr>
      </w:pPr>
    </w:p>
    <w:p w:rsidR="003376E2" w:rsidRDefault="003376E2" w:rsidP="003376E2">
      <w:pPr>
        <w:pStyle w:val="ConsPlusNonformat"/>
        <w:widowControl/>
        <w:ind w:left="4860" w:hanging="12"/>
        <w:rPr>
          <w:rFonts w:ascii="Times New Roman" w:hAnsi="Times New Roman"/>
        </w:rPr>
      </w:pPr>
    </w:p>
    <w:p w:rsidR="003376E2" w:rsidRDefault="003376E2" w:rsidP="003376E2">
      <w:pPr>
        <w:pStyle w:val="ConsPlusNonformat"/>
        <w:widowControl/>
        <w:ind w:left="4860" w:hanging="12"/>
        <w:rPr>
          <w:rFonts w:ascii="Times New Roman" w:hAnsi="Times New Roman"/>
        </w:rPr>
      </w:pPr>
    </w:p>
    <w:p w:rsidR="003376E2" w:rsidRDefault="003376E2" w:rsidP="003376E2">
      <w:pPr>
        <w:spacing w:after="200" w:line="276" w:lineRule="auto"/>
        <w:rPr>
          <w:rFonts w:cs="Courier New"/>
          <w:sz w:val="20"/>
          <w:szCs w:val="20"/>
        </w:rPr>
      </w:pPr>
      <w:r>
        <w:br w:type="page"/>
      </w:r>
    </w:p>
    <w:p w:rsidR="003376E2" w:rsidRDefault="003376E2" w:rsidP="003376E2">
      <w:pPr>
        <w:pStyle w:val="ConsPlusNonformat"/>
        <w:widowControl/>
        <w:ind w:left="4860" w:hanging="12"/>
        <w:rPr>
          <w:rFonts w:ascii="Times New Roman" w:hAnsi="Times New Roman"/>
        </w:rPr>
      </w:pPr>
    </w:p>
    <w:p w:rsidR="003376E2" w:rsidRDefault="003376E2" w:rsidP="003376E2">
      <w:pPr>
        <w:pStyle w:val="ConsPlusNonformat"/>
        <w:widowControl/>
        <w:ind w:left="4860" w:hanging="12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№ _____________</w:t>
      </w:r>
    </w:p>
    <w:p w:rsidR="003376E2" w:rsidRDefault="003376E2" w:rsidP="003376E2">
      <w:pPr>
        <w:pStyle w:val="ConsPlusNonformat"/>
        <w:widowControl/>
        <w:ind w:left="4860" w:hanging="12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Приложение к Извещению </w:t>
      </w:r>
    </w:p>
    <w:p w:rsidR="003376E2" w:rsidRDefault="003376E2" w:rsidP="003376E2">
      <w:pPr>
        <w:pStyle w:val="ConsPlusNonformat"/>
        <w:widowControl/>
        <w:ind w:left="4860" w:hanging="12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о проведении запроса котировок </w:t>
      </w:r>
    </w:p>
    <w:p w:rsidR="003376E2" w:rsidRDefault="003376E2" w:rsidP="003376E2">
      <w:pPr>
        <w:pStyle w:val="ConsPlusNonformat"/>
        <w:widowControl/>
        <w:ind w:left="4860" w:hanging="12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от «17» февраля 2012 г.</w:t>
      </w:r>
    </w:p>
    <w:p w:rsidR="003376E2" w:rsidRDefault="003376E2" w:rsidP="003376E2">
      <w:pPr>
        <w:pStyle w:val="ConsPlusNonformat"/>
        <w:widowControl/>
        <w:ind w:left="4860" w:hanging="12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Регистрационный № </w:t>
      </w:r>
      <w:r>
        <w:rPr>
          <w:rFonts w:ascii="Times New Roman" w:hAnsi="Times New Roman"/>
          <w:sz w:val="22"/>
          <w:szCs w:val="22"/>
          <w:u w:val="single"/>
        </w:rPr>
        <w:t>68</w:t>
      </w:r>
    </w:p>
    <w:p w:rsidR="003376E2" w:rsidRPr="00324B24" w:rsidRDefault="003376E2" w:rsidP="003376E2">
      <w:pPr>
        <w:pStyle w:val="ConsPlusNonformat"/>
        <w:widowControl/>
        <w:jc w:val="center"/>
        <w:rPr>
          <w:rFonts w:ascii="Times New Roman" w:hAnsi="Times New Roman"/>
        </w:rPr>
      </w:pPr>
      <w:r w:rsidRPr="00324B24">
        <w:rPr>
          <w:rFonts w:ascii="Times New Roman" w:hAnsi="Times New Roman"/>
        </w:rPr>
        <w:t>КОТИРОВОЧНАЯ ЗАЯВКА</w:t>
      </w:r>
    </w:p>
    <w:p w:rsidR="003376E2" w:rsidRPr="00324B24" w:rsidRDefault="003376E2" w:rsidP="003376E2">
      <w:pPr>
        <w:pStyle w:val="ConsPlusNonformat"/>
        <w:widowControl/>
        <w:ind w:left="4248" w:firstLine="708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Дата: «__» _________ 2012</w:t>
      </w:r>
      <w:r w:rsidRPr="00324B24">
        <w:rPr>
          <w:rFonts w:ascii="Times New Roman" w:hAnsi="Times New Roman"/>
        </w:rPr>
        <w:t xml:space="preserve"> г.</w:t>
      </w:r>
    </w:p>
    <w:p w:rsidR="003376E2" w:rsidRPr="00324B24" w:rsidRDefault="003376E2" w:rsidP="003376E2">
      <w:pPr>
        <w:pStyle w:val="ConsPlusNonformat"/>
        <w:widowControl/>
        <w:ind w:left="-360" w:firstLine="708"/>
        <w:jc w:val="center"/>
        <w:rPr>
          <w:rFonts w:ascii="Times New Roman" w:hAnsi="Times New Roman"/>
        </w:rPr>
      </w:pPr>
      <w:r w:rsidRPr="00324B24">
        <w:rPr>
          <w:rFonts w:ascii="Times New Roman" w:hAnsi="Times New Roman"/>
        </w:rPr>
        <w:t>Сведения об участнике размещения заказа:</w:t>
      </w:r>
    </w:p>
    <w:tbl>
      <w:tblPr>
        <w:tblW w:w="104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2520"/>
        <w:gridCol w:w="1800"/>
        <w:gridCol w:w="880"/>
        <w:gridCol w:w="920"/>
        <w:gridCol w:w="1440"/>
        <w:gridCol w:w="1440"/>
        <w:gridCol w:w="920"/>
      </w:tblGrid>
      <w:tr w:rsidR="003376E2" w:rsidRPr="00324B24" w:rsidTr="005559F9">
        <w:trPr>
          <w:trHeight w:val="767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76E2" w:rsidRPr="00324B24" w:rsidRDefault="003376E2" w:rsidP="005559F9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324B24">
              <w:rPr>
                <w:rFonts w:ascii="Times New Roman" w:hAnsi="Times New Roman" w:cs="Times New Roman"/>
              </w:rPr>
              <w:t xml:space="preserve">1. Наименование участника размещения заказа </w:t>
            </w:r>
          </w:p>
          <w:p w:rsidR="003376E2" w:rsidRPr="00324B24" w:rsidRDefault="003376E2" w:rsidP="005559F9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324B24">
              <w:rPr>
                <w:rFonts w:ascii="Times New Roman" w:hAnsi="Times New Roman" w:cs="Times New Roman"/>
                <w:i/>
                <w:iCs/>
              </w:rPr>
              <w:t>(для юридического лица),</w:t>
            </w:r>
            <w:r w:rsidRPr="00324B24">
              <w:rPr>
                <w:rFonts w:ascii="Times New Roman" w:hAnsi="Times New Roman" w:cs="Times New Roman"/>
              </w:rPr>
              <w:t xml:space="preserve"> фамилия, имя, отчество </w:t>
            </w:r>
            <w:r w:rsidRPr="00324B24">
              <w:rPr>
                <w:rFonts w:ascii="Times New Roman" w:hAnsi="Times New Roman" w:cs="Times New Roman"/>
                <w:i/>
                <w:iCs/>
              </w:rPr>
              <w:t>(для физического лица)</w:t>
            </w:r>
            <w:r w:rsidRPr="00324B24">
              <w:rPr>
                <w:rFonts w:ascii="Times New Roman" w:hAnsi="Times New Roman" w:cs="Times New Roman"/>
              </w:rPr>
              <w:t xml:space="preserve"> </w:t>
            </w:r>
          </w:p>
          <w:p w:rsidR="003376E2" w:rsidRPr="00324B24" w:rsidRDefault="003376E2" w:rsidP="005559F9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324B24">
              <w:rPr>
                <w:rFonts w:ascii="Times New Roman" w:hAnsi="Times New Roman" w:cs="Times New Roman"/>
              </w:rPr>
              <w:t>(</w:t>
            </w:r>
            <w:r w:rsidRPr="00324B24">
              <w:rPr>
                <w:rFonts w:ascii="Times New Roman" w:hAnsi="Times New Roman" w:cs="Times New Roman"/>
                <w:i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76E2" w:rsidRPr="00324B24" w:rsidRDefault="003376E2" w:rsidP="005559F9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3376E2" w:rsidRPr="00324B24" w:rsidTr="005559F9">
        <w:trPr>
          <w:cantSplit/>
          <w:trHeight w:val="813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76E2" w:rsidRPr="00324B24" w:rsidRDefault="003376E2" w:rsidP="005559F9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324B24">
              <w:rPr>
                <w:rFonts w:ascii="Times New Roman" w:hAnsi="Times New Roman" w:cs="Times New Roman"/>
              </w:rPr>
              <w:t xml:space="preserve">2. Место нахождения </w:t>
            </w:r>
            <w:r w:rsidRPr="00324B24">
              <w:rPr>
                <w:rFonts w:ascii="Times New Roman" w:hAnsi="Times New Roman" w:cs="Times New Roman"/>
                <w:i/>
                <w:iCs/>
              </w:rPr>
              <w:t>(для юридического лица),</w:t>
            </w:r>
            <w:r w:rsidRPr="00324B24">
              <w:rPr>
                <w:rFonts w:ascii="Times New Roman" w:hAnsi="Times New Roman" w:cs="Times New Roman"/>
              </w:rPr>
              <w:t xml:space="preserve"> место жительства </w:t>
            </w:r>
            <w:r w:rsidRPr="00324B24">
              <w:rPr>
                <w:rFonts w:ascii="Times New Roman" w:hAnsi="Times New Roman" w:cs="Times New Roman"/>
                <w:i/>
                <w:iCs/>
              </w:rPr>
              <w:t>(для физического лица)</w:t>
            </w:r>
            <w:r w:rsidRPr="00324B24">
              <w:rPr>
                <w:rFonts w:ascii="Times New Roman" w:hAnsi="Times New Roman" w:cs="Times New Roman"/>
              </w:rPr>
              <w:t xml:space="preserve">, номер контактного телефона, адрес электронной почты (при его наличии) 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376E2" w:rsidRPr="00324B24" w:rsidRDefault="003376E2" w:rsidP="005559F9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3376E2" w:rsidRPr="00324B24" w:rsidTr="005559F9">
        <w:trPr>
          <w:trHeight w:val="695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3376E2" w:rsidRPr="00324B24" w:rsidRDefault="003376E2" w:rsidP="005559F9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324B24">
              <w:rPr>
                <w:rFonts w:ascii="Times New Roman" w:hAnsi="Times New Roman" w:cs="Times New Roman"/>
              </w:rPr>
              <w:t>3. Банковские реквизиты участника размещения заказа:</w:t>
            </w:r>
          </w:p>
          <w:p w:rsidR="003376E2" w:rsidRPr="00324B24" w:rsidRDefault="003376E2" w:rsidP="005559F9">
            <w:pPr>
              <w:pStyle w:val="ConsPlusNormal0"/>
              <w:ind w:firstLine="0"/>
              <w:rPr>
                <w:rFonts w:ascii="Times New Roman" w:hAnsi="Times New Roman" w:cs="Times New Roman"/>
              </w:rPr>
            </w:pPr>
            <w:r w:rsidRPr="00324B24">
              <w:rPr>
                <w:rStyle w:val="a7"/>
                <w:rFonts w:ascii="Times New Roman" w:hAnsi="Times New Roman" w:cs="Times New Roman"/>
              </w:rPr>
              <w:t>3.1. Наименование и местоположение обслуживающего банка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376E2" w:rsidRPr="00324B24" w:rsidRDefault="003376E2" w:rsidP="005559F9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3376E2" w:rsidRPr="00324B24" w:rsidTr="005559F9">
        <w:trPr>
          <w:trHeight w:val="35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376E2" w:rsidRPr="00324B24" w:rsidRDefault="003376E2" w:rsidP="005559F9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324B24">
              <w:rPr>
                <w:rFonts w:ascii="Times New Roman" w:hAnsi="Times New Roman" w:cs="Times New Roman"/>
              </w:rPr>
              <w:t>3.2. Расчетный счет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76E2" w:rsidRPr="00324B24" w:rsidRDefault="003376E2" w:rsidP="005559F9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3376E2" w:rsidRPr="00324B24" w:rsidTr="005559F9">
        <w:trPr>
          <w:trHeight w:val="35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376E2" w:rsidRPr="00324B24" w:rsidRDefault="003376E2" w:rsidP="005559F9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324B24">
              <w:rPr>
                <w:rStyle w:val="a7"/>
                <w:rFonts w:ascii="Times New Roman" w:hAnsi="Times New Roman" w:cs="Times New Roman"/>
              </w:rPr>
              <w:t>3.3. Корреспондентский счет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76E2" w:rsidRPr="00324B24" w:rsidRDefault="003376E2" w:rsidP="005559F9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3376E2" w:rsidRPr="00324B24" w:rsidTr="005559F9">
        <w:trPr>
          <w:trHeight w:val="35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376E2" w:rsidRPr="00324B24" w:rsidRDefault="003376E2" w:rsidP="005559F9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324B24">
              <w:rPr>
                <w:rFonts w:ascii="Times New Roman" w:hAnsi="Times New Roman" w:cs="Times New Roman"/>
              </w:rPr>
              <w:t>3.4. Код БИК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76E2" w:rsidRPr="00324B24" w:rsidRDefault="003376E2" w:rsidP="005559F9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3376E2" w:rsidRPr="00324B24" w:rsidTr="005559F9">
        <w:trPr>
          <w:trHeight w:val="360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376E2" w:rsidRPr="00324B24" w:rsidRDefault="003376E2" w:rsidP="005559F9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324B24">
              <w:rPr>
                <w:rFonts w:ascii="Times New Roman" w:hAnsi="Times New Roman" w:cs="Times New Roman"/>
              </w:rPr>
              <w:t>4. Идентификационный номер налогоплательщика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376E2" w:rsidRPr="00324B24" w:rsidRDefault="003376E2" w:rsidP="005559F9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3376E2" w:rsidRPr="00324B24" w:rsidTr="005559F9">
        <w:trPr>
          <w:trHeight w:val="360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376E2" w:rsidRPr="00324B24" w:rsidRDefault="003376E2" w:rsidP="005559F9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324B24">
              <w:rPr>
                <w:rFonts w:ascii="Times New Roman" w:hAnsi="Times New Roman" w:cs="Times New Roman"/>
              </w:rPr>
              <w:t>5.КПП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376E2" w:rsidRPr="00324B24" w:rsidRDefault="003376E2" w:rsidP="005559F9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3376E2" w:rsidRPr="00324B24" w:rsidTr="005559F9">
        <w:trPr>
          <w:trHeight w:val="360"/>
        </w:trPr>
        <w:tc>
          <w:tcPr>
            <w:tcW w:w="10460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3376E2" w:rsidRPr="00324B24" w:rsidRDefault="003376E2" w:rsidP="005559F9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324B24">
              <w:rPr>
                <w:rFonts w:ascii="Times New Roman" w:hAnsi="Times New Roman" w:cs="Times New Roman"/>
              </w:rPr>
              <w:t>Предложение участника размещения заказа.</w:t>
            </w:r>
          </w:p>
        </w:tc>
      </w:tr>
      <w:tr w:rsidR="003376E2" w:rsidRPr="00324B24" w:rsidTr="005559F9">
        <w:trPr>
          <w:trHeight w:val="960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76E2" w:rsidRPr="00324B24" w:rsidRDefault="003376E2" w:rsidP="005559F9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324B24">
              <w:rPr>
                <w:rFonts w:ascii="Times New Roman" w:hAnsi="Times New Roman" w:cs="Times New Roman"/>
              </w:rPr>
              <w:t xml:space="preserve">N </w:t>
            </w:r>
            <w:r w:rsidRPr="00324B24">
              <w:rPr>
                <w:rFonts w:ascii="Times New Roman" w:hAnsi="Times New Roman" w:cs="Times New Roman"/>
              </w:rPr>
              <w:br/>
            </w:r>
            <w:proofErr w:type="gramStart"/>
            <w:r w:rsidRPr="00324B24">
              <w:rPr>
                <w:rFonts w:ascii="Times New Roman" w:hAnsi="Times New Roman" w:cs="Times New Roman"/>
              </w:rPr>
              <w:t>п</w:t>
            </w:r>
            <w:proofErr w:type="gramEnd"/>
            <w:r w:rsidRPr="00324B24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76E2" w:rsidRPr="00324B24" w:rsidRDefault="003376E2" w:rsidP="005559F9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324B24">
              <w:rPr>
                <w:rFonts w:ascii="Times New Roman" w:hAnsi="Times New Roman" w:cs="Times New Roman"/>
              </w:rPr>
              <w:t>Наименование поставляемых товаров (рекомендуется указать марку / модель и производителя)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76E2" w:rsidRPr="00324B24" w:rsidRDefault="003376E2" w:rsidP="005559F9">
            <w:pPr>
              <w:pStyle w:val="ConsPlusNormal0"/>
              <w:widowControl/>
              <w:ind w:left="110" w:hanging="110"/>
              <w:jc w:val="center"/>
              <w:rPr>
                <w:rFonts w:ascii="Times New Roman" w:hAnsi="Times New Roman" w:cs="Times New Roman"/>
              </w:rPr>
            </w:pPr>
            <w:r w:rsidRPr="00324B24">
              <w:rPr>
                <w:rFonts w:ascii="Times New Roman" w:hAnsi="Times New Roman" w:cs="Times New Roman"/>
              </w:rPr>
              <w:t>Характеристики</w:t>
            </w:r>
            <w:r w:rsidRPr="00324B24">
              <w:rPr>
                <w:rFonts w:ascii="Times New Roman" w:hAnsi="Times New Roman" w:cs="Times New Roman"/>
              </w:rPr>
              <w:br/>
              <w:t xml:space="preserve">поставляемых </w:t>
            </w:r>
            <w:r w:rsidRPr="00324B24">
              <w:rPr>
                <w:rFonts w:ascii="Times New Roman" w:hAnsi="Times New Roman" w:cs="Times New Roman"/>
              </w:rPr>
              <w:br/>
              <w:t>товаров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76E2" w:rsidRPr="00324B24" w:rsidRDefault="003376E2" w:rsidP="005559F9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324B24">
              <w:rPr>
                <w:rFonts w:ascii="Times New Roman" w:hAnsi="Times New Roman" w:cs="Times New Roman"/>
              </w:rPr>
              <w:t xml:space="preserve">Единица </w:t>
            </w:r>
            <w:r w:rsidRPr="00324B24">
              <w:rPr>
                <w:rFonts w:ascii="Times New Roman" w:hAnsi="Times New Roman" w:cs="Times New Roman"/>
              </w:rPr>
              <w:br/>
              <w:t>измерения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76E2" w:rsidRPr="00324B24" w:rsidRDefault="003376E2" w:rsidP="005559F9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324B24">
              <w:rPr>
                <w:rFonts w:ascii="Times New Roman" w:hAnsi="Times New Roman" w:cs="Times New Roman"/>
              </w:rPr>
              <w:t xml:space="preserve">Количество  </w:t>
            </w:r>
            <w:r w:rsidRPr="00324B24">
              <w:rPr>
                <w:rFonts w:ascii="Times New Roman" w:hAnsi="Times New Roman" w:cs="Times New Roman"/>
              </w:rPr>
              <w:br/>
              <w:t xml:space="preserve">поставляемых </w:t>
            </w:r>
            <w:r w:rsidRPr="00324B24">
              <w:rPr>
                <w:rFonts w:ascii="Times New Roman" w:hAnsi="Times New Roman" w:cs="Times New Roman"/>
              </w:rPr>
              <w:br/>
              <w:t>товаров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76E2" w:rsidRPr="00324B24" w:rsidRDefault="003376E2" w:rsidP="005559F9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324B24">
              <w:rPr>
                <w:rFonts w:ascii="Times New Roman" w:hAnsi="Times New Roman" w:cs="Times New Roman"/>
              </w:rPr>
              <w:t xml:space="preserve">Цена   </w:t>
            </w:r>
            <w:r w:rsidRPr="00324B24">
              <w:rPr>
                <w:rFonts w:ascii="Times New Roman" w:hAnsi="Times New Roman" w:cs="Times New Roman"/>
              </w:rPr>
              <w:br/>
              <w:t xml:space="preserve">единицы  </w:t>
            </w:r>
            <w:r w:rsidRPr="00324B24">
              <w:rPr>
                <w:rFonts w:ascii="Times New Roman" w:hAnsi="Times New Roman" w:cs="Times New Roman"/>
              </w:rPr>
              <w:br/>
              <w:t>продукции, руб.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76E2" w:rsidRPr="00324B24" w:rsidRDefault="003376E2" w:rsidP="005559F9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324B24">
              <w:rPr>
                <w:rFonts w:ascii="Times New Roman" w:hAnsi="Times New Roman" w:cs="Times New Roman"/>
              </w:rPr>
              <w:t>Сумма</w:t>
            </w:r>
            <w:r w:rsidRPr="00324B24">
              <w:rPr>
                <w:rFonts w:ascii="Times New Roman" w:hAnsi="Times New Roman" w:cs="Times New Roman"/>
              </w:rPr>
              <w:br/>
              <w:t>руб.</w:t>
            </w:r>
          </w:p>
        </w:tc>
      </w:tr>
      <w:tr w:rsidR="003376E2" w:rsidRPr="00324B24" w:rsidTr="005559F9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76E2" w:rsidRPr="00324B24" w:rsidRDefault="003376E2" w:rsidP="005559F9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324B24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76E2" w:rsidRPr="00324B24" w:rsidRDefault="003376E2" w:rsidP="005559F9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76E2" w:rsidRPr="00324B24" w:rsidRDefault="003376E2" w:rsidP="005559F9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76E2" w:rsidRPr="00324B24" w:rsidRDefault="003376E2" w:rsidP="005559F9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76E2" w:rsidRPr="00324B24" w:rsidRDefault="003376E2" w:rsidP="005559F9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76E2" w:rsidRPr="00324B24" w:rsidRDefault="003376E2" w:rsidP="005559F9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76E2" w:rsidRPr="00324B24" w:rsidRDefault="003376E2" w:rsidP="005559F9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3376E2" w:rsidRPr="00324B24" w:rsidTr="005559F9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76E2" w:rsidRPr="00324B24" w:rsidRDefault="003376E2" w:rsidP="005559F9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324B24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76E2" w:rsidRPr="00324B24" w:rsidRDefault="003376E2" w:rsidP="005559F9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76E2" w:rsidRPr="00324B24" w:rsidRDefault="003376E2" w:rsidP="005559F9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76E2" w:rsidRPr="00324B24" w:rsidRDefault="003376E2" w:rsidP="005559F9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76E2" w:rsidRPr="00324B24" w:rsidRDefault="003376E2" w:rsidP="005559F9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76E2" w:rsidRPr="00324B24" w:rsidRDefault="003376E2" w:rsidP="005559F9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76E2" w:rsidRPr="00324B24" w:rsidRDefault="003376E2" w:rsidP="005559F9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3376E2" w:rsidRPr="00324B24" w:rsidTr="005559F9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76E2" w:rsidRPr="00324B24" w:rsidRDefault="003376E2" w:rsidP="005559F9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324B24">
              <w:rPr>
                <w:rFonts w:ascii="Times New Roman" w:hAnsi="Times New Roman" w:cs="Times New Roman"/>
              </w:rPr>
              <w:t>...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76E2" w:rsidRPr="00324B24" w:rsidRDefault="003376E2" w:rsidP="005559F9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76E2" w:rsidRPr="00324B24" w:rsidRDefault="003376E2" w:rsidP="005559F9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76E2" w:rsidRPr="00324B24" w:rsidRDefault="003376E2" w:rsidP="005559F9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76E2" w:rsidRPr="00324B24" w:rsidRDefault="003376E2" w:rsidP="005559F9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76E2" w:rsidRPr="00324B24" w:rsidRDefault="003376E2" w:rsidP="005559F9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76E2" w:rsidRPr="00324B24" w:rsidRDefault="003376E2" w:rsidP="005559F9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3376E2" w:rsidRPr="00324B24" w:rsidTr="005559F9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76E2" w:rsidRPr="00324B24" w:rsidRDefault="003376E2" w:rsidP="005559F9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76E2" w:rsidRPr="00324B24" w:rsidRDefault="003376E2" w:rsidP="005559F9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324B24">
              <w:rPr>
                <w:rFonts w:ascii="Times New Roman" w:hAnsi="Times New Roman" w:cs="Times New Roman"/>
              </w:rPr>
              <w:t xml:space="preserve">ИТОГО      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76E2" w:rsidRPr="00324B24" w:rsidRDefault="003376E2" w:rsidP="005559F9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76E2" w:rsidRPr="00324B24" w:rsidRDefault="003376E2" w:rsidP="005559F9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76E2" w:rsidRPr="00324B24" w:rsidRDefault="003376E2" w:rsidP="005559F9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76E2" w:rsidRPr="00324B24" w:rsidRDefault="003376E2" w:rsidP="005559F9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76E2" w:rsidRPr="00324B24" w:rsidRDefault="003376E2" w:rsidP="005559F9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3376E2" w:rsidRPr="00324B24" w:rsidTr="005559F9">
        <w:trPr>
          <w:trHeight w:val="240"/>
        </w:trPr>
        <w:tc>
          <w:tcPr>
            <w:tcW w:w="48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76E2" w:rsidRPr="00324B24" w:rsidRDefault="003376E2" w:rsidP="005559F9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324B24">
              <w:rPr>
                <w:rFonts w:ascii="Times New Roman" w:hAnsi="Times New Roman" w:cs="Times New Roman"/>
                <w:b/>
              </w:rPr>
              <w:t xml:space="preserve">Сведения о включенных или не включенных в цену </w:t>
            </w:r>
            <w:r>
              <w:rPr>
                <w:rFonts w:ascii="Times New Roman" w:hAnsi="Times New Roman" w:cs="Times New Roman"/>
                <w:b/>
              </w:rPr>
              <w:t xml:space="preserve"> гражданско-правового договора (</w:t>
            </w:r>
            <w:r w:rsidRPr="00324B24">
              <w:rPr>
                <w:rFonts w:ascii="Times New Roman" w:hAnsi="Times New Roman" w:cs="Times New Roman"/>
                <w:b/>
              </w:rPr>
              <w:t>контракта</w:t>
            </w:r>
            <w:r>
              <w:rPr>
                <w:rFonts w:ascii="Times New Roman" w:hAnsi="Times New Roman" w:cs="Times New Roman"/>
                <w:b/>
              </w:rPr>
              <w:t>)</w:t>
            </w:r>
            <w:r w:rsidRPr="00324B24">
              <w:rPr>
                <w:rFonts w:ascii="Times New Roman" w:hAnsi="Times New Roman" w:cs="Times New Roman"/>
                <w:b/>
              </w:rPr>
              <w:t xml:space="preserve"> расходах</w:t>
            </w:r>
            <w:r w:rsidRPr="00324B24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76E2" w:rsidRPr="00327133" w:rsidRDefault="003376E2" w:rsidP="003376E2">
            <w:pPr>
              <w:jc w:val="both"/>
              <w:rPr>
                <w:sz w:val="22"/>
                <w:szCs w:val="22"/>
              </w:rPr>
            </w:pPr>
            <w:r w:rsidRPr="00327133">
              <w:rPr>
                <w:sz w:val="22"/>
                <w:szCs w:val="22"/>
              </w:rPr>
              <w:t xml:space="preserve">Цена включает в себя: все расходы, связанные с исполнением </w:t>
            </w:r>
            <w:r>
              <w:rPr>
                <w:sz w:val="22"/>
                <w:szCs w:val="22"/>
              </w:rPr>
              <w:t>договора</w:t>
            </w:r>
            <w:r w:rsidRPr="00327133">
              <w:rPr>
                <w:sz w:val="22"/>
                <w:szCs w:val="22"/>
              </w:rPr>
              <w:t>, в том числе  стоимость товара</w:t>
            </w:r>
            <w:r>
              <w:rPr>
                <w:sz w:val="22"/>
                <w:szCs w:val="22"/>
              </w:rPr>
              <w:t>, расходы на тару, упаковку</w:t>
            </w:r>
            <w:r w:rsidRPr="00327133">
              <w:rPr>
                <w:sz w:val="22"/>
                <w:szCs w:val="22"/>
              </w:rPr>
              <w:t>, доставк</w:t>
            </w:r>
            <w:r>
              <w:rPr>
                <w:sz w:val="22"/>
                <w:szCs w:val="22"/>
              </w:rPr>
              <w:t>у</w:t>
            </w:r>
            <w:r w:rsidRPr="00327133">
              <w:rPr>
                <w:sz w:val="22"/>
                <w:szCs w:val="22"/>
              </w:rPr>
              <w:t xml:space="preserve"> товара до склада Заказчика, расходы по сертификации, налоги</w:t>
            </w:r>
            <w:r>
              <w:rPr>
                <w:sz w:val="22"/>
                <w:szCs w:val="22"/>
              </w:rPr>
              <w:t xml:space="preserve">, </w:t>
            </w:r>
            <w:r w:rsidRPr="00327133">
              <w:rPr>
                <w:sz w:val="22"/>
                <w:szCs w:val="22"/>
              </w:rPr>
              <w:t xml:space="preserve"> сборы и другие обязательные платежи</w:t>
            </w:r>
            <w:r>
              <w:rPr>
                <w:sz w:val="22"/>
                <w:szCs w:val="22"/>
              </w:rPr>
              <w:t>.</w:t>
            </w:r>
          </w:p>
          <w:p w:rsidR="003376E2" w:rsidRPr="00324B24" w:rsidRDefault="003376E2" w:rsidP="005559F9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3376E2" w:rsidRPr="00324B24" w:rsidRDefault="003376E2" w:rsidP="003376E2">
      <w:pPr>
        <w:pStyle w:val="ConsPlusNormal0"/>
        <w:widowControl/>
        <w:ind w:firstLine="0"/>
        <w:jc w:val="both"/>
        <w:rPr>
          <w:rFonts w:ascii="Times New Roman" w:hAnsi="Times New Roman" w:cs="Times New Roman"/>
        </w:rPr>
      </w:pPr>
    </w:p>
    <w:p w:rsidR="003376E2" w:rsidRPr="00324B24" w:rsidRDefault="003376E2" w:rsidP="003376E2">
      <w:pPr>
        <w:pStyle w:val="ConsPlusNormal0"/>
        <w:widowControl/>
        <w:ind w:firstLine="0"/>
        <w:jc w:val="both"/>
        <w:rPr>
          <w:rFonts w:ascii="Times New Roman" w:hAnsi="Times New Roman" w:cs="Times New Roman"/>
        </w:rPr>
      </w:pPr>
      <w:r w:rsidRPr="00324B24">
        <w:rPr>
          <w:rFonts w:ascii="Times New Roman" w:hAnsi="Times New Roman" w:cs="Times New Roman"/>
        </w:rPr>
        <w:t xml:space="preserve">Цена </w:t>
      </w:r>
      <w:r>
        <w:rPr>
          <w:rFonts w:ascii="Times New Roman" w:hAnsi="Times New Roman" w:cs="Times New Roman"/>
        </w:rPr>
        <w:t>гражданско-правового договора (</w:t>
      </w:r>
      <w:r w:rsidRPr="00324B24">
        <w:rPr>
          <w:rFonts w:ascii="Times New Roman" w:hAnsi="Times New Roman" w:cs="Times New Roman"/>
        </w:rPr>
        <w:t>контракта</w:t>
      </w:r>
      <w:r>
        <w:rPr>
          <w:rFonts w:ascii="Times New Roman" w:hAnsi="Times New Roman" w:cs="Times New Roman"/>
        </w:rPr>
        <w:t xml:space="preserve">)  </w:t>
      </w:r>
      <w:r w:rsidRPr="00324B24">
        <w:rPr>
          <w:rFonts w:ascii="Times New Roman" w:hAnsi="Times New Roman" w:cs="Times New Roman"/>
        </w:rPr>
        <w:t xml:space="preserve"> _____________________________________________руб., </w:t>
      </w:r>
    </w:p>
    <w:p w:rsidR="003376E2" w:rsidRPr="00324B24" w:rsidRDefault="003376E2" w:rsidP="003376E2">
      <w:pPr>
        <w:pStyle w:val="ConsPlusNormal0"/>
        <w:widowControl/>
        <w:ind w:firstLine="0"/>
        <w:rPr>
          <w:rFonts w:ascii="Times New Roman" w:hAnsi="Times New Roman" w:cs="Times New Roman"/>
        </w:rPr>
      </w:pPr>
      <w:r w:rsidRPr="00324B24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(сумма прописью)</w:t>
      </w:r>
    </w:p>
    <w:p w:rsidR="003376E2" w:rsidRPr="00324B24" w:rsidRDefault="003376E2" w:rsidP="003376E2">
      <w:pPr>
        <w:pStyle w:val="ConsPlusNormal0"/>
        <w:widowControl/>
        <w:ind w:firstLine="0"/>
        <w:jc w:val="both"/>
        <w:rPr>
          <w:rFonts w:ascii="Times New Roman" w:hAnsi="Times New Roman" w:cs="Times New Roman"/>
        </w:rPr>
      </w:pPr>
    </w:p>
    <w:p w:rsidR="003376E2" w:rsidRPr="00324B24" w:rsidRDefault="003376E2" w:rsidP="003376E2">
      <w:pPr>
        <w:pStyle w:val="ConsPlusNormal0"/>
        <w:widowControl/>
        <w:ind w:firstLine="0"/>
        <w:jc w:val="both"/>
        <w:rPr>
          <w:rFonts w:ascii="Times New Roman" w:hAnsi="Times New Roman" w:cs="Times New Roman"/>
        </w:rPr>
      </w:pPr>
      <w:r w:rsidRPr="00324B24">
        <w:rPr>
          <w:rFonts w:ascii="Times New Roman" w:hAnsi="Times New Roman" w:cs="Times New Roman"/>
        </w:rPr>
        <w:t xml:space="preserve">в </w:t>
      </w:r>
      <w:proofErr w:type="spellStart"/>
      <w:r w:rsidRPr="00324B24">
        <w:rPr>
          <w:rFonts w:ascii="Times New Roman" w:hAnsi="Times New Roman" w:cs="Times New Roman"/>
        </w:rPr>
        <w:t>т.ч</w:t>
      </w:r>
      <w:proofErr w:type="spellEnd"/>
      <w:r w:rsidRPr="00324B24">
        <w:rPr>
          <w:rFonts w:ascii="Times New Roman" w:hAnsi="Times New Roman" w:cs="Times New Roman"/>
        </w:rPr>
        <w:t>. НДС___________________.</w:t>
      </w:r>
    </w:p>
    <w:p w:rsidR="003376E2" w:rsidRPr="00324B24" w:rsidRDefault="003376E2" w:rsidP="003376E2">
      <w:pPr>
        <w:jc w:val="both"/>
        <w:rPr>
          <w:b/>
          <w:sz w:val="20"/>
          <w:szCs w:val="20"/>
        </w:rPr>
      </w:pPr>
    </w:p>
    <w:p w:rsidR="003376E2" w:rsidRPr="00324B24" w:rsidRDefault="003376E2" w:rsidP="003376E2">
      <w:pPr>
        <w:jc w:val="both"/>
        <w:rPr>
          <w:sz w:val="20"/>
          <w:szCs w:val="20"/>
        </w:rPr>
      </w:pPr>
      <w:r w:rsidRPr="00324B24">
        <w:rPr>
          <w:b/>
          <w:sz w:val="20"/>
          <w:szCs w:val="20"/>
        </w:rPr>
        <w:t>Примечание</w:t>
      </w:r>
      <w:r w:rsidRPr="00324B24">
        <w:rPr>
          <w:sz w:val="20"/>
          <w:szCs w:val="20"/>
        </w:rPr>
        <w:t xml:space="preserve">: НДС указывается только теми организациями, которые работают с применением традиционной системы налогообложения. </w:t>
      </w:r>
    </w:p>
    <w:p w:rsidR="003376E2" w:rsidRPr="00324B24" w:rsidRDefault="003376E2" w:rsidP="003376E2">
      <w:pPr>
        <w:pStyle w:val="ConsPlusNormal0"/>
        <w:widowControl/>
        <w:ind w:firstLine="0"/>
        <w:jc w:val="both"/>
        <w:rPr>
          <w:rFonts w:ascii="Times New Roman" w:hAnsi="Times New Roman" w:cs="Times New Roman"/>
        </w:rPr>
      </w:pPr>
    </w:p>
    <w:p w:rsidR="003376E2" w:rsidRPr="00324B24" w:rsidRDefault="003376E2" w:rsidP="003376E2">
      <w:pPr>
        <w:pStyle w:val="ConsPlusNormal0"/>
        <w:widowControl/>
        <w:ind w:firstLine="0"/>
        <w:jc w:val="both"/>
        <w:rPr>
          <w:rFonts w:ascii="Times New Roman" w:hAnsi="Times New Roman" w:cs="Times New Roman"/>
        </w:rPr>
      </w:pPr>
      <w:r w:rsidRPr="00324B24">
        <w:rPr>
          <w:rFonts w:ascii="Times New Roman" w:hAnsi="Times New Roman" w:cs="Times New Roman"/>
        </w:rPr>
        <w:t>________________________________________________________, согласн</w:t>
      </w:r>
      <w:proofErr w:type="gramStart"/>
      <w:r w:rsidRPr="00324B24">
        <w:rPr>
          <w:rFonts w:ascii="Times New Roman" w:hAnsi="Times New Roman" w:cs="Times New Roman"/>
        </w:rPr>
        <w:t>о(</w:t>
      </w:r>
      <w:proofErr w:type="spellStart"/>
      <w:proofErr w:type="gramEnd"/>
      <w:r w:rsidRPr="00324B24">
        <w:rPr>
          <w:rFonts w:ascii="Times New Roman" w:hAnsi="Times New Roman" w:cs="Times New Roman"/>
        </w:rPr>
        <w:t>ен</w:t>
      </w:r>
      <w:proofErr w:type="spellEnd"/>
      <w:r w:rsidRPr="00324B24">
        <w:rPr>
          <w:rFonts w:ascii="Times New Roman" w:hAnsi="Times New Roman" w:cs="Times New Roman"/>
        </w:rPr>
        <w:t xml:space="preserve">) исполнить условия </w:t>
      </w:r>
    </w:p>
    <w:p w:rsidR="003376E2" w:rsidRPr="00324B24" w:rsidRDefault="003376E2" w:rsidP="003376E2">
      <w:pPr>
        <w:pStyle w:val="ConsPlusNormal0"/>
        <w:widowControl/>
        <w:ind w:firstLine="0"/>
        <w:jc w:val="both"/>
        <w:rPr>
          <w:rFonts w:ascii="Times New Roman" w:hAnsi="Times New Roman" w:cs="Times New Roman"/>
          <w:vertAlign w:val="superscript"/>
        </w:rPr>
      </w:pPr>
      <w:r w:rsidRPr="00324B24">
        <w:rPr>
          <w:rFonts w:ascii="Times New Roman" w:hAnsi="Times New Roman" w:cs="Times New Roman"/>
          <w:vertAlign w:val="superscript"/>
        </w:rPr>
        <w:t xml:space="preserve">                                              (Наименование участника размещения заказа)</w:t>
      </w:r>
    </w:p>
    <w:p w:rsidR="003376E2" w:rsidRPr="00324B24" w:rsidRDefault="003376E2" w:rsidP="003376E2">
      <w:pPr>
        <w:pStyle w:val="ConsPlusNormal0"/>
        <w:widowControl/>
        <w:ind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Гражданско-правового договора (</w:t>
      </w:r>
      <w:r w:rsidRPr="00324B24">
        <w:rPr>
          <w:rFonts w:ascii="Times New Roman" w:hAnsi="Times New Roman" w:cs="Times New Roman"/>
        </w:rPr>
        <w:t>контракта</w:t>
      </w:r>
      <w:r>
        <w:rPr>
          <w:rFonts w:ascii="Times New Roman" w:hAnsi="Times New Roman" w:cs="Times New Roman"/>
        </w:rPr>
        <w:t>)</w:t>
      </w:r>
      <w:r w:rsidRPr="00324B24">
        <w:rPr>
          <w:rFonts w:ascii="Times New Roman" w:hAnsi="Times New Roman" w:cs="Times New Roman"/>
        </w:rPr>
        <w:t>, указанные в извещении о проведении запроса котировок № </w:t>
      </w:r>
      <w:r>
        <w:rPr>
          <w:rFonts w:ascii="Times New Roman" w:hAnsi="Times New Roman" w:cs="Times New Roman"/>
        </w:rPr>
        <w:t xml:space="preserve">68 </w:t>
      </w:r>
      <w:r w:rsidRPr="00324B24">
        <w:rPr>
          <w:rFonts w:ascii="Times New Roman" w:hAnsi="Times New Roman" w:cs="Times New Roman"/>
        </w:rPr>
        <w:t>от </w:t>
      </w:r>
      <w:r>
        <w:rPr>
          <w:rFonts w:ascii="Times New Roman" w:hAnsi="Times New Roman" w:cs="Times New Roman"/>
        </w:rPr>
        <w:t>17.02.2012</w:t>
      </w:r>
      <w:r w:rsidRPr="00324B24">
        <w:rPr>
          <w:rFonts w:ascii="Times New Roman" w:hAnsi="Times New Roman" w:cs="Times New Roman"/>
        </w:rPr>
        <w:t>, с учетом предложения о цене контракта, указанного в настоящей котировочной заявке.</w:t>
      </w:r>
    </w:p>
    <w:p w:rsidR="003376E2" w:rsidRPr="00324B24" w:rsidRDefault="003376E2" w:rsidP="003376E2">
      <w:pPr>
        <w:pStyle w:val="ConsPlusNonformat"/>
        <w:widowControl/>
        <w:jc w:val="both"/>
        <w:rPr>
          <w:rFonts w:ascii="Times New Roman" w:hAnsi="Times New Roman"/>
        </w:rPr>
      </w:pPr>
      <w:r w:rsidRPr="00324B24">
        <w:rPr>
          <w:rFonts w:ascii="Times New Roman" w:hAnsi="Times New Roman"/>
        </w:rPr>
        <w:t>Руководитель организации ____________ _____________</w:t>
      </w:r>
    </w:p>
    <w:p w:rsidR="003376E2" w:rsidRPr="00324B24" w:rsidRDefault="003376E2" w:rsidP="003376E2">
      <w:pPr>
        <w:pStyle w:val="ConsPlusNonformat"/>
        <w:widowControl/>
        <w:jc w:val="both"/>
        <w:rPr>
          <w:rFonts w:ascii="Times New Roman" w:hAnsi="Times New Roman"/>
        </w:rPr>
      </w:pPr>
      <w:r w:rsidRPr="00324B24">
        <w:rPr>
          <w:rFonts w:ascii="Times New Roman" w:hAnsi="Times New Roman"/>
        </w:rPr>
        <w:t xml:space="preserve">                           </w:t>
      </w:r>
      <w:r w:rsidRPr="00324B24">
        <w:rPr>
          <w:rFonts w:ascii="Times New Roman" w:hAnsi="Times New Roman"/>
        </w:rPr>
        <w:tab/>
      </w:r>
      <w:r w:rsidRPr="00324B24">
        <w:rPr>
          <w:rFonts w:ascii="Times New Roman" w:hAnsi="Times New Roman"/>
        </w:rPr>
        <w:tab/>
        <w:t xml:space="preserve">  (подпись) </w:t>
      </w:r>
      <w:r w:rsidRPr="00324B24">
        <w:rPr>
          <w:rFonts w:ascii="Times New Roman" w:hAnsi="Times New Roman"/>
        </w:rPr>
        <w:tab/>
        <w:t xml:space="preserve">   (Ф.И.</w:t>
      </w:r>
      <w:r>
        <w:rPr>
          <w:rFonts w:ascii="Times New Roman" w:hAnsi="Times New Roman"/>
        </w:rPr>
        <w:t>О.)</w:t>
      </w:r>
    </w:p>
    <w:p w:rsidR="003376E2" w:rsidRDefault="003376E2" w:rsidP="003376E2">
      <w:pPr>
        <w:spacing w:after="200" w:line="276" w:lineRule="auto"/>
      </w:pPr>
      <w:r>
        <w:br w:type="page"/>
      </w:r>
    </w:p>
    <w:p w:rsidR="0030297B" w:rsidRDefault="0030297B" w:rsidP="0030297B">
      <w:pPr>
        <w:pStyle w:val="ConsPlusNormal0"/>
        <w:spacing w:line="36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 2 к заявке </w:t>
      </w:r>
    </w:p>
    <w:p w:rsidR="0030297B" w:rsidRDefault="0030297B" w:rsidP="0030297B">
      <w:pPr>
        <w:pStyle w:val="ConsPlusNormal0"/>
        <w:spacing w:line="36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размещение заказа путем проведения </w:t>
      </w:r>
    </w:p>
    <w:p w:rsidR="0030297B" w:rsidRDefault="009815B8" w:rsidP="0030297B">
      <w:pPr>
        <w:pStyle w:val="ConsPlusNormal0"/>
        <w:spacing w:line="36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запроса котировок цен</w:t>
      </w:r>
    </w:p>
    <w:p w:rsidR="0030297B" w:rsidRDefault="0030297B" w:rsidP="0030297B">
      <w:pPr>
        <w:pStyle w:val="ConsPlusNormal0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0297B" w:rsidRPr="00BB40EA" w:rsidRDefault="0030297B" w:rsidP="00C9423A">
      <w:pPr>
        <w:pStyle w:val="ConsPlusNormal0"/>
        <w:spacing w:line="276" w:lineRule="auto"/>
        <w:ind w:firstLine="0"/>
        <w:rPr>
          <w:rFonts w:ascii="Times New Roman" w:hAnsi="Times New Roman" w:cs="Times New Roman"/>
          <w:sz w:val="22"/>
          <w:szCs w:val="22"/>
          <w:lang w:eastAsia="en-US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Источниками информации для определения начальной (максимальной) цены </w:t>
      </w:r>
      <w:r w:rsidR="009815B8">
        <w:rPr>
          <w:rFonts w:ascii="Times New Roman" w:hAnsi="Times New Roman" w:cs="Times New Roman"/>
          <w:sz w:val="24"/>
          <w:szCs w:val="24"/>
        </w:rPr>
        <w:t xml:space="preserve"> гражданско-правового договора (</w:t>
      </w:r>
      <w:r>
        <w:rPr>
          <w:rFonts w:ascii="Times New Roman" w:hAnsi="Times New Roman" w:cs="Times New Roman"/>
          <w:sz w:val="24"/>
          <w:szCs w:val="24"/>
        </w:rPr>
        <w:t>контракта</w:t>
      </w:r>
      <w:r w:rsidR="009815B8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 xml:space="preserve"> на поставку</w:t>
      </w:r>
      <w:r w:rsidR="00C37CCA">
        <w:rPr>
          <w:rFonts w:ascii="Times New Roman" w:hAnsi="Times New Roman" w:cs="Times New Roman"/>
          <w:sz w:val="24"/>
          <w:szCs w:val="24"/>
        </w:rPr>
        <w:t xml:space="preserve"> медицинского </w:t>
      </w:r>
      <w:r w:rsidR="00C37CCA">
        <w:rPr>
          <w:rFonts w:ascii="Times New Roman" w:hAnsi="Times New Roman" w:cs="Times New Roman"/>
          <w:bCs/>
          <w:sz w:val="24"/>
          <w:szCs w:val="24"/>
        </w:rPr>
        <w:t>расходного материала</w:t>
      </w:r>
      <w:r>
        <w:rPr>
          <w:rFonts w:ascii="Times New Roman" w:hAnsi="Times New Roman" w:cs="Times New Roman"/>
          <w:bCs/>
          <w:sz w:val="24"/>
          <w:szCs w:val="24"/>
        </w:rPr>
        <w:t xml:space="preserve"> послужили сведения, полученные  в результате анализа цен </w:t>
      </w:r>
      <w:r w:rsidR="00C9423A">
        <w:rPr>
          <w:rFonts w:ascii="Times New Roman" w:hAnsi="Times New Roman" w:cs="Times New Roman"/>
          <w:bCs/>
          <w:sz w:val="24"/>
          <w:szCs w:val="24"/>
        </w:rPr>
        <w:t>коммерческих предложений.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540"/>
        <w:gridCol w:w="2392"/>
        <w:gridCol w:w="1174"/>
        <w:gridCol w:w="1119"/>
        <w:gridCol w:w="1360"/>
        <w:gridCol w:w="1050"/>
        <w:gridCol w:w="1267"/>
        <w:gridCol w:w="1236"/>
      </w:tblGrid>
      <w:tr w:rsidR="00A10B8D" w:rsidTr="00EC4ABE">
        <w:tc>
          <w:tcPr>
            <w:tcW w:w="540" w:type="dxa"/>
          </w:tcPr>
          <w:p w:rsidR="00C9423A" w:rsidRDefault="00C9423A" w:rsidP="0030297B">
            <w:pPr>
              <w:pStyle w:val="ConsPlusNormal0"/>
              <w:spacing w:line="360" w:lineRule="auto"/>
              <w:ind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/п</w:t>
            </w:r>
          </w:p>
        </w:tc>
        <w:tc>
          <w:tcPr>
            <w:tcW w:w="2392" w:type="dxa"/>
          </w:tcPr>
          <w:p w:rsidR="00C9423A" w:rsidRDefault="00C9423A" w:rsidP="0030297B">
            <w:pPr>
              <w:pStyle w:val="ConsPlusNormal0"/>
              <w:spacing w:line="360" w:lineRule="auto"/>
              <w:ind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9423A" w:rsidRPr="00C9423A" w:rsidRDefault="00C9423A" w:rsidP="00C9423A">
            <w:pPr>
              <w:pStyle w:val="ConsPlusNormal0"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C9423A">
              <w:rPr>
                <w:rFonts w:ascii="Times New Roman" w:hAnsi="Times New Roman" w:cs="Times New Roman"/>
                <w:bCs/>
              </w:rPr>
              <w:t>Наименование</w:t>
            </w:r>
          </w:p>
        </w:tc>
        <w:tc>
          <w:tcPr>
            <w:tcW w:w="1174" w:type="dxa"/>
          </w:tcPr>
          <w:p w:rsidR="00C9423A" w:rsidRPr="00C9423A" w:rsidRDefault="00C9423A" w:rsidP="00C9423A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C9423A">
              <w:rPr>
                <w:rFonts w:ascii="Times New Roman" w:hAnsi="Times New Roman" w:cs="Times New Roman"/>
                <w:bCs/>
              </w:rPr>
              <w:t>ООО «</w:t>
            </w:r>
            <w:proofErr w:type="spellStart"/>
            <w:r w:rsidRPr="00C9423A">
              <w:rPr>
                <w:rFonts w:ascii="Times New Roman" w:hAnsi="Times New Roman" w:cs="Times New Roman"/>
                <w:bCs/>
              </w:rPr>
              <w:t>АртМед</w:t>
            </w:r>
            <w:proofErr w:type="spellEnd"/>
            <w:r w:rsidRPr="00C9423A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1119" w:type="dxa"/>
          </w:tcPr>
          <w:p w:rsidR="00C9423A" w:rsidRPr="00C9423A" w:rsidRDefault="00C9423A" w:rsidP="00C9423A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C9423A">
              <w:rPr>
                <w:rFonts w:ascii="Times New Roman" w:hAnsi="Times New Roman" w:cs="Times New Roman"/>
                <w:bCs/>
              </w:rPr>
              <w:t>ООО «Медея»</w:t>
            </w:r>
          </w:p>
        </w:tc>
        <w:tc>
          <w:tcPr>
            <w:tcW w:w="1360" w:type="dxa"/>
          </w:tcPr>
          <w:p w:rsidR="00C9423A" w:rsidRPr="00C9423A" w:rsidRDefault="00C9423A" w:rsidP="00C9423A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C9423A">
              <w:rPr>
                <w:rFonts w:ascii="Times New Roman" w:hAnsi="Times New Roman" w:cs="Times New Roman"/>
                <w:bCs/>
              </w:rPr>
              <w:t>ООО «Поволжская медицинская компания»</w:t>
            </w:r>
          </w:p>
        </w:tc>
        <w:tc>
          <w:tcPr>
            <w:tcW w:w="1050" w:type="dxa"/>
          </w:tcPr>
          <w:p w:rsidR="00C9423A" w:rsidRPr="00DC3A36" w:rsidRDefault="00DC3A36" w:rsidP="00DC3A36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DC3A36">
              <w:rPr>
                <w:rFonts w:ascii="Times New Roman" w:hAnsi="Times New Roman" w:cs="Times New Roman"/>
                <w:bCs/>
              </w:rPr>
              <w:t>Цена средняя, рубль</w:t>
            </w:r>
          </w:p>
        </w:tc>
        <w:tc>
          <w:tcPr>
            <w:tcW w:w="1267" w:type="dxa"/>
          </w:tcPr>
          <w:p w:rsidR="00C9423A" w:rsidRPr="00DC3A36" w:rsidRDefault="00DC3A36" w:rsidP="00DC3A36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DC3A36">
              <w:rPr>
                <w:rFonts w:ascii="Times New Roman" w:hAnsi="Times New Roman" w:cs="Times New Roman"/>
                <w:bCs/>
              </w:rPr>
              <w:t>Количество,</w:t>
            </w:r>
          </w:p>
          <w:p w:rsidR="00DC3A36" w:rsidRPr="00DC3A36" w:rsidRDefault="00DC3A36" w:rsidP="00DC3A36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DC3A36">
              <w:rPr>
                <w:rFonts w:ascii="Times New Roman" w:hAnsi="Times New Roman" w:cs="Times New Roman"/>
                <w:bCs/>
              </w:rPr>
              <w:t>шт.</w:t>
            </w:r>
          </w:p>
        </w:tc>
        <w:tc>
          <w:tcPr>
            <w:tcW w:w="1236" w:type="dxa"/>
          </w:tcPr>
          <w:p w:rsidR="00C9423A" w:rsidRPr="00DC3A36" w:rsidRDefault="00DC3A36" w:rsidP="00DC3A36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DC3A36">
              <w:rPr>
                <w:rFonts w:ascii="Times New Roman" w:hAnsi="Times New Roman" w:cs="Times New Roman"/>
                <w:bCs/>
              </w:rPr>
              <w:t>Сумма,</w:t>
            </w:r>
          </w:p>
          <w:p w:rsidR="00DC3A36" w:rsidRPr="00DC3A36" w:rsidRDefault="00DC3A36" w:rsidP="00DC3A36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DC3A36">
              <w:rPr>
                <w:rFonts w:ascii="Times New Roman" w:hAnsi="Times New Roman" w:cs="Times New Roman"/>
                <w:bCs/>
              </w:rPr>
              <w:t>рубль</w:t>
            </w:r>
          </w:p>
        </w:tc>
      </w:tr>
      <w:tr w:rsidR="00A10B8D" w:rsidTr="00EC4ABE">
        <w:tc>
          <w:tcPr>
            <w:tcW w:w="540" w:type="dxa"/>
          </w:tcPr>
          <w:p w:rsidR="00C9423A" w:rsidRDefault="00DC3A36" w:rsidP="0030297B">
            <w:pPr>
              <w:pStyle w:val="ConsPlusNormal0"/>
              <w:spacing w:line="360" w:lineRule="auto"/>
              <w:ind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392" w:type="dxa"/>
          </w:tcPr>
          <w:p w:rsidR="007C1770" w:rsidRPr="007C1770" w:rsidRDefault="007C1770" w:rsidP="007C1770">
            <w:pPr>
              <w:jc w:val="both"/>
              <w:rPr>
                <w:color w:val="000000"/>
              </w:rPr>
            </w:pPr>
            <w:r w:rsidRPr="007C1770">
              <w:rPr>
                <w:color w:val="000000"/>
              </w:rPr>
              <w:t>Простыня для вертикальной изоляции 330х240 см.</w:t>
            </w:r>
          </w:p>
          <w:p w:rsidR="00C9423A" w:rsidRPr="00954542" w:rsidRDefault="00C9423A" w:rsidP="007C1770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74" w:type="dxa"/>
          </w:tcPr>
          <w:p w:rsidR="00C9423A" w:rsidRPr="00EC4ABE" w:rsidRDefault="007C1770" w:rsidP="00EC4ABE">
            <w:pPr>
              <w:pStyle w:val="ConsPlusNormal0"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1625,00</w:t>
            </w:r>
          </w:p>
        </w:tc>
        <w:tc>
          <w:tcPr>
            <w:tcW w:w="1119" w:type="dxa"/>
          </w:tcPr>
          <w:p w:rsidR="00C9423A" w:rsidRPr="00EC4ABE" w:rsidRDefault="007C1770" w:rsidP="00EC4ABE">
            <w:pPr>
              <w:pStyle w:val="ConsPlusNormal0"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1683,00</w:t>
            </w:r>
          </w:p>
        </w:tc>
        <w:tc>
          <w:tcPr>
            <w:tcW w:w="1360" w:type="dxa"/>
          </w:tcPr>
          <w:p w:rsidR="00C9423A" w:rsidRPr="00EC4ABE" w:rsidRDefault="007C1770" w:rsidP="00EC4ABE">
            <w:pPr>
              <w:pStyle w:val="ConsPlusNormal0"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1650,00</w:t>
            </w:r>
          </w:p>
        </w:tc>
        <w:tc>
          <w:tcPr>
            <w:tcW w:w="1050" w:type="dxa"/>
          </w:tcPr>
          <w:p w:rsidR="00C9423A" w:rsidRPr="00EC4ABE" w:rsidRDefault="007C1770" w:rsidP="00EC4ABE">
            <w:pPr>
              <w:pStyle w:val="ConsPlusNormal0"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1652,67</w:t>
            </w:r>
          </w:p>
        </w:tc>
        <w:tc>
          <w:tcPr>
            <w:tcW w:w="1267" w:type="dxa"/>
          </w:tcPr>
          <w:p w:rsidR="00C9423A" w:rsidRPr="00DF0919" w:rsidRDefault="007C1770" w:rsidP="00EC4ABE">
            <w:pPr>
              <w:pStyle w:val="ConsPlusNormal0"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160</w:t>
            </w:r>
          </w:p>
        </w:tc>
        <w:tc>
          <w:tcPr>
            <w:tcW w:w="1236" w:type="dxa"/>
          </w:tcPr>
          <w:p w:rsidR="00C9423A" w:rsidRPr="00EC4ABE" w:rsidRDefault="007C1770" w:rsidP="00EC4ABE">
            <w:pPr>
              <w:pStyle w:val="ConsPlusNormal0"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264427,20</w:t>
            </w:r>
          </w:p>
        </w:tc>
      </w:tr>
      <w:tr w:rsidR="00A10B8D" w:rsidTr="00EC4ABE">
        <w:tc>
          <w:tcPr>
            <w:tcW w:w="540" w:type="dxa"/>
          </w:tcPr>
          <w:p w:rsidR="00A10B8D" w:rsidRDefault="00A10B8D" w:rsidP="0030297B">
            <w:pPr>
              <w:pStyle w:val="ConsPlusNormal0"/>
              <w:spacing w:line="360" w:lineRule="auto"/>
              <w:ind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392" w:type="dxa"/>
          </w:tcPr>
          <w:p w:rsidR="00A10B8D" w:rsidRPr="00A10B8D" w:rsidRDefault="00A10B8D" w:rsidP="0030297B">
            <w:pPr>
              <w:pStyle w:val="ConsPlusNormal0"/>
              <w:spacing w:line="360" w:lineRule="auto"/>
              <w:ind w:firstLine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10B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4703" w:type="dxa"/>
            <w:gridSpan w:val="4"/>
          </w:tcPr>
          <w:p w:rsidR="00A10B8D" w:rsidRDefault="00A10B8D" w:rsidP="0030297B">
            <w:pPr>
              <w:pStyle w:val="ConsPlusNormal0"/>
              <w:spacing w:line="360" w:lineRule="auto"/>
              <w:ind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03" w:type="dxa"/>
            <w:gridSpan w:val="2"/>
          </w:tcPr>
          <w:p w:rsidR="00A10B8D" w:rsidRPr="00756BC8" w:rsidRDefault="007C1770" w:rsidP="00756BC8">
            <w:pPr>
              <w:pStyle w:val="ConsPlusNormal0"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264427,20</w:t>
            </w:r>
          </w:p>
        </w:tc>
      </w:tr>
    </w:tbl>
    <w:p w:rsidR="0030297B" w:rsidRDefault="0030297B" w:rsidP="00756BC8">
      <w:pPr>
        <w:pStyle w:val="ConsPlusNormal0"/>
        <w:spacing w:line="36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0297B" w:rsidRDefault="0030297B" w:rsidP="0030297B">
      <w:pPr>
        <w:rPr>
          <w:b/>
          <w:sz w:val="22"/>
          <w:szCs w:val="22"/>
        </w:rPr>
      </w:pPr>
      <w:r>
        <w:rPr>
          <w:b/>
        </w:rPr>
        <w:t xml:space="preserve">Цена </w:t>
      </w:r>
      <w:r w:rsidR="009815B8">
        <w:rPr>
          <w:b/>
        </w:rPr>
        <w:t xml:space="preserve"> гражданско-правового договора (</w:t>
      </w:r>
      <w:r>
        <w:rPr>
          <w:b/>
        </w:rPr>
        <w:t>контракта</w:t>
      </w:r>
      <w:r w:rsidR="009815B8">
        <w:rPr>
          <w:b/>
        </w:rPr>
        <w:t>)</w:t>
      </w:r>
      <w:r>
        <w:rPr>
          <w:b/>
        </w:rPr>
        <w:t xml:space="preserve">: </w:t>
      </w:r>
      <w:r w:rsidR="009815B8">
        <w:rPr>
          <w:b/>
        </w:rPr>
        <w:t xml:space="preserve">   </w:t>
      </w:r>
      <w:r w:rsidR="007C1770">
        <w:rPr>
          <w:b/>
        </w:rPr>
        <w:t>264,4272</w:t>
      </w:r>
      <w:r w:rsidR="009815B8">
        <w:rPr>
          <w:b/>
        </w:rPr>
        <w:t xml:space="preserve">  </w:t>
      </w:r>
      <w:r w:rsidR="00BF3841">
        <w:rPr>
          <w:b/>
        </w:rPr>
        <w:t xml:space="preserve"> </w:t>
      </w:r>
      <w:r>
        <w:rPr>
          <w:b/>
        </w:rPr>
        <w:t xml:space="preserve"> тыс. рублей.</w:t>
      </w:r>
    </w:p>
    <w:p w:rsidR="0030297B" w:rsidRDefault="0030297B" w:rsidP="0030297B">
      <w:pPr>
        <w:rPr>
          <w:b/>
        </w:rPr>
      </w:pPr>
    </w:p>
    <w:p w:rsidR="0030297B" w:rsidRDefault="0030297B" w:rsidP="0030297B">
      <w:pPr>
        <w:rPr>
          <w:b/>
        </w:rPr>
      </w:pPr>
    </w:p>
    <w:p w:rsidR="0030297B" w:rsidRDefault="0030297B" w:rsidP="0030297B">
      <w:pPr>
        <w:rPr>
          <w:b/>
        </w:rPr>
      </w:pPr>
      <w:r>
        <w:rPr>
          <w:b/>
        </w:rPr>
        <w:t xml:space="preserve">Главный врач </w:t>
      </w:r>
      <w:r w:rsidR="009815B8">
        <w:rPr>
          <w:b/>
        </w:rPr>
        <w:t xml:space="preserve"> </w:t>
      </w:r>
      <w:r>
        <w:rPr>
          <w:b/>
        </w:rPr>
        <w:t>М</w:t>
      </w:r>
      <w:r w:rsidR="00A10B8D">
        <w:rPr>
          <w:b/>
        </w:rPr>
        <w:t>Б</w:t>
      </w:r>
      <w:r>
        <w:rPr>
          <w:b/>
        </w:rPr>
        <w:t>УЗ ГКБ  № 7                                                                     М. А. Ратманов</w:t>
      </w:r>
    </w:p>
    <w:p w:rsidR="0030297B" w:rsidRDefault="0030297B" w:rsidP="0030297B">
      <w:pPr>
        <w:rPr>
          <w:rFonts w:asciiTheme="minorHAnsi" w:hAnsiTheme="minorHAnsi" w:cstheme="minorBidi"/>
        </w:rPr>
      </w:pPr>
    </w:p>
    <w:p w:rsidR="0030297B" w:rsidRDefault="0030297B" w:rsidP="0030297B">
      <w:pPr>
        <w:spacing w:after="200" w:line="276" w:lineRule="auto"/>
        <w:rPr>
          <w:sz w:val="18"/>
          <w:szCs w:val="18"/>
        </w:rPr>
      </w:pPr>
      <w:r>
        <w:rPr>
          <w:sz w:val="18"/>
          <w:szCs w:val="18"/>
        </w:rPr>
        <w:br w:type="page"/>
      </w:r>
    </w:p>
    <w:p w:rsidR="0030297B" w:rsidRPr="000029D6" w:rsidRDefault="0030297B" w:rsidP="0030297B">
      <w:pPr>
        <w:pStyle w:val="ConsPlusNonformat"/>
        <w:widowControl/>
        <w:jc w:val="both"/>
        <w:rPr>
          <w:rFonts w:ascii="Times New Roman" w:hAnsi="Times New Roman" w:cs="Times New Roman"/>
          <w:sz w:val="18"/>
          <w:szCs w:val="18"/>
        </w:rPr>
      </w:pPr>
    </w:p>
    <w:p w:rsidR="0030297B" w:rsidRDefault="0030297B" w:rsidP="0030297B">
      <w:pPr>
        <w:tabs>
          <w:tab w:val="left" w:pos="754"/>
        </w:tabs>
        <w:jc w:val="right"/>
      </w:pPr>
      <w:r>
        <w:t>Проект</w:t>
      </w:r>
    </w:p>
    <w:p w:rsidR="0030297B" w:rsidRDefault="0030297B" w:rsidP="0030297B">
      <w:pPr>
        <w:tabs>
          <w:tab w:val="left" w:pos="754"/>
        </w:tabs>
      </w:pPr>
    </w:p>
    <w:p w:rsidR="0030297B" w:rsidRPr="005F4961" w:rsidRDefault="009815B8" w:rsidP="0030297B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ГРАЖДАНСКО-ПРАВОВОЙ ДОГОВОР (</w:t>
      </w:r>
      <w:r w:rsidR="0030297B" w:rsidRPr="005F4961">
        <w:rPr>
          <w:rFonts w:ascii="Times New Roman" w:hAnsi="Times New Roman"/>
          <w:sz w:val="24"/>
          <w:szCs w:val="24"/>
        </w:rPr>
        <w:t>КОНТРАКТ</w:t>
      </w:r>
      <w:r>
        <w:rPr>
          <w:rFonts w:ascii="Times New Roman" w:hAnsi="Times New Roman"/>
          <w:sz w:val="24"/>
          <w:szCs w:val="24"/>
        </w:rPr>
        <w:t>)</w:t>
      </w:r>
      <w:r w:rsidR="0030297B" w:rsidRPr="005F4961">
        <w:rPr>
          <w:rFonts w:ascii="Times New Roman" w:hAnsi="Times New Roman"/>
          <w:sz w:val="24"/>
          <w:szCs w:val="24"/>
        </w:rPr>
        <w:t xml:space="preserve"> № ____</w:t>
      </w:r>
    </w:p>
    <w:p w:rsidR="0030297B" w:rsidRPr="005F4961" w:rsidRDefault="0030297B" w:rsidP="0030297B">
      <w:pPr>
        <w:pStyle w:val="ConsNormal"/>
        <w:widowControl/>
        <w:ind w:firstLine="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30297B" w:rsidRPr="005F4961" w:rsidRDefault="0030297B" w:rsidP="0030297B">
      <w:pPr>
        <w:pStyle w:val="Con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30297B" w:rsidRPr="009C28F2" w:rsidRDefault="0030297B" w:rsidP="0030297B">
      <w:pPr>
        <w:pStyle w:val="ConsNormal"/>
        <w:widowControl/>
        <w:ind w:firstLine="0"/>
        <w:jc w:val="both"/>
        <w:rPr>
          <w:rFonts w:ascii="Times New Roman" w:hAnsi="Times New Roman"/>
          <w:sz w:val="22"/>
          <w:szCs w:val="22"/>
        </w:rPr>
      </w:pPr>
      <w:r w:rsidRPr="009C28F2">
        <w:rPr>
          <w:rFonts w:ascii="Times New Roman" w:hAnsi="Times New Roman"/>
          <w:sz w:val="22"/>
          <w:szCs w:val="22"/>
        </w:rPr>
        <w:t>город Иваново «__»___________ 20__ г.</w:t>
      </w:r>
      <w:r w:rsidRPr="009C28F2">
        <w:rPr>
          <w:rFonts w:ascii="Times New Roman" w:hAnsi="Times New Roman"/>
          <w:sz w:val="22"/>
          <w:szCs w:val="22"/>
        </w:rPr>
        <w:br/>
      </w:r>
    </w:p>
    <w:p w:rsidR="0030297B" w:rsidRPr="009C28F2" w:rsidRDefault="0030297B" w:rsidP="0030297B">
      <w:pPr>
        <w:pStyle w:val="ConsNormal"/>
        <w:widowControl/>
        <w:ind w:firstLine="540"/>
        <w:jc w:val="both"/>
        <w:rPr>
          <w:rFonts w:ascii="Times New Roman" w:hAnsi="Times New Roman"/>
          <w:sz w:val="22"/>
          <w:szCs w:val="22"/>
        </w:rPr>
      </w:pPr>
      <w:proofErr w:type="gramStart"/>
      <w:r w:rsidRPr="009C28F2">
        <w:rPr>
          <w:rFonts w:ascii="Times New Roman" w:hAnsi="Times New Roman"/>
          <w:b/>
          <w:sz w:val="22"/>
          <w:szCs w:val="22"/>
        </w:rPr>
        <w:t xml:space="preserve">Муниципальное </w:t>
      </w:r>
      <w:r w:rsidR="009815B8">
        <w:rPr>
          <w:rFonts w:ascii="Times New Roman" w:hAnsi="Times New Roman"/>
          <w:b/>
          <w:sz w:val="22"/>
          <w:szCs w:val="22"/>
        </w:rPr>
        <w:t xml:space="preserve"> бюджетное </w:t>
      </w:r>
      <w:r w:rsidRPr="009C28F2">
        <w:rPr>
          <w:rFonts w:ascii="Times New Roman" w:hAnsi="Times New Roman"/>
          <w:b/>
          <w:sz w:val="22"/>
          <w:szCs w:val="22"/>
        </w:rPr>
        <w:t>учреждение здравоохранения «Городская клиническая больница №</w:t>
      </w:r>
      <w:r>
        <w:rPr>
          <w:rFonts w:ascii="Times New Roman" w:hAnsi="Times New Roman"/>
          <w:b/>
          <w:sz w:val="22"/>
          <w:szCs w:val="22"/>
        </w:rPr>
        <w:t>7</w:t>
      </w:r>
      <w:r>
        <w:rPr>
          <w:rFonts w:ascii="Times New Roman" w:hAnsi="Times New Roman"/>
          <w:b/>
          <w:sz w:val="22"/>
          <w:szCs w:val="22"/>
        </w:rPr>
        <w:br/>
      </w:r>
      <w:r w:rsidRPr="009C28F2">
        <w:rPr>
          <w:rFonts w:ascii="Times New Roman" w:hAnsi="Times New Roman"/>
          <w:b/>
          <w:sz w:val="22"/>
          <w:szCs w:val="22"/>
        </w:rPr>
        <w:t xml:space="preserve"> г.</w:t>
      </w:r>
      <w:r>
        <w:rPr>
          <w:rFonts w:ascii="Times New Roman" w:hAnsi="Times New Roman"/>
          <w:b/>
          <w:sz w:val="22"/>
          <w:szCs w:val="22"/>
        </w:rPr>
        <w:t xml:space="preserve"> </w:t>
      </w:r>
      <w:r w:rsidRPr="009C28F2">
        <w:rPr>
          <w:rFonts w:ascii="Times New Roman" w:hAnsi="Times New Roman"/>
          <w:b/>
          <w:sz w:val="22"/>
          <w:szCs w:val="22"/>
        </w:rPr>
        <w:t>Иванова</w:t>
      </w:r>
      <w:r w:rsidRPr="009C28F2">
        <w:rPr>
          <w:rFonts w:ascii="Times New Roman" w:hAnsi="Times New Roman"/>
          <w:sz w:val="22"/>
          <w:szCs w:val="22"/>
        </w:rPr>
        <w:t xml:space="preserve">, именуемое в дальнейшем </w:t>
      </w:r>
      <w:r w:rsidRPr="009C28F2">
        <w:rPr>
          <w:rFonts w:ascii="Times New Roman" w:hAnsi="Times New Roman"/>
          <w:b/>
          <w:sz w:val="22"/>
          <w:szCs w:val="22"/>
        </w:rPr>
        <w:t>«Заказчик»</w:t>
      </w:r>
      <w:r w:rsidRPr="009C28F2">
        <w:rPr>
          <w:rFonts w:ascii="Times New Roman" w:hAnsi="Times New Roman"/>
          <w:sz w:val="22"/>
          <w:szCs w:val="22"/>
        </w:rPr>
        <w:t xml:space="preserve">, в лице главного врача </w:t>
      </w:r>
      <w:r>
        <w:rPr>
          <w:rFonts w:ascii="Times New Roman" w:hAnsi="Times New Roman"/>
          <w:sz w:val="22"/>
          <w:szCs w:val="22"/>
        </w:rPr>
        <w:t xml:space="preserve">М.А. </w:t>
      </w:r>
      <w:proofErr w:type="spellStart"/>
      <w:r>
        <w:rPr>
          <w:rFonts w:ascii="Times New Roman" w:hAnsi="Times New Roman"/>
          <w:sz w:val="22"/>
          <w:szCs w:val="22"/>
        </w:rPr>
        <w:t>Ратманова</w:t>
      </w:r>
      <w:proofErr w:type="spellEnd"/>
      <w:r w:rsidRPr="009C28F2">
        <w:rPr>
          <w:rFonts w:ascii="Times New Roman" w:hAnsi="Times New Roman"/>
          <w:sz w:val="22"/>
          <w:szCs w:val="22"/>
        </w:rPr>
        <w:t xml:space="preserve">.,  действующего на основании Устава, с одной стороны, и ______________________________________________________, именуемый в дальнейшем </w:t>
      </w:r>
      <w:r w:rsidRPr="009C28F2">
        <w:rPr>
          <w:rFonts w:ascii="Times New Roman" w:hAnsi="Times New Roman"/>
          <w:b/>
          <w:sz w:val="22"/>
          <w:szCs w:val="22"/>
        </w:rPr>
        <w:t>«Поставщик»</w:t>
      </w:r>
      <w:r w:rsidRPr="009C28F2">
        <w:rPr>
          <w:rFonts w:ascii="Times New Roman" w:hAnsi="Times New Roman"/>
          <w:sz w:val="22"/>
          <w:szCs w:val="22"/>
        </w:rPr>
        <w:t xml:space="preserve">, в лице _________________________________, действующего на основании ______________, с другой стороны, в дальнейшем именуемые «Стороны», руководствуясь протоколом </w:t>
      </w:r>
      <w:r w:rsidR="009815B8">
        <w:rPr>
          <w:rFonts w:ascii="Times New Roman" w:hAnsi="Times New Roman"/>
          <w:sz w:val="22"/>
          <w:szCs w:val="22"/>
        </w:rPr>
        <w:t>рассмотрения и оценки котировочных заявок</w:t>
      </w:r>
      <w:r w:rsidRPr="009C28F2">
        <w:rPr>
          <w:rFonts w:ascii="Times New Roman" w:hAnsi="Times New Roman"/>
          <w:sz w:val="22"/>
          <w:szCs w:val="22"/>
        </w:rPr>
        <w:t xml:space="preserve"> № ___</w:t>
      </w:r>
      <w:r>
        <w:rPr>
          <w:rFonts w:ascii="Times New Roman" w:hAnsi="Times New Roman"/>
          <w:sz w:val="22"/>
          <w:szCs w:val="22"/>
        </w:rPr>
        <w:t>__________________</w:t>
      </w:r>
      <w:r w:rsidRPr="009C28F2">
        <w:rPr>
          <w:rFonts w:ascii="Times New Roman" w:hAnsi="Times New Roman"/>
          <w:sz w:val="22"/>
          <w:szCs w:val="22"/>
        </w:rPr>
        <w:t xml:space="preserve"> от «___» ___________ 20__ г., заключили настоящий </w:t>
      </w:r>
      <w:r w:rsidR="009815B8">
        <w:rPr>
          <w:rFonts w:ascii="Times New Roman" w:hAnsi="Times New Roman"/>
          <w:sz w:val="22"/>
          <w:szCs w:val="22"/>
        </w:rPr>
        <w:t xml:space="preserve"> гражданско-правовой договор (</w:t>
      </w:r>
      <w:r w:rsidRPr="009C28F2">
        <w:rPr>
          <w:rFonts w:ascii="Times New Roman" w:hAnsi="Times New Roman"/>
          <w:sz w:val="22"/>
          <w:szCs w:val="22"/>
        </w:rPr>
        <w:t>Контракт</w:t>
      </w:r>
      <w:proofErr w:type="gramEnd"/>
      <w:r w:rsidR="009815B8">
        <w:rPr>
          <w:rFonts w:ascii="Times New Roman" w:hAnsi="Times New Roman"/>
          <w:sz w:val="22"/>
          <w:szCs w:val="22"/>
        </w:rPr>
        <w:t>) (далее – договор)</w:t>
      </w:r>
      <w:r w:rsidRPr="009C28F2">
        <w:rPr>
          <w:rFonts w:ascii="Times New Roman" w:hAnsi="Times New Roman"/>
          <w:sz w:val="22"/>
          <w:szCs w:val="22"/>
        </w:rPr>
        <w:t xml:space="preserve"> о нижеследующем:</w:t>
      </w:r>
    </w:p>
    <w:p w:rsidR="0030297B" w:rsidRPr="009C28F2" w:rsidRDefault="0030297B" w:rsidP="0030297B">
      <w:pPr>
        <w:pStyle w:val="ConsNormal"/>
        <w:widowControl/>
        <w:ind w:firstLine="0"/>
        <w:jc w:val="center"/>
        <w:rPr>
          <w:rFonts w:ascii="Times New Roman" w:hAnsi="Times New Roman"/>
          <w:b/>
          <w:sz w:val="22"/>
          <w:szCs w:val="22"/>
        </w:rPr>
      </w:pPr>
    </w:p>
    <w:p w:rsidR="0030297B" w:rsidRPr="009C28F2" w:rsidRDefault="0030297B" w:rsidP="0030297B">
      <w:pPr>
        <w:pStyle w:val="ConsNormal"/>
        <w:widowControl/>
        <w:ind w:firstLine="0"/>
        <w:jc w:val="center"/>
        <w:rPr>
          <w:rFonts w:ascii="Times New Roman" w:hAnsi="Times New Roman"/>
          <w:b/>
          <w:sz w:val="22"/>
          <w:szCs w:val="22"/>
        </w:rPr>
      </w:pPr>
      <w:r w:rsidRPr="009C28F2">
        <w:rPr>
          <w:rFonts w:ascii="Times New Roman" w:hAnsi="Times New Roman"/>
          <w:b/>
          <w:sz w:val="22"/>
          <w:szCs w:val="22"/>
        </w:rPr>
        <w:t xml:space="preserve">1. Предмет </w:t>
      </w:r>
      <w:r w:rsidR="009815B8">
        <w:rPr>
          <w:rFonts w:ascii="Times New Roman" w:hAnsi="Times New Roman"/>
          <w:b/>
          <w:sz w:val="22"/>
          <w:szCs w:val="22"/>
        </w:rPr>
        <w:t>Договора</w:t>
      </w:r>
    </w:p>
    <w:p w:rsidR="0030297B" w:rsidRPr="009C28F2" w:rsidRDefault="0030297B" w:rsidP="0030297B">
      <w:pPr>
        <w:pStyle w:val="ConsNormal"/>
        <w:widowControl/>
        <w:ind w:firstLine="0"/>
        <w:jc w:val="center"/>
        <w:rPr>
          <w:rFonts w:ascii="Times New Roman" w:hAnsi="Times New Roman"/>
          <w:b/>
          <w:bCs/>
          <w:sz w:val="22"/>
          <w:szCs w:val="22"/>
        </w:rPr>
      </w:pPr>
    </w:p>
    <w:p w:rsidR="0030297B" w:rsidRPr="009C28F2" w:rsidRDefault="0030297B" w:rsidP="0030297B">
      <w:pPr>
        <w:pStyle w:val="ConsNormal"/>
        <w:widowControl/>
        <w:ind w:firstLine="540"/>
        <w:jc w:val="both"/>
        <w:rPr>
          <w:rFonts w:ascii="Times New Roman" w:hAnsi="Times New Roman"/>
          <w:sz w:val="22"/>
          <w:szCs w:val="22"/>
        </w:rPr>
      </w:pPr>
      <w:r w:rsidRPr="009C28F2">
        <w:rPr>
          <w:rFonts w:ascii="Times New Roman" w:hAnsi="Times New Roman"/>
          <w:sz w:val="22"/>
          <w:szCs w:val="22"/>
        </w:rPr>
        <w:t xml:space="preserve">1.1. По настоящему </w:t>
      </w:r>
      <w:r w:rsidR="009815B8">
        <w:rPr>
          <w:rFonts w:ascii="Times New Roman" w:hAnsi="Times New Roman"/>
          <w:sz w:val="22"/>
          <w:szCs w:val="22"/>
        </w:rPr>
        <w:t>Договору</w:t>
      </w:r>
      <w:r w:rsidRPr="009C28F2">
        <w:rPr>
          <w:rFonts w:ascii="Times New Roman" w:hAnsi="Times New Roman"/>
          <w:sz w:val="22"/>
          <w:szCs w:val="22"/>
        </w:rPr>
        <w:t xml:space="preserve"> Поставщик выполняет перед Заказчиком обязательство по поставке </w:t>
      </w:r>
      <w:r w:rsidR="00225580">
        <w:rPr>
          <w:rFonts w:ascii="Times New Roman" w:hAnsi="Times New Roman"/>
          <w:sz w:val="22"/>
          <w:szCs w:val="22"/>
        </w:rPr>
        <w:t>расходного материала</w:t>
      </w:r>
      <w:r w:rsidR="003B3DA7">
        <w:rPr>
          <w:rFonts w:ascii="Times New Roman" w:hAnsi="Times New Roman"/>
          <w:sz w:val="22"/>
          <w:szCs w:val="22"/>
        </w:rPr>
        <w:t xml:space="preserve">: </w:t>
      </w:r>
      <w:r w:rsidR="007C1770">
        <w:rPr>
          <w:rFonts w:ascii="Times New Roman" w:hAnsi="Times New Roman"/>
          <w:sz w:val="22"/>
          <w:szCs w:val="22"/>
        </w:rPr>
        <w:t>простыня для вертикальной изоляции</w:t>
      </w:r>
      <w:r w:rsidR="00225580">
        <w:rPr>
          <w:rFonts w:ascii="Times New Roman" w:hAnsi="Times New Roman"/>
          <w:sz w:val="22"/>
          <w:szCs w:val="22"/>
        </w:rPr>
        <w:t xml:space="preserve"> </w:t>
      </w:r>
      <w:r w:rsidRPr="009C28F2">
        <w:rPr>
          <w:rFonts w:ascii="Times New Roman" w:hAnsi="Times New Roman"/>
          <w:sz w:val="22"/>
          <w:szCs w:val="22"/>
        </w:rPr>
        <w:t xml:space="preserve"> (далее – «Товар»), а Заказчик оплачивает поставленный Товар на условиях настоящего </w:t>
      </w:r>
      <w:r w:rsidR="009815B8">
        <w:rPr>
          <w:rFonts w:ascii="Times New Roman" w:hAnsi="Times New Roman"/>
          <w:sz w:val="22"/>
          <w:szCs w:val="22"/>
        </w:rPr>
        <w:t>Договора</w:t>
      </w:r>
      <w:r w:rsidRPr="009C28F2">
        <w:rPr>
          <w:rFonts w:ascii="Times New Roman" w:hAnsi="Times New Roman"/>
          <w:sz w:val="22"/>
          <w:szCs w:val="22"/>
        </w:rPr>
        <w:t xml:space="preserve">. </w:t>
      </w:r>
    </w:p>
    <w:p w:rsidR="0030297B" w:rsidRPr="009C28F2" w:rsidRDefault="00225580" w:rsidP="0030297B">
      <w:pPr>
        <w:pStyle w:val="ConsNormal"/>
        <w:widowControl/>
        <w:ind w:firstLine="5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Расходный материал</w:t>
      </w:r>
      <w:r w:rsidR="001B5A1A">
        <w:rPr>
          <w:rFonts w:ascii="Times New Roman" w:hAnsi="Times New Roman"/>
          <w:sz w:val="22"/>
          <w:szCs w:val="22"/>
        </w:rPr>
        <w:t xml:space="preserve">: </w:t>
      </w:r>
      <w:r w:rsidR="007C1770">
        <w:rPr>
          <w:rFonts w:ascii="Times New Roman" w:hAnsi="Times New Roman"/>
          <w:sz w:val="22"/>
          <w:szCs w:val="22"/>
        </w:rPr>
        <w:t>простыня для вертикальной изоляции</w:t>
      </w:r>
      <w:r>
        <w:rPr>
          <w:rFonts w:ascii="Times New Roman" w:hAnsi="Times New Roman"/>
          <w:sz w:val="22"/>
          <w:szCs w:val="22"/>
        </w:rPr>
        <w:t xml:space="preserve"> </w:t>
      </w:r>
      <w:r w:rsidR="0030297B" w:rsidRPr="009C28F2">
        <w:rPr>
          <w:rFonts w:ascii="Times New Roman" w:hAnsi="Times New Roman"/>
          <w:sz w:val="22"/>
          <w:szCs w:val="22"/>
        </w:rPr>
        <w:t xml:space="preserve"> поставляются согласно Спецификации (приложение № 1 к </w:t>
      </w:r>
      <w:r w:rsidR="009815B8">
        <w:rPr>
          <w:rFonts w:ascii="Times New Roman" w:hAnsi="Times New Roman"/>
          <w:sz w:val="22"/>
          <w:szCs w:val="22"/>
        </w:rPr>
        <w:t>Договору</w:t>
      </w:r>
      <w:r w:rsidR="0030297B" w:rsidRPr="009C28F2">
        <w:rPr>
          <w:rFonts w:ascii="Times New Roman" w:hAnsi="Times New Roman"/>
          <w:sz w:val="22"/>
          <w:szCs w:val="22"/>
        </w:rPr>
        <w:t>).</w:t>
      </w:r>
    </w:p>
    <w:p w:rsidR="0030297B" w:rsidRPr="009C28F2" w:rsidRDefault="0030297B" w:rsidP="0030297B">
      <w:pPr>
        <w:tabs>
          <w:tab w:val="num" w:pos="1440"/>
        </w:tabs>
        <w:ind w:firstLine="540"/>
        <w:jc w:val="both"/>
        <w:rPr>
          <w:sz w:val="22"/>
          <w:szCs w:val="22"/>
        </w:rPr>
      </w:pPr>
      <w:r w:rsidRPr="009C28F2">
        <w:rPr>
          <w:sz w:val="22"/>
          <w:szCs w:val="22"/>
        </w:rPr>
        <w:t>1.2. Заказчик осуществляет прием и проверку на соответствие поставленного Поставщиком Товара заявке Заказчика по количеству, ассортименту и другим характеристикам Товара.</w:t>
      </w:r>
    </w:p>
    <w:p w:rsidR="0030297B" w:rsidRPr="009C28F2" w:rsidRDefault="0030297B" w:rsidP="0030297B">
      <w:pPr>
        <w:pStyle w:val="ConsNormal"/>
        <w:widowControl/>
        <w:ind w:firstLine="0"/>
        <w:jc w:val="center"/>
        <w:rPr>
          <w:rFonts w:ascii="Times New Roman" w:hAnsi="Times New Roman"/>
          <w:b/>
          <w:sz w:val="22"/>
          <w:szCs w:val="22"/>
        </w:rPr>
      </w:pPr>
    </w:p>
    <w:p w:rsidR="0030297B" w:rsidRPr="009C28F2" w:rsidRDefault="0030297B" w:rsidP="0030297B">
      <w:pPr>
        <w:pStyle w:val="ConsNormal"/>
        <w:widowControl/>
        <w:ind w:firstLine="0"/>
        <w:jc w:val="center"/>
        <w:rPr>
          <w:rFonts w:ascii="Times New Roman" w:hAnsi="Times New Roman"/>
          <w:b/>
          <w:sz w:val="22"/>
          <w:szCs w:val="22"/>
        </w:rPr>
      </w:pPr>
      <w:r w:rsidRPr="009C28F2">
        <w:rPr>
          <w:rFonts w:ascii="Times New Roman" w:hAnsi="Times New Roman"/>
          <w:b/>
          <w:sz w:val="22"/>
          <w:szCs w:val="22"/>
        </w:rPr>
        <w:t>2. Качество товара</w:t>
      </w:r>
    </w:p>
    <w:p w:rsidR="0030297B" w:rsidRPr="009C28F2" w:rsidRDefault="0030297B" w:rsidP="0030297B">
      <w:pPr>
        <w:pStyle w:val="ConsNormal"/>
        <w:widowControl/>
        <w:ind w:firstLine="0"/>
        <w:jc w:val="center"/>
        <w:rPr>
          <w:rFonts w:ascii="Times New Roman" w:hAnsi="Times New Roman"/>
          <w:b/>
          <w:bCs/>
          <w:sz w:val="22"/>
          <w:szCs w:val="22"/>
        </w:rPr>
      </w:pPr>
    </w:p>
    <w:p w:rsidR="0030297B" w:rsidRDefault="0030297B" w:rsidP="0030297B">
      <w:pPr>
        <w:pStyle w:val="ConsNormal"/>
        <w:widowControl/>
        <w:snapToGrid w:val="0"/>
        <w:ind w:firstLine="540"/>
        <w:jc w:val="both"/>
        <w:rPr>
          <w:rFonts w:ascii="Times New Roman" w:hAnsi="Times New Roman"/>
          <w:sz w:val="22"/>
          <w:szCs w:val="22"/>
        </w:rPr>
      </w:pPr>
      <w:r w:rsidRPr="009C28F2">
        <w:rPr>
          <w:rFonts w:ascii="Times New Roman" w:hAnsi="Times New Roman"/>
          <w:sz w:val="22"/>
          <w:szCs w:val="22"/>
        </w:rPr>
        <w:t xml:space="preserve">2.1. Качество Товара, поставляемого по настоящему </w:t>
      </w:r>
      <w:r w:rsidR="009815B8">
        <w:rPr>
          <w:rFonts w:ascii="Times New Roman" w:hAnsi="Times New Roman"/>
          <w:sz w:val="22"/>
          <w:szCs w:val="22"/>
        </w:rPr>
        <w:t>Договору</w:t>
      </w:r>
      <w:r w:rsidRPr="009C28F2">
        <w:rPr>
          <w:rFonts w:ascii="Times New Roman" w:hAnsi="Times New Roman"/>
          <w:sz w:val="22"/>
          <w:szCs w:val="22"/>
        </w:rPr>
        <w:t xml:space="preserve">, должно </w:t>
      </w:r>
      <w:r>
        <w:rPr>
          <w:rFonts w:ascii="Times New Roman" w:hAnsi="Times New Roman"/>
          <w:sz w:val="22"/>
          <w:szCs w:val="22"/>
        </w:rPr>
        <w:t>соответствовать</w:t>
      </w:r>
      <w:r w:rsidRPr="00876CD4">
        <w:rPr>
          <w:rFonts w:ascii="Times New Roman" w:hAnsi="Times New Roman"/>
          <w:sz w:val="22"/>
          <w:szCs w:val="22"/>
        </w:rPr>
        <w:t xml:space="preserve"> требованиям нормативных документов</w:t>
      </w:r>
      <w:r>
        <w:rPr>
          <w:rFonts w:ascii="Times New Roman" w:hAnsi="Times New Roman"/>
          <w:sz w:val="22"/>
          <w:szCs w:val="22"/>
        </w:rPr>
        <w:t>, наличие</w:t>
      </w:r>
      <w:r w:rsidRPr="00876CD4">
        <w:rPr>
          <w:rFonts w:ascii="Times New Roman" w:hAnsi="Times New Roman"/>
          <w:sz w:val="22"/>
          <w:szCs w:val="22"/>
        </w:rPr>
        <w:t xml:space="preserve"> соответствующих сертификатов и других документов.</w:t>
      </w:r>
    </w:p>
    <w:p w:rsidR="0030297B" w:rsidRPr="009C28F2" w:rsidRDefault="0030297B" w:rsidP="0030297B">
      <w:pPr>
        <w:pStyle w:val="ConsNormal"/>
        <w:widowControl/>
        <w:ind w:firstLine="540"/>
        <w:jc w:val="both"/>
        <w:rPr>
          <w:rFonts w:ascii="Times New Roman" w:hAnsi="Times New Roman"/>
          <w:sz w:val="22"/>
          <w:szCs w:val="22"/>
        </w:rPr>
      </w:pPr>
      <w:r w:rsidRPr="009C28F2">
        <w:rPr>
          <w:rFonts w:ascii="Times New Roman" w:hAnsi="Times New Roman"/>
          <w:sz w:val="22"/>
          <w:szCs w:val="22"/>
        </w:rPr>
        <w:t>2.2. В случае поставки импортных препаратов сертификат качества должен быть оформлен на русском языке.</w:t>
      </w:r>
    </w:p>
    <w:p w:rsidR="0030297B" w:rsidRDefault="0030297B" w:rsidP="0030297B">
      <w:pPr>
        <w:pStyle w:val="ConsNormal"/>
        <w:widowControl/>
        <w:ind w:firstLine="540"/>
        <w:jc w:val="both"/>
        <w:rPr>
          <w:rFonts w:ascii="Times New Roman" w:hAnsi="Times New Roman"/>
          <w:sz w:val="22"/>
          <w:szCs w:val="22"/>
        </w:rPr>
      </w:pPr>
      <w:r w:rsidRPr="009C28F2">
        <w:rPr>
          <w:rFonts w:ascii="Times New Roman" w:hAnsi="Times New Roman"/>
          <w:sz w:val="22"/>
          <w:szCs w:val="22"/>
        </w:rPr>
        <w:t xml:space="preserve">2.3. </w:t>
      </w:r>
      <w:r w:rsidRPr="008012A6">
        <w:rPr>
          <w:rFonts w:ascii="Times New Roman" w:hAnsi="Times New Roman"/>
          <w:sz w:val="22"/>
          <w:szCs w:val="22"/>
        </w:rPr>
        <w:t xml:space="preserve">Срок годности поставляемого товара должен быть не менее </w:t>
      </w:r>
      <w:r w:rsidR="003B3DA7">
        <w:rPr>
          <w:rFonts w:ascii="Times New Roman" w:hAnsi="Times New Roman"/>
          <w:sz w:val="22"/>
          <w:szCs w:val="22"/>
        </w:rPr>
        <w:t>8</w:t>
      </w:r>
      <w:r>
        <w:rPr>
          <w:rFonts w:ascii="Times New Roman" w:hAnsi="Times New Roman"/>
          <w:sz w:val="22"/>
          <w:szCs w:val="22"/>
        </w:rPr>
        <w:t>0</w:t>
      </w:r>
      <w:r w:rsidRPr="008012A6">
        <w:rPr>
          <w:rFonts w:ascii="Times New Roman" w:hAnsi="Times New Roman"/>
          <w:sz w:val="22"/>
          <w:szCs w:val="22"/>
        </w:rPr>
        <w:t>% от основного срока годности, указанного на упаковке</w:t>
      </w:r>
      <w:r>
        <w:rPr>
          <w:rFonts w:ascii="Times New Roman" w:hAnsi="Times New Roman"/>
          <w:sz w:val="22"/>
          <w:szCs w:val="22"/>
        </w:rPr>
        <w:t>.</w:t>
      </w:r>
    </w:p>
    <w:p w:rsidR="0030297B" w:rsidRDefault="0030297B" w:rsidP="0030297B">
      <w:pPr>
        <w:pStyle w:val="ConsNormal"/>
        <w:widowControl/>
        <w:ind w:firstLine="540"/>
        <w:jc w:val="both"/>
        <w:rPr>
          <w:rFonts w:ascii="Times New Roman" w:hAnsi="Times New Roman"/>
          <w:sz w:val="22"/>
          <w:szCs w:val="22"/>
        </w:rPr>
      </w:pPr>
      <w:r w:rsidRPr="009C28F2">
        <w:rPr>
          <w:rFonts w:ascii="Times New Roman" w:hAnsi="Times New Roman"/>
          <w:sz w:val="22"/>
          <w:szCs w:val="22"/>
        </w:rPr>
        <w:t>2.4. Поставщик гарантирует качество и надежность поставляемого Товара.</w:t>
      </w:r>
    </w:p>
    <w:p w:rsidR="0030297B" w:rsidRPr="009C28F2" w:rsidRDefault="0030297B" w:rsidP="0030297B">
      <w:pPr>
        <w:pStyle w:val="ConsNormal"/>
        <w:widowControl/>
        <w:ind w:firstLine="540"/>
        <w:jc w:val="both"/>
        <w:rPr>
          <w:rFonts w:ascii="Times New Roman" w:hAnsi="Times New Roman"/>
          <w:sz w:val="22"/>
          <w:szCs w:val="22"/>
        </w:rPr>
      </w:pPr>
      <w:r w:rsidRPr="009C28F2">
        <w:rPr>
          <w:rFonts w:ascii="Times New Roman" w:hAnsi="Times New Roman"/>
          <w:sz w:val="22"/>
          <w:szCs w:val="22"/>
        </w:rPr>
        <w:t>2.5. Заказчик вправе предъявить претензии Поставщику по качеству и срокам годности поставленного Товара в течение 30 (тридцати) дней после его приемки. Дата приемки соответствует дате, указанной на накладной.</w:t>
      </w:r>
    </w:p>
    <w:p w:rsidR="0030297B" w:rsidRPr="009C28F2" w:rsidRDefault="0030297B" w:rsidP="0030297B">
      <w:pPr>
        <w:pStyle w:val="ConsNormal"/>
        <w:widowControl/>
        <w:ind w:firstLine="540"/>
        <w:jc w:val="both"/>
        <w:rPr>
          <w:rFonts w:ascii="Times New Roman" w:hAnsi="Times New Roman"/>
          <w:sz w:val="22"/>
          <w:szCs w:val="22"/>
        </w:rPr>
      </w:pPr>
      <w:r w:rsidRPr="009C28F2">
        <w:rPr>
          <w:rFonts w:ascii="Times New Roman" w:hAnsi="Times New Roman"/>
          <w:sz w:val="22"/>
          <w:szCs w:val="22"/>
        </w:rPr>
        <w:t>2.6. Поставщик обязуется заменить Товар ненадлежащего качества в течение 10 дней с момента получения от Заказчика претензии по качеству и срокам годности поставленного Товара.</w:t>
      </w:r>
    </w:p>
    <w:p w:rsidR="0030297B" w:rsidRPr="009C28F2" w:rsidRDefault="0030297B" w:rsidP="0030297B">
      <w:pPr>
        <w:pStyle w:val="ConsNormal"/>
        <w:widowControl/>
        <w:ind w:firstLine="540"/>
        <w:jc w:val="both"/>
        <w:rPr>
          <w:rFonts w:ascii="Times New Roman" w:hAnsi="Times New Roman"/>
          <w:sz w:val="22"/>
          <w:szCs w:val="22"/>
        </w:rPr>
      </w:pPr>
      <w:r w:rsidRPr="009C28F2">
        <w:rPr>
          <w:rFonts w:ascii="Times New Roman" w:hAnsi="Times New Roman"/>
          <w:sz w:val="22"/>
          <w:szCs w:val="22"/>
        </w:rPr>
        <w:t>2.7. Поставка недостающего или замена негодного Товара осуществляется Поставщиком на основании письменной претензии Заказчика. В претензии должно быть указано количество Товара, по которому заявлена претензия, содержание и основание претензии, а также конкретное требование Заказчика.</w:t>
      </w:r>
    </w:p>
    <w:p w:rsidR="0030297B" w:rsidRPr="009C28F2" w:rsidRDefault="0030297B" w:rsidP="0030297B">
      <w:pPr>
        <w:pStyle w:val="ConsNormal"/>
        <w:widowControl/>
        <w:ind w:firstLine="540"/>
        <w:jc w:val="both"/>
        <w:rPr>
          <w:rFonts w:ascii="Times New Roman" w:hAnsi="Times New Roman"/>
          <w:sz w:val="22"/>
          <w:szCs w:val="22"/>
        </w:rPr>
      </w:pPr>
      <w:r w:rsidRPr="009C28F2">
        <w:rPr>
          <w:rFonts w:ascii="Times New Roman" w:hAnsi="Times New Roman"/>
          <w:sz w:val="22"/>
          <w:szCs w:val="22"/>
        </w:rPr>
        <w:t xml:space="preserve">Срок для ответа Поставщика на претензию устанавливается в 5 рабочих дней с момента получения Поставщиком или его представителем письменной претензии от Заказчика или его представителей. </w:t>
      </w:r>
    </w:p>
    <w:p w:rsidR="0030297B" w:rsidRPr="009C28F2" w:rsidRDefault="0030297B" w:rsidP="0030297B">
      <w:pPr>
        <w:pStyle w:val="ConsNormal"/>
        <w:widowControl/>
        <w:ind w:firstLine="540"/>
        <w:jc w:val="both"/>
        <w:rPr>
          <w:rFonts w:ascii="Times New Roman" w:hAnsi="Times New Roman"/>
          <w:sz w:val="22"/>
          <w:szCs w:val="22"/>
        </w:rPr>
      </w:pPr>
      <w:r w:rsidRPr="009C28F2">
        <w:rPr>
          <w:rFonts w:ascii="Times New Roman" w:hAnsi="Times New Roman"/>
          <w:sz w:val="22"/>
          <w:szCs w:val="22"/>
        </w:rPr>
        <w:t>2.8. Маркировка на упаковке должна быть четкой и выполнена несмываемой краской.</w:t>
      </w:r>
    </w:p>
    <w:p w:rsidR="0030297B" w:rsidRPr="009C28F2" w:rsidRDefault="0030297B" w:rsidP="0030297B">
      <w:pPr>
        <w:pStyle w:val="ConsNormal"/>
        <w:widowControl/>
        <w:ind w:firstLine="540"/>
        <w:jc w:val="both"/>
        <w:rPr>
          <w:rFonts w:ascii="Times New Roman" w:hAnsi="Times New Roman"/>
          <w:sz w:val="22"/>
          <w:szCs w:val="22"/>
        </w:rPr>
      </w:pPr>
      <w:r w:rsidRPr="009C28F2">
        <w:rPr>
          <w:rFonts w:ascii="Times New Roman" w:hAnsi="Times New Roman"/>
          <w:sz w:val="22"/>
          <w:szCs w:val="22"/>
        </w:rPr>
        <w:t>2.9. В случае поставки импортных товаров маркировка индивидуальной упаковки и инструкция должны быть оформлены на русском языке.</w:t>
      </w:r>
    </w:p>
    <w:p w:rsidR="0030297B" w:rsidRPr="009C28F2" w:rsidRDefault="0030297B" w:rsidP="0030297B">
      <w:pPr>
        <w:pStyle w:val="ConsNormal"/>
        <w:widowControl/>
        <w:ind w:firstLine="0"/>
        <w:jc w:val="center"/>
        <w:rPr>
          <w:rFonts w:ascii="Times New Roman" w:hAnsi="Times New Roman"/>
          <w:b/>
          <w:bCs/>
          <w:sz w:val="22"/>
          <w:szCs w:val="22"/>
        </w:rPr>
      </w:pPr>
    </w:p>
    <w:p w:rsidR="0030297B" w:rsidRPr="009C28F2" w:rsidRDefault="0030297B" w:rsidP="0030297B">
      <w:pPr>
        <w:pStyle w:val="ConsNormal"/>
        <w:widowControl/>
        <w:ind w:firstLine="0"/>
        <w:jc w:val="center"/>
        <w:rPr>
          <w:rFonts w:ascii="Times New Roman" w:hAnsi="Times New Roman"/>
          <w:b/>
          <w:bCs/>
          <w:sz w:val="22"/>
          <w:szCs w:val="22"/>
        </w:rPr>
      </w:pPr>
      <w:r w:rsidRPr="009C28F2">
        <w:rPr>
          <w:rFonts w:ascii="Times New Roman" w:hAnsi="Times New Roman"/>
          <w:b/>
          <w:bCs/>
          <w:sz w:val="22"/>
          <w:szCs w:val="22"/>
        </w:rPr>
        <w:br w:type="page"/>
      </w:r>
      <w:r w:rsidRPr="009C28F2">
        <w:rPr>
          <w:rFonts w:ascii="Times New Roman" w:hAnsi="Times New Roman"/>
          <w:b/>
          <w:bCs/>
          <w:sz w:val="22"/>
          <w:szCs w:val="22"/>
        </w:rPr>
        <w:lastRenderedPageBreak/>
        <w:t>3. Сроки и порядок поставки</w:t>
      </w:r>
    </w:p>
    <w:p w:rsidR="0030297B" w:rsidRPr="009C28F2" w:rsidRDefault="0030297B" w:rsidP="0030297B">
      <w:pPr>
        <w:ind w:firstLine="540"/>
        <w:jc w:val="both"/>
        <w:rPr>
          <w:sz w:val="22"/>
          <w:szCs w:val="22"/>
        </w:rPr>
      </w:pPr>
      <w:r w:rsidRPr="009C28F2">
        <w:rPr>
          <w:sz w:val="22"/>
          <w:szCs w:val="22"/>
        </w:rPr>
        <w:t xml:space="preserve">3.1.  </w:t>
      </w:r>
      <w:r>
        <w:rPr>
          <w:sz w:val="22"/>
          <w:szCs w:val="22"/>
        </w:rPr>
        <w:t xml:space="preserve"> </w:t>
      </w:r>
      <w:r w:rsidRPr="001E13D6">
        <w:rPr>
          <w:sz w:val="22"/>
          <w:szCs w:val="22"/>
        </w:rPr>
        <w:t xml:space="preserve">Товар поставляется  </w:t>
      </w:r>
      <w:r w:rsidR="00225580">
        <w:rPr>
          <w:sz w:val="22"/>
          <w:szCs w:val="22"/>
        </w:rPr>
        <w:t xml:space="preserve">по заявке заказчика до </w:t>
      </w:r>
      <w:r w:rsidR="009815B8">
        <w:rPr>
          <w:sz w:val="22"/>
          <w:szCs w:val="22"/>
        </w:rPr>
        <w:t xml:space="preserve">конца </w:t>
      </w:r>
      <w:r w:rsidR="00EC4ABE">
        <w:rPr>
          <w:sz w:val="22"/>
          <w:szCs w:val="22"/>
        </w:rPr>
        <w:t>4</w:t>
      </w:r>
      <w:r w:rsidR="009815B8">
        <w:rPr>
          <w:sz w:val="22"/>
          <w:szCs w:val="22"/>
        </w:rPr>
        <w:t xml:space="preserve"> квартала 2012 года.</w:t>
      </w:r>
    </w:p>
    <w:p w:rsidR="0030297B" w:rsidRPr="009C28F2" w:rsidRDefault="0030297B" w:rsidP="0030297B">
      <w:pPr>
        <w:pStyle w:val="ConsNormal"/>
        <w:widowControl/>
        <w:ind w:firstLine="540"/>
        <w:jc w:val="both"/>
        <w:rPr>
          <w:rFonts w:ascii="Times New Roman" w:hAnsi="Times New Roman"/>
          <w:sz w:val="22"/>
          <w:szCs w:val="22"/>
        </w:rPr>
      </w:pPr>
      <w:r w:rsidRPr="009C28F2">
        <w:rPr>
          <w:rFonts w:ascii="Times New Roman" w:hAnsi="Times New Roman"/>
          <w:sz w:val="22"/>
          <w:szCs w:val="22"/>
        </w:rPr>
        <w:t>3.2. Товар поставляется в таре и упаковке, соответствующей действующим стандартам и техническим условиям.</w:t>
      </w:r>
    </w:p>
    <w:p w:rsidR="0030297B" w:rsidRPr="009C28F2" w:rsidRDefault="0030297B" w:rsidP="0030297B">
      <w:pPr>
        <w:pStyle w:val="ConsNormal"/>
        <w:widowControl/>
        <w:ind w:firstLine="540"/>
        <w:jc w:val="both"/>
        <w:rPr>
          <w:rFonts w:ascii="Times New Roman" w:hAnsi="Times New Roman"/>
          <w:sz w:val="22"/>
          <w:szCs w:val="22"/>
        </w:rPr>
      </w:pPr>
      <w:r w:rsidRPr="009C28F2">
        <w:rPr>
          <w:rFonts w:ascii="Times New Roman" w:hAnsi="Times New Roman"/>
          <w:sz w:val="22"/>
          <w:szCs w:val="22"/>
        </w:rPr>
        <w:t>3.3. Поставщик, допустивший недопоставку Товара, обязан восполнить недопоставленное количество Товара в течение 5 (пяти) рабочих дней с момента получения претензии Заказчика.</w:t>
      </w:r>
    </w:p>
    <w:p w:rsidR="0030297B" w:rsidRPr="009C28F2" w:rsidRDefault="0030297B" w:rsidP="0030297B">
      <w:pPr>
        <w:pStyle w:val="ConsNormal"/>
        <w:widowControl/>
        <w:ind w:firstLine="540"/>
        <w:jc w:val="both"/>
        <w:rPr>
          <w:rFonts w:ascii="Times New Roman" w:hAnsi="Times New Roman"/>
          <w:sz w:val="22"/>
          <w:szCs w:val="22"/>
        </w:rPr>
      </w:pPr>
      <w:r w:rsidRPr="009C28F2">
        <w:rPr>
          <w:rFonts w:ascii="Times New Roman" w:hAnsi="Times New Roman"/>
          <w:sz w:val="22"/>
          <w:szCs w:val="22"/>
        </w:rPr>
        <w:t>3.4. Товар передается по накладной, в которой указывается наименование Товара, ассортимент, количество мест и товарных единиц, стоимость Товара.</w:t>
      </w:r>
    </w:p>
    <w:p w:rsidR="0030297B" w:rsidRPr="009C28F2" w:rsidRDefault="0030297B" w:rsidP="0030297B">
      <w:pPr>
        <w:pStyle w:val="ConsNormal"/>
        <w:widowControl/>
        <w:ind w:firstLine="540"/>
        <w:jc w:val="both"/>
        <w:rPr>
          <w:rFonts w:ascii="Times New Roman" w:hAnsi="Times New Roman"/>
          <w:sz w:val="22"/>
          <w:szCs w:val="22"/>
        </w:rPr>
      </w:pPr>
      <w:r w:rsidRPr="009C28F2">
        <w:rPr>
          <w:rFonts w:ascii="Times New Roman" w:hAnsi="Times New Roman"/>
          <w:sz w:val="22"/>
          <w:szCs w:val="22"/>
        </w:rPr>
        <w:t>3.5. В случае отказа Заказчика сделать отметки об отказе в приемке Товара факт отказа удостоверяется актом, составленным представителем Поставщика в присутствии уполномоченных представителей Заказчика.</w:t>
      </w:r>
    </w:p>
    <w:p w:rsidR="0030297B" w:rsidRPr="009C28F2" w:rsidRDefault="0030297B" w:rsidP="0030297B">
      <w:pPr>
        <w:pStyle w:val="ConsNormal"/>
        <w:widowControl/>
        <w:ind w:firstLine="0"/>
        <w:rPr>
          <w:rFonts w:ascii="Times New Roman" w:hAnsi="Times New Roman"/>
          <w:b/>
          <w:sz w:val="22"/>
          <w:szCs w:val="22"/>
        </w:rPr>
      </w:pPr>
    </w:p>
    <w:p w:rsidR="0030297B" w:rsidRPr="009C28F2" w:rsidRDefault="0030297B" w:rsidP="0030297B">
      <w:pPr>
        <w:pStyle w:val="ConsNormal"/>
        <w:widowControl/>
        <w:ind w:firstLine="0"/>
        <w:jc w:val="center"/>
        <w:rPr>
          <w:rFonts w:ascii="Times New Roman" w:hAnsi="Times New Roman"/>
          <w:b/>
          <w:sz w:val="22"/>
          <w:szCs w:val="22"/>
        </w:rPr>
      </w:pPr>
      <w:r w:rsidRPr="009C28F2">
        <w:rPr>
          <w:rFonts w:ascii="Times New Roman" w:hAnsi="Times New Roman"/>
          <w:b/>
          <w:sz w:val="22"/>
          <w:szCs w:val="22"/>
        </w:rPr>
        <w:t>4. Цена и порядок расчетов</w:t>
      </w:r>
    </w:p>
    <w:p w:rsidR="0030297B" w:rsidRPr="009C28F2" w:rsidRDefault="0030297B" w:rsidP="0030297B">
      <w:pPr>
        <w:pStyle w:val="ConsNormal"/>
        <w:widowControl/>
        <w:ind w:firstLine="0"/>
        <w:jc w:val="center"/>
        <w:rPr>
          <w:rFonts w:ascii="Times New Roman" w:hAnsi="Times New Roman"/>
          <w:b/>
          <w:bCs/>
          <w:sz w:val="22"/>
          <w:szCs w:val="22"/>
        </w:rPr>
      </w:pPr>
    </w:p>
    <w:p w:rsidR="0030297B" w:rsidRPr="007A7203" w:rsidRDefault="00D336C7" w:rsidP="0030297B">
      <w:pPr>
        <w:pStyle w:val="ConsNormal"/>
        <w:widowControl/>
        <w:ind w:firstLine="5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4.1. Цена Договора</w:t>
      </w:r>
      <w:r w:rsidR="0030297B" w:rsidRPr="009C28F2">
        <w:rPr>
          <w:rFonts w:ascii="Times New Roman" w:hAnsi="Times New Roman"/>
          <w:sz w:val="22"/>
          <w:szCs w:val="22"/>
        </w:rPr>
        <w:t xml:space="preserve"> составляет: __________________</w:t>
      </w:r>
      <w:r w:rsidR="0030297B">
        <w:rPr>
          <w:rFonts w:ascii="Times New Roman" w:hAnsi="Times New Roman"/>
          <w:sz w:val="22"/>
          <w:szCs w:val="22"/>
        </w:rPr>
        <w:t xml:space="preserve"> рублей</w:t>
      </w:r>
      <w:proofErr w:type="gramStart"/>
      <w:r w:rsidR="0030297B">
        <w:rPr>
          <w:rFonts w:ascii="Times New Roman" w:hAnsi="Times New Roman"/>
          <w:sz w:val="22"/>
          <w:szCs w:val="22"/>
        </w:rPr>
        <w:t>.(</w:t>
      </w:r>
      <w:proofErr w:type="gramEnd"/>
      <w:r w:rsidR="0030297B">
        <w:rPr>
          <w:rFonts w:ascii="Times New Roman" w:hAnsi="Times New Roman"/>
          <w:sz w:val="22"/>
          <w:szCs w:val="22"/>
        </w:rPr>
        <w:t>____________________________________</w:t>
      </w:r>
      <w:r w:rsidR="007A7203">
        <w:rPr>
          <w:rFonts w:ascii="Times New Roman" w:hAnsi="Times New Roman"/>
          <w:sz w:val="22"/>
          <w:szCs w:val="22"/>
        </w:rPr>
        <w:t xml:space="preserve">______________________________) в </w:t>
      </w:r>
      <w:proofErr w:type="spellStart"/>
      <w:r w:rsidR="007A7203">
        <w:rPr>
          <w:rFonts w:ascii="Times New Roman" w:hAnsi="Times New Roman"/>
          <w:sz w:val="22"/>
          <w:szCs w:val="22"/>
        </w:rPr>
        <w:t>т.ч</w:t>
      </w:r>
      <w:proofErr w:type="spellEnd"/>
      <w:r w:rsidR="007A7203">
        <w:rPr>
          <w:rFonts w:ascii="Times New Roman" w:hAnsi="Times New Roman"/>
          <w:sz w:val="22"/>
          <w:szCs w:val="22"/>
        </w:rPr>
        <w:t>. НДС ____</w:t>
      </w:r>
    </w:p>
    <w:p w:rsidR="0030297B" w:rsidRPr="00327133" w:rsidRDefault="0030297B" w:rsidP="0030297B">
      <w:pPr>
        <w:ind w:firstLine="540"/>
        <w:jc w:val="both"/>
        <w:rPr>
          <w:sz w:val="22"/>
          <w:szCs w:val="22"/>
        </w:rPr>
      </w:pPr>
      <w:r w:rsidRPr="00327133">
        <w:rPr>
          <w:sz w:val="22"/>
          <w:szCs w:val="22"/>
        </w:rPr>
        <w:t xml:space="preserve">4.2. Цена включает в себя: все расходы, связанные с исполнением </w:t>
      </w:r>
      <w:r w:rsidR="00D336C7">
        <w:rPr>
          <w:sz w:val="22"/>
          <w:szCs w:val="22"/>
        </w:rPr>
        <w:t>договора</w:t>
      </w:r>
      <w:r w:rsidRPr="00327133">
        <w:rPr>
          <w:sz w:val="22"/>
          <w:szCs w:val="22"/>
        </w:rPr>
        <w:t>, в том числе  стоимость товара</w:t>
      </w:r>
      <w:r>
        <w:rPr>
          <w:sz w:val="22"/>
          <w:szCs w:val="22"/>
        </w:rPr>
        <w:t>, расходы на тару, упаковку</w:t>
      </w:r>
      <w:r w:rsidRPr="00327133">
        <w:rPr>
          <w:sz w:val="22"/>
          <w:szCs w:val="22"/>
        </w:rPr>
        <w:t>, доставк</w:t>
      </w:r>
      <w:r>
        <w:rPr>
          <w:sz w:val="22"/>
          <w:szCs w:val="22"/>
        </w:rPr>
        <w:t>у</w:t>
      </w:r>
      <w:r w:rsidRPr="00327133">
        <w:rPr>
          <w:sz w:val="22"/>
          <w:szCs w:val="22"/>
        </w:rPr>
        <w:t xml:space="preserve"> товара до склада Заказчика, </w:t>
      </w:r>
      <w:r w:rsidR="007A7203">
        <w:rPr>
          <w:sz w:val="22"/>
          <w:szCs w:val="22"/>
        </w:rPr>
        <w:t>расходы по сертификации, налоги</w:t>
      </w:r>
      <w:r>
        <w:rPr>
          <w:sz w:val="22"/>
          <w:szCs w:val="22"/>
        </w:rPr>
        <w:t xml:space="preserve">, </w:t>
      </w:r>
      <w:r w:rsidRPr="00327133">
        <w:rPr>
          <w:sz w:val="22"/>
          <w:szCs w:val="22"/>
        </w:rPr>
        <w:t xml:space="preserve"> сборы и другие обязательные платежи</w:t>
      </w:r>
      <w:r>
        <w:rPr>
          <w:sz w:val="22"/>
          <w:szCs w:val="22"/>
        </w:rPr>
        <w:t>.</w:t>
      </w:r>
    </w:p>
    <w:p w:rsidR="0030297B" w:rsidRPr="00327133" w:rsidRDefault="0030297B" w:rsidP="00225580">
      <w:pPr>
        <w:pStyle w:val="a5"/>
        <w:spacing w:after="0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4.3. </w:t>
      </w:r>
      <w:r w:rsidRPr="00327133">
        <w:rPr>
          <w:sz w:val="22"/>
          <w:szCs w:val="22"/>
        </w:rPr>
        <w:t xml:space="preserve">Цена </w:t>
      </w:r>
      <w:r w:rsidR="00D336C7">
        <w:rPr>
          <w:sz w:val="22"/>
          <w:szCs w:val="22"/>
        </w:rPr>
        <w:t xml:space="preserve">договора </w:t>
      </w:r>
      <w:r w:rsidRPr="00327133">
        <w:rPr>
          <w:sz w:val="22"/>
          <w:szCs w:val="22"/>
        </w:rPr>
        <w:t xml:space="preserve"> является твердой и не может изменяться в ходе его исполнения за исключением случаев, предусмотренных действующим законодательством РФ</w:t>
      </w:r>
      <w:r w:rsidR="00225580">
        <w:rPr>
          <w:sz w:val="22"/>
          <w:szCs w:val="22"/>
        </w:rPr>
        <w:t>.</w:t>
      </w:r>
    </w:p>
    <w:p w:rsidR="0030297B" w:rsidRPr="009C28F2" w:rsidRDefault="0030297B" w:rsidP="0030297B">
      <w:pPr>
        <w:pStyle w:val="ConsNormal"/>
        <w:widowControl/>
        <w:ind w:firstLine="540"/>
        <w:jc w:val="both"/>
        <w:rPr>
          <w:rFonts w:ascii="Times New Roman" w:hAnsi="Times New Roman"/>
          <w:sz w:val="22"/>
          <w:szCs w:val="22"/>
        </w:rPr>
      </w:pPr>
      <w:r w:rsidRPr="009C28F2">
        <w:rPr>
          <w:rFonts w:ascii="Times New Roman" w:hAnsi="Times New Roman"/>
          <w:sz w:val="22"/>
          <w:szCs w:val="22"/>
        </w:rPr>
        <w:t xml:space="preserve">4.4. </w:t>
      </w:r>
      <w:r w:rsidRPr="00876CD4">
        <w:rPr>
          <w:rFonts w:ascii="Times New Roman" w:hAnsi="Times New Roman"/>
          <w:sz w:val="22"/>
          <w:szCs w:val="22"/>
        </w:rPr>
        <w:t xml:space="preserve">Оплата товара производится по безналичному расчету путем перечисления денежных средств на расчетный счет поставщика после поставки продукции на основании счетов поставщика, товарно-транспортной накладной </w:t>
      </w:r>
      <w:r w:rsidRPr="00E86F36">
        <w:rPr>
          <w:rFonts w:ascii="Times New Roman" w:hAnsi="Times New Roman"/>
          <w:b/>
          <w:sz w:val="22"/>
          <w:szCs w:val="22"/>
        </w:rPr>
        <w:t xml:space="preserve">до </w:t>
      </w:r>
      <w:r w:rsidR="003376E2">
        <w:rPr>
          <w:rFonts w:ascii="Times New Roman" w:hAnsi="Times New Roman"/>
          <w:b/>
          <w:sz w:val="22"/>
          <w:szCs w:val="22"/>
        </w:rPr>
        <w:t>31.12.2012</w:t>
      </w:r>
      <w:r w:rsidRPr="00876CD4">
        <w:rPr>
          <w:rFonts w:ascii="Times New Roman" w:hAnsi="Times New Roman"/>
          <w:sz w:val="22"/>
          <w:szCs w:val="22"/>
        </w:rPr>
        <w:t>.</w:t>
      </w:r>
    </w:p>
    <w:p w:rsidR="0030297B" w:rsidRPr="00D336C7" w:rsidRDefault="0030297B" w:rsidP="0030297B">
      <w:pPr>
        <w:tabs>
          <w:tab w:val="left" w:pos="0"/>
        </w:tabs>
        <w:jc w:val="both"/>
        <w:rPr>
          <w:b/>
          <w:sz w:val="22"/>
          <w:szCs w:val="22"/>
        </w:rPr>
      </w:pPr>
      <w:r w:rsidRPr="009C28F2">
        <w:rPr>
          <w:sz w:val="22"/>
          <w:szCs w:val="22"/>
        </w:rPr>
        <w:t xml:space="preserve">         4.5.Оплата производится</w:t>
      </w:r>
      <w:r w:rsidR="00D336C7">
        <w:rPr>
          <w:sz w:val="22"/>
          <w:szCs w:val="22"/>
        </w:rPr>
        <w:t xml:space="preserve"> за счет </w:t>
      </w:r>
      <w:r w:rsidRPr="009C28F2">
        <w:rPr>
          <w:sz w:val="22"/>
          <w:szCs w:val="22"/>
        </w:rPr>
        <w:t xml:space="preserve"> </w:t>
      </w:r>
      <w:r w:rsidR="00D336C7" w:rsidRPr="00D336C7">
        <w:rPr>
          <w:b/>
          <w:sz w:val="22"/>
          <w:szCs w:val="22"/>
        </w:rPr>
        <w:t>Внебюджетны</w:t>
      </w:r>
      <w:r w:rsidR="00D336C7">
        <w:rPr>
          <w:b/>
          <w:sz w:val="22"/>
          <w:szCs w:val="22"/>
        </w:rPr>
        <w:t>х</w:t>
      </w:r>
      <w:r w:rsidR="00D336C7" w:rsidRPr="00D336C7">
        <w:rPr>
          <w:b/>
          <w:sz w:val="22"/>
          <w:szCs w:val="22"/>
        </w:rPr>
        <w:t xml:space="preserve"> средств</w:t>
      </w:r>
      <w:r w:rsidR="00D336C7" w:rsidRPr="00D336C7">
        <w:rPr>
          <w:sz w:val="22"/>
          <w:szCs w:val="22"/>
        </w:rPr>
        <w:t xml:space="preserve"> в рамках региональной </w:t>
      </w:r>
      <w:proofErr w:type="gramStart"/>
      <w:r w:rsidR="00D336C7" w:rsidRPr="00D336C7">
        <w:rPr>
          <w:sz w:val="22"/>
          <w:szCs w:val="22"/>
        </w:rPr>
        <w:t>Программы модернизации здравоохранения субъекта Российской Федерации</w:t>
      </w:r>
      <w:proofErr w:type="gramEnd"/>
    </w:p>
    <w:p w:rsidR="0030297B" w:rsidRPr="009C28F2" w:rsidRDefault="0030297B" w:rsidP="0030297B">
      <w:pPr>
        <w:pStyle w:val="ConsNormal"/>
        <w:widowControl/>
        <w:ind w:firstLine="540"/>
        <w:jc w:val="both"/>
        <w:rPr>
          <w:rFonts w:ascii="Times New Roman" w:hAnsi="Times New Roman"/>
          <w:sz w:val="22"/>
          <w:szCs w:val="22"/>
        </w:rPr>
      </w:pPr>
      <w:r w:rsidRPr="009C28F2">
        <w:rPr>
          <w:rFonts w:ascii="Times New Roman" w:hAnsi="Times New Roman"/>
          <w:sz w:val="22"/>
          <w:szCs w:val="22"/>
        </w:rPr>
        <w:t>4.6. Валютой платежа является российский рубль.</w:t>
      </w:r>
      <w:r w:rsidR="00225580">
        <w:rPr>
          <w:rFonts w:ascii="Times New Roman" w:hAnsi="Times New Roman"/>
          <w:sz w:val="22"/>
          <w:szCs w:val="22"/>
        </w:rPr>
        <w:t xml:space="preserve">  </w:t>
      </w:r>
    </w:p>
    <w:p w:rsidR="0030297B" w:rsidRPr="009C28F2" w:rsidRDefault="0030297B" w:rsidP="0030297B">
      <w:pPr>
        <w:pStyle w:val="ConsNormal"/>
        <w:widowControl/>
        <w:ind w:firstLine="540"/>
        <w:jc w:val="both"/>
        <w:rPr>
          <w:rFonts w:ascii="Times New Roman" w:hAnsi="Times New Roman"/>
          <w:sz w:val="22"/>
          <w:szCs w:val="22"/>
        </w:rPr>
      </w:pPr>
      <w:r w:rsidRPr="009C28F2">
        <w:rPr>
          <w:rFonts w:ascii="Times New Roman" w:hAnsi="Times New Roman"/>
          <w:sz w:val="22"/>
          <w:szCs w:val="22"/>
        </w:rPr>
        <w:t>4.7. Все расчеты с Поставщиком производит Заказчик.</w:t>
      </w:r>
    </w:p>
    <w:p w:rsidR="0030297B" w:rsidRPr="009C28F2" w:rsidRDefault="0030297B" w:rsidP="0030297B">
      <w:pPr>
        <w:ind w:left="360"/>
        <w:jc w:val="center"/>
        <w:rPr>
          <w:b/>
          <w:sz w:val="22"/>
          <w:szCs w:val="22"/>
        </w:rPr>
      </w:pPr>
    </w:p>
    <w:p w:rsidR="0030297B" w:rsidRDefault="0030297B" w:rsidP="0030297B">
      <w:pPr>
        <w:ind w:left="360"/>
        <w:jc w:val="center"/>
        <w:rPr>
          <w:b/>
          <w:sz w:val="22"/>
          <w:szCs w:val="22"/>
        </w:rPr>
      </w:pPr>
      <w:r w:rsidRPr="009C28F2">
        <w:rPr>
          <w:b/>
          <w:sz w:val="22"/>
          <w:szCs w:val="22"/>
        </w:rPr>
        <w:t>5</w:t>
      </w:r>
      <w:r w:rsidRPr="009C28F2">
        <w:rPr>
          <w:sz w:val="22"/>
          <w:szCs w:val="22"/>
        </w:rPr>
        <w:t>.</w:t>
      </w:r>
      <w:r w:rsidRPr="009C28F2">
        <w:rPr>
          <w:b/>
          <w:sz w:val="22"/>
          <w:szCs w:val="22"/>
        </w:rPr>
        <w:t xml:space="preserve"> Права и обязанности Поставщика</w:t>
      </w:r>
    </w:p>
    <w:p w:rsidR="0030297B" w:rsidRPr="009C28F2" w:rsidRDefault="0030297B" w:rsidP="0030297B">
      <w:pPr>
        <w:ind w:left="360"/>
        <w:jc w:val="center"/>
        <w:rPr>
          <w:b/>
          <w:sz w:val="22"/>
          <w:szCs w:val="22"/>
        </w:rPr>
      </w:pPr>
    </w:p>
    <w:p w:rsidR="0030297B" w:rsidRPr="009C28F2" w:rsidRDefault="0030297B" w:rsidP="0030297B">
      <w:pPr>
        <w:ind w:firstLine="540"/>
        <w:jc w:val="both"/>
        <w:rPr>
          <w:sz w:val="22"/>
          <w:szCs w:val="22"/>
        </w:rPr>
      </w:pPr>
      <w:r w:rsidRPr="009C28F2">
        <w:rPr>
          <w:sz w:val="22"/>
          <w:szCs w:val="22"/>
        </w:rPr>
        <w:t xml:space="preserve">5.1. Осуществить поставку необходимых </w:t>
      </w:r>
      <w:r w:rsidR="00225580">
        <w:rPr>
          <w:sz w:val="22"/>
          <w:szCs w:val="22"/>
        </w:rPr>
        <w:t>расходных материалов</w:t>
      </w:r>
      <w:r>
        <w:rPr>
          <w:sz w:val="22"/>
          <w:szCs w:val="22"/>
        </w:rPr>
        <w:t xml:space="preserve">, </w:t>
      </w:r>
      <w:r w:rsidRPr="009C28F2">
        <w:rPr>
          <w:sz w:val="22"/>
          <w:szCs w:val="22"/>
        </w:rPr>
        <w:t xml:space="preserve"> в сроки, оговоренные в заявке Заказчика. Поставлять товар, прошедший сертификацию в соответствии с  действующим законодательством. </w:t>
      </w:r>
    </w:p>
    <w:p w:rsidR="0030297B" w:rsidRPr="009C28F2" w:rsidRDefault="0030297B" w:rsidP="0030297B">
      <w:pPr>
        <w:tabs>
          <w:tab w:val="left" w:pos="709"/>
        </w:tabs>
        <w:ind w:firstLine="540"/>
        <w:jc w:val="both"/>
        <w:rPr>
          <w:sz w:val="22"/>
          <w:szCs w:val="22"/>
        </w:rPr>
      </w:pPr>
      <w:r w:rsidRPr="009C28F2">
        <w:rPr>
          <w:sz w:val="22"/>
          <w:szCs w:val="22"/>
        </w:rPr>
        <w:t>5.2. Осуществить доставку и разгрузку в месте нахождения Заказчика поставленного Товара, предварительно согласовав свои действия с уполномоченным представителем Заказчика.</w:t>
      </w:r>
    </w:p>
    <w:p w:rsidR="0030297B" w:rsidRPr="009C28F2" w:rsidRDefault="0030297B" w:rsidP="0030297B">
      <w:pPr>
        <w:tabs>
          <w:tab w:val="left" w:pos="709"/>
        </w:tabs>
        <w:ind w:firstLine="540"/>
        <w:jc w:val="both"/>
        <w:rPr>
          <w:sz w:val="22"/>
          <w:szCs w:val="22"/>
        </w:rPr>
      </w:pPr>
      <w:r w:rsidRPr="009C28F2">
        <w:rPr>
          <w:sz w:val="22"/>
          <w:szCs w:val="22"/>
        </w:rPr>
        <w:t xml:space="preserve">5.3. Обеспечить сохранность поставляемого Товара до момента его передачи Заказчику. Факт передачи Товара подтверждается подписью уполномоченного представителя Заказчика в </w:t>
      </w:r>
      <w:proofErr w:type="spellStart"/>
      <w:r w:rsidRPr="009C28F2">
        <w:rPr>
          <w:sz w:val="22"/>
          <w:szCs w:val="22"/>
        </w:rPr>
        <w:t>товарно</w:t>
      </w:r>
      <w:proofErr w:type="spellEnd"/>
      <w:r w:rsidRPr="009C28F2">
        <w:rPr>
          <w:sz w:val="22"/>
          <w:szCs w:val="22"/>
        </w:rPr>
        <w:t xml:space="preserve"> – транспортной накладной.</w:t>
      </w:r>
    </w:p>
    <w:p w:rsidR="0030297B" w:rsidRPr="009C28F2" w:rsidRDefault="0030297B" w:rsidP="0030297B">
      <w:pPr>
        <w:tabs>
          <w:tab w:val="left" w:pos="709"/>
        </w:tabs>
        <w:ind w:firstLine="540"/>
        <w:jc w:val="both"/>
        <w:rPr>
          <w:sz w:val="22"/>
          <w:szCs w:val="22"/>
        </w:rPr>
      </w:pPr>
      <w:r w:rsidRPr="009C28F2">
        <w:rPr>
          <w:sz w:val="22"/>
          <w:szCs w:val="22"/>
        </w:rPr>
        <w:t>5.4. Не изменять в одностороннем порядке сроки поставки товара.</w:t>
      </w:r>
    </w:p>
    <w:p w:rsidR="0030297B" w:rsidRPr="009C28F2" w:rsidRDefault="0030297B" w:rsidP="0030297B">
      <w:pPr>
        <w:tabs>
          <w:tab w:val="left" w:pos="709"/>
        </w:tabs>
        <w:ind w:firstLine="540"/>
        <w:jc w:val="both"/>
        <w:rPr>
          <w:sz w:val="22"/>
          <w:szCs w:val="22"/>
        </w:rPr>
      </w:pPr>
      <w:r w:rsidRPr="009C28F2">
        <w:rPr>
          <w:sz w:val="22"/>
          <w:szCs w:val="22"/>
        </w:rPr>
        <w:t>5.5. Выполнить в полном объеме все свои обязательства, предусмотренные в настоящем</w:t>
      </w:r>
      <w:r w:rsidR="00D336C7">
        <w:rPr>
          <w:sz w:val="22"/>
          <w:szCs w:val="22"/>
        </w:rPr>
        <w:t xml:space="preserve"> </w:t>
      </w:r>
      <w:r w:rsidRPr="009C28F2">
        <w:rPr>
          <w:sz w:val="22"/>
          <w:szCs w:val="22"/>
        </w:rPr>
        <w:t xml:space="preserve"> </w:t>
      </w:r>
      <w:r w:rsidR="00D336C7">
        <w:rPr>
          <w:sz w:val="22"/>
          <w:szCs w:val="22"/>
        </w:rPr>
        <w:t>Договоре</w:t>
      </w:r>
      <w:r w:rsidRPr="009C28F2">
        <w:rPr>
          <w:sz w:val="22"/>
          <w:szCs w:val="22"/>
        </w:rPr>
        <w:t>.</w:t>
      </w:r>
    </w:p>
    <w:p w:rsidR="0030297B" w:rsidRPr="009C28F2" w:rsidRDefault="0030297B" w:rsidP="0030297B">
      <w:pPr>
        <w:tabs>
          <w:tab w:val="left" w:pos="709"/>
        </w:tabs>
        <w:ind w:firstLine="540"/>
        <w:jc w:val="both"/>
        <w:rPr>
          <w:sz w:val="22"/>
          <w:szCs w:val="22"/>
        </w:rPr>
      </w:pPr>
    </w:p>
    <w:p w:rsidR="0030297B" w:rsidRPr="009C28F2" w:rsidRDefault="0030297B" w:rsidP="0030297B">
      <w:pPr>
        <w:numPr>
          <w:ilvl w:val="0"/>
          <w:numId w:val="1"/>
        </w:numPr>
        <w:jc w:val="center"/>
        <w:rPr>
          <w:b/>
          <w:sz w:val="22"/>
          <w:szCs w:val="22"/>
        </w:rPr>
      </w:pPr>
      <w:r w:rsidRPr="009C28F2">
        <w:rPr>
          <w:b/>
          <w:sz w:val="22"/>
          <w:szCs w:val="22"/>
        </w:rPr>
        <w:t>Права и обязанности Заказчика</w:t>
      </w:r>
    </w:p>
    <w:p w:rsidR="0030297B" w:rsidRPr="009C28F2" w:rsidRDefault="0030297B" w:rsidP="0030297B">
      <w:pPr>
        <w:ind w:left="360"/>
        <w:rPr>
          <w:b/>
          <w:sz w:val="22"/>
          <w:szCs w:val="22"/>
        </w:rPr>
      </w:pPr>
    </w:p>
    <w:p w:rsidR="0030297B" w:rsidRPr="009C28F2" w:rsidRDefault="0030297B" w:rsidP="0030297B">
      <w:pPr>
        <w:pStyle w:val="a8"/>
        <w:spacing w:after="0"/>
        <w:ind w:left="0" w:firstLine="540"/>
        <w:jc w:val="both"/>
        <w:rPr>
          <w:sz w:val="22"/>
          <w:szCs w:val="22"/>
        </w:rPr>
      </w:pPr>
      <w:r w:rsidRPr="009C28F2">
        <w:rPr>
          <w:sz w:val="22"/>
          <w:szCs w:val="22"/>
        </w:rPr>
        <w:t xml:space="preserve">6.1. Осуществление </w:t>
      </w:r>
      <w:proofErr w:type="gramStart"/>
      <w:r w:rsidRPr="009C28F2">
        <w:rPr>
          <w:sz w:val="22"/>
          <w:szCs w:val="22"/>
        </w:rPr>
        <w:t>контроля за</w:t>
      </w:r>
      <w:proofErr w:type="gramEnd"/>
      <w:r w:rsidRPr="009C28F2">
        <w:rPr>
          <w:sz w:val="22"/>
          <w:szCs w:val="22"/>
        </w:rPr>
        <w:t xml:space="preserve"> выполнением Поставщиком условий </w:t>
      </w:r>
      <w:r w:rsidR="00D336C7">
        <w:rPr>
          <w:sz w:val="22"/>
          <w:szCs w:val="22"/>
        </w:rPr>
        <w:t>Договора</w:t>
      </w:r>
      <w:r w:rsidRPr="009C28F2">
        <w:rPr>
          <w:sz w:val="22"/>
          <w:szCs w:val="22"/>
        </w:rPr>
        <w:t xml:space="preserve"> на весь период поставки Товара, его ассортиментом и сроками поставки. Данный контроль осуществляется Заказчиком. </w:t>
      </w:r>
    </w:p>
    <w:p w:rsidR="0030297B" w:rsidRPr="009C28F2" w:rsidRDefault="0030297B" w:rsidP="0030297B">
      <w:pPr>
        <w:pStyle w:val="a8"/>
        <w:spacing w:after="0"/>
        <w:ind w:left="0" w:firstLine="540"/>
        <w:jc w:val="both"/>
        <w:rPr>
          <w:sz w:val="22"/>
          <w:szCs w:val="22"/>
        </w:rPr>
      </w:pPr>
      <w:r w:rsidRPr="009C28F2">
        <w:rPr>
          <w:sz w:val="22"/>
          <w:szCs w:val="22"/>
        </w:rPr>
        <w:t xml:space="preserve">6.2. Заказчик  имеет право в течение всего времени действия настоящего </w:t>
      </w:r>
      <w:r w:rsidR="00D336C7">
        <w:rPr>
          <w:sz w:val="22"/>
          <w:szCs w:val="22"/>
        </w:rPr>
        <w:t>Договора</w:t>
      </w:r>
      <w:r w:rsidRPr="009C28F2">
        <w:rPr>
          <w:sz w:val="22"/>
          <w:szCs w:val="22"/>
        </w:rPr>
        <w:t xml:space="preserve"> осуществлять </w:t>
      </w:r>
      <w:proofErr w:type="gramStart"/>
      <w:r w:rsidRPr="009C28F2">
        <w:rPr>
          <w:sz w:val="22"/>
          <w:szCs w:val="22"/>
        </w:rPr>
        <w:t>контроль за</w:t>
      </w:r>
      <w:proofErr w:type="gramEnd"/>
      <w:r w:rsidRPr="009C28F2">
        <w:rPr>
          <w:sz w:val="22"/>
          <w:szCs w:val="22"/>
        </w:rPr>
        <w:t xml:space="preserve"> предоставлением Поставщиком сертификатов соответствия на Товар, а также соответствие поставленного Товара заявкам на предоставление Товара. </w:t>
      </w:r>
    </w:p>
    <w:p w:rsidR="0030297B" w:rsidRPr="009C28F2" w:rsidRDefault="0030297B" w:rsidP="0030297B">
      <w:pPr>
        <w:pStyle w:val="a8"/>
        <w:spacing w:after="0"/>
        <w:ind w:left="0" w:firstLine="540"/>
        <w:jc w:val="both"/>
        <w:rPr>
          <w:sz w:val="22"/>
          <w:szCs w:val="22"/>
        </w:rPr>
      </w:pPr>
      <w:r w:rsidRPr="009C28F2">
        <w:rPr>
          <w:sz w:val="22"/>
          <w:szCs w:val="22"/>
        </w:rPr>
        <w:t xml:space="preserve">При обнаружении  нарушения Поставщиком </w:t>
      </w:r>
      <w:r>
        <w:rPr>
          <w:sz w:val="22"/>
          <w:szCs w:val="22"/>
        </w:rPr>
        <w:t>срока</w:t>
      </w:r>
      <w:r w:rsidRPr="009C28F2">
        <w:rPr>
          <w:sz w:val="22"/>
          <w:szCs w:val="22"/>
        </w:rPr>
        <w:t xml:space="preserve"> поставок Товара, а также других условий </w:t>
      </w:r>
      <w:r w:rsidR="00D336C7">
        <w:rPr>
          <w:sz w:val="22"/>
          <w:szCs w:val="22"/>
        </w:rPr>
        <w:t>Договора</w:t>
      </w:r>
      <w:r w:rsidRPr="009C28F2">
        <w:rPr>
          <w:sz w:val="22"/>
          <w:szCs w:val="22"/>
        </w:rPr>
        <w:t xml:space="preserve">, в том числе условий о сроках годности поставляемого Товара, составляется Акт, который подписывается представителями сторон, а в случае неявки представителя Поставщика, наделенного соответствующими полномочиями, Акт составляется и подписывается Заказчиком в одностороннем порядке. </w:t>
      </w:r>
    </w:p>
    <w:p w:rsidR="0030297B" w:rsidRPr="009C28F2" w:rsidRDefault="0030297B" w:rsidP="0030297B">
      <w:pPr>
        <w:pStyle w:val="a8"/>
        <w:spacing w:after="0"/>
        <w:ind w:left="0" w:firstLine="540"/>
        <w:jc w:val="both"/>
        <w:rPr>
          <w:sz w:val="22"/>
          <w:szCs w:val="22"/>
        </w:rPr>
      </w:pPr>
      <w:r w:rsidRPr="009C28F2">
        <w:rPr>
          <w:sz w:val="22"/>
          <w:szCs w:val="22"/>
        </w:rPr>
        <w:t>При выявлении указанных нарушений Заказчик вправе по своему усмотрению и в одностороннем порядке:</w:t>
      </w:r>
    </w:p>
    <w:p w:rsidR="0030297B" w:rsidRPr="009C28F2" w:rsidRDefault="0030297B" w:rsidP="0030297B">
      <w:pPr>
        <w:pStyle w:val="a8"/>
        <w:spacing w:after="0"/>
        <w:ind w:left="0"/>
        <w:jc w:val="both"/>
        <w:rPr>
          <w:sz w:val="22"/>
          <w:szCs w:val="22"/>
        </w:rPr>
      </w:pPr>
      <w:r w:rsidRPr="009C28F2">
        <w:rPr>
          <w:sz w:val="22"/>
          <w:szCs w:val="22"/>
        </w:rPr>
        <w:lastRenderedPageBreak/>
        <w:t xml:space="preserve">- приостановить производство платежей, причитающихся Поставщику по настоящему </w:t>
      </w:r>
      <w:r w:rsidR="00D336C7">
        <w:rPr>
          <w:sz w:val="22"/>
          <w:szCs w:val="22"/>
        </w:rPr>
        <w:t>Договору</w:t>
      </w:r>
      <w:r w:rsidRPr="009C28F2">
        <w:rPr>
          <w:sz w:val="22"/>
          <w:szCs w:val="22"/>
        </w:rPr>
        <w:t xml:space="preserve">, до устранения данных нарушений Поставщиком, направив последнему письменное уведомление с предписанием об устранении выявленных нарушений в установленный Заказчиком срок. В случае нарушения указных сроков Поставщик уплачивает пени, установленные пунктом 7.1 настоящего </w:t>
      </w:r>
      <w:r w:rsidR="00D336C7">
        <w:rPr>
          <w:sz w:val="22"/>
          <w:szCs w:val="22"/>
        </w:rPr>
        <w:t>Договора</w:t>
      </w:r>
      <w:r w:rsidRPr="009C28F2">
        <w:rPr>
          <w:sz w:val="22"/>
          <w:szCs w:val="22"/>
        </w:rPr>
        <w:t>.</w:t>
      </w:r>
    </w:p>
    <w:p w:rsidR="0030297B" w:rsidRPr="009C28F2" w:rsidRDefault="0030297B" w:rsidP="0030297B">
      <w:pPr>
        <w:tabs>
          <w:tab w:val="left" w:pos="709"/>
        </w:tabs>
        <w:ind w:firstLine="540"/>
        <w:jc w:val="both"/>
        <w:rPr>
          <w:sz w:val="22"/>
          <w:szCs w:val="22"/>
        </w:rPr>
      </w:pPr>
      <w:r w:rsidRPr="009C28F2">
        <w:rPr>
          <w:sz w:val="22"/>
          <w:szCs w:val="22"/>
        </w:rPr>
        <w:t xml:space="preserve">6.3. Заказчик обязан произвести оплату поставленных Поставщиком Товаров в порядке, предусмотренном в разделе 4 настоящего </w:t>
      </w:r>
      <w:r w:rsidR="00D336C7">
        <w:rPr>
          <w:sz w:val="22"/>
          <w:szCs w:val="22"/>
        </w:rPr>
        <w:t>Договора</w:t>
      </w:r>
      <w:r w:rsidRPr="009C28F2">
        <w:rPr>
          <w:sz w:val="22"/>
          <w:szCs w:val="22"/>
        </w:rPr>
        <w:t>.</w:t>
      </w:r>
    </w:p>
    <w:p w:rsidR="0030297B" w:rsidRPr="009C28F2" w:rsidRDefault="0030297B" w:rsidP="0030297B">
      <w:pPr>
        <w:pStyle w:val="ConsNormal"/>
        <w:widowControl/>
        <w:ind w:firstLine="0"/>
        <w:jc w:val="center"/>
        <w:rPr>
          <w:rFonts w:ascii="Times New Roman" w:hAnsi="Times New Roman"/>
          <w:b/>
          <w:sz w:val="22"/>
          <w:szCs w:val="22"/>
        </w:rPr>
      </w:pPr>
    </w:p>
    <w:p w:rsidR="0030297B" w:rsidRPr="009C28F2" w:rsidRDefault="0030297B" w:rsidP="0030297B">
      <w:pPr>
        <w:pStyle w:val="ConsNormal"/>
        <w:widowControl/>
        <w:ind w:firstLine="0"/>
        <w:jc w:val="center"/>
        <w:rPr>
          <w:rFonts w:ascii="Times New Roman" w:hAnsi="Times New Roman"/>
          <w:b/>
          <w:sz w:val="22"/>
          <w:szCs w:val="22"/>
        </w:rPr>
      </w:pPr>
      <w:r w:rsidRPr="009C28F2">
        <w:rPr>
          <w:rFonts w:ascii="Times New Roman" w:hAnsi="Times New Roman"/>
          <w:b/>
          <w:sz w:val="22"/>
          <w:szCs w:val="22"/>
        </w:rPr>
        <w:t>7. Ответственность сторон</w:t>
      </w:r>
    </w:p>
    <w:p w:rsidR="0030297B" w:rsidRPr="009C28F2" w:rsidRDefault="0030297B" w:rsidP="0030297B">
      <w:pPr>
        <w:pStyle w:val="ConsNormal"/>
        <w:widowControl/>
        <w:ind w:firstLine="0"/>
        <w:jc w:val="center"/>
        <w:rPr>
          <w:rFonts w:ascii="Times New Roman" w:hAnsi="Times New Roman"/>
          <w:b/>
          <w:bCs/>
          <w:sz w:val="22"/>
          <w:szCs w:val="22"/>
        </w:rPr>
      </w:pPr>
    </w:p>
    <w:p w:rsidR="0030297B" w:rsidRDefault="0030297B" w:rsidP="0030297B">
      <w:pPr>
        <w:pStyle w:val="ConsNormal"/>
        <w:widowControl/>
        <w:ind w:firstLine="540"/>
        <w:jc w:val="both"/>
        <w:rPr>
          <w:rFonts w:ascii="Times New Roman" w:hAnsi="Times New Roman"/>
          <w:sz w:val="22"/>
          <w:szCs w:val="22"/>
        </w:rPr>
      </w:pPr>
      <w:r w:rsidRPr="009C28F2">
        <w:rPr>
          <w:rFonts w:ascii="Times New Roman" w:hAnsi="Times New Roman"/>
          <w:sz w:val="22"/>
          <w:szCs w:val="22"/>
        </w:rPr>
        <w:t xml:space="preserve">7.1. В случае нарушения сроков поставки Товара Поставщик </w:t>
      </w:r>
      <w:r>
        <w:rPr>
          <w:rFonts w:ascii="Times New Roman" w:hAnsi="Times New Roman"/>
          <w:sz w:val="22"/>
          <w:szCs w:val="22"/>
        </w:rPr>
        <w:t xml:space="preserve">уплачивает Заказчику неустойку в размере одной шестнадцатой действующей на день уплаты неустойки ставки рефинансирования  ЦБ РФ за каждый день просрочки, начиная со дня следующего после дня истечения установленного </w:t>
      </w:r>
      <w:r w:rsidR="00D336C7">
        <w:rPr>
          <w:rFonts w:ascii="Times New Roman" w:hAnsi="Times New Roman"/>
          <w:sz w:val="22"/>
          <w:szCs w:val="22"/>
        </w:rPr>
        <w:t>Договором</w:t>
      </w:r>
      <w:r>
        <w:rPr>
          <w:rFonts w:ascii="Times New Roman" w:hAnsi="Times New Roman"/>
          <w:sz w:val="22"/>
          <w:szCs w:val="22"/>
        </w:rPr>
        <w:t xml:space="preserve"> срока поставки Товара.</w:t>
      </w:r>
    </w:p>
    <w:p w:rsidR="0030297B" w:rsidRPr="009C28F2" w:rsidRDefault="0030297B" w:rsidP="0030297B">
      <w:pPr>
        <w:pStyle w:val="ConsNormal"/>
        <w:widowControl/>
        <w:ind w:firstLine="5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7.2. </w:t>
      </w:r>
      <w:r w:rsidRPr="009C28F2">
        <w:rPr>
          <w:rFonts w:ascii="Times New Roman" w:hAnsi="Times New Roman"/>
          <w:sz w:val="22"/>
          <w:szCs w:val="22"/>
        </w:rPr>
        <w:t xml:space="preserve">При поставке Товара ненадлежащего качества Заказчик вправе назначить Поставщику разумный срок для замены Товара ненадлежащего качества </w:t>
      </w:r>
      <w:proofErr w:type="gramStart"/>
      <w:r w:rsidRPr="009C28F2">
        <w:rPr>
          <w:rFonts w:ascii="Times New Roman" w:hAnsi="Times New Roman"/>
          <w:sz w:val="22"/>
          <w:szCs w:val="22"/>
        </w:rPr>
        <w:t>на</w:t>
      </w:r>
      <w:proofErr w:type="gramEnd"/>
      <w:r w:rsidRPr="009C28F2">
        <w:rPr>
          <w:rFonts w:ascii="Times New Roman" w:hAnsi="Times New Roman"/>
          <w:sz w:val="22"/>
          <w:szCs w:val="22"/>
        </w:rPr>
        <w:t xml:space="preserve"> качественный. В случае если в назначенный Заказчиком срок Поставщик не произведет требуемую замену Товара, Поставщик оплачивает пени в размере 0,1% от стоимости Товара, подлежащего замене, за каждый день просрочки, после установленного срока.</w:t>
      </w:r>
    </w:p>
    <w:p w:rsidR="0030297B" w:rsidRDefault="0030297B" w:rsidP="0030297B">
      <w:pPr>
        <w:pStyle w:val="ConsNormal"/>
        <w:widowControl/>
        <w:ind w:firstLine="540"/>
        <w:jc w:val="both"/>
        <w:rPr>
          <w:rFonts w:ascii="Times New Roman" w:hAnsi="Times New Roman"/>
          <w:sz w:val="22"/>
          <w:szCs w:val="22"/>
        </w:rPr>
      </w:pPr>
      <w:r w:rsidRPr="009C28F2">
        <w:rPr>
          <w:rFonts w:ascii="Times New Roman" w:hAnsi="Times New Roman"/>
          <w:sz w:val="22"/>
          <w:szCs w:val="22"/>
        </w:rPr>
        <w:t>7.</w:t>
      </w:r>
      <w:r>
        <w:rPr>
          <w:rFonts w:ascii="Times New Roman" w:hAnsi="Times New Roman"/>
          <w:sz w:val="22"/>
          <w:szCs w:val="22"/>
        </w:rPr>
        <w:t>3</w:t>
      </w:r>
      <w:r w:rsidRPr="009C28F2">
        <w:rPr>
          <w:rFonts w:ascii="Times New Roman" w:hAnsi="Times New Roman"/>
          <w:sz w:val="22"/>
          <w:szCs w:val="22"/>
        </w:rPr>
        <w:t xml:space="preserve">. При причинении убытков Заказчику Поставщик возмещает убытки в виде реального ущерба и упущенной выгоды. </w:t>
      </w:r>
    </w:p>
    <w:p w:rsidR="0030297B" w:rsidRPr="009C28F2" w:rsidRDefault="0030297B" w:rsidP="0030297B">
      <w:pPr>
        <w:pStyle w:val="ConsNormal"/>
        <w:widowControl/>
        <w:ind w:firstLine="5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7.4. За неисполнение </w:t>
      </w:r>
      <w:r w:rsidR="00D336C7">
        <w:rPr>
          <w:rFonts w:ascii="Times New Roman" w:hAnsi="Times New Roman"/>
          <w:sz w:val="22"/>
          <w:szCs w:val="22"/>
        </w:rPr>
        <w:t>договора</w:t>
      </w:r>
      <w:r>
        <w:rPr>
          <w:rFonts w:ascii="Times New Roman" w:hAnsi="Times New Roman"/>
          <w:sz w:val="22"/>
          <w:szCs w:val="22"/>
        </w:rPr>
        <w:t xml:space="preserve">, начиная со дня, следующего после дня истечения установленного </w:t>
      </w:r>
      <w:r w:rsidR="00D336C7">
        <w:rPr>
          <w:rFonts w:ascii="Times New Roman" w:hAnsi="Times New Roman"/>
          <w:sz w:val="22"/>
          <w:szCs w:val="22"/>
        </w:rPr>
        <w:t xml:space="preserve">Договором </w:t>
      </w:r>
      <w:r>
        <w:rPr>
          <w:rFonts w:ascii="Times New Roman" w:hAnsi="Times New Roman"/>
          <w:sz w:val="22"/>
          <w:szCs w:val="22"/>
        </w:rPr>
        <w:t xml:space="preserve"> срока поставки Товара, Поставщик уплачивает Заказчику штраф в размере 0,5 %  от цены </w:t>
      </w:r>
      <w:r w:rsidR="00D336C7">
        <w:rPr>
          <w:rFonts w:ascii="Times New Roman" w:hAnsi="Times New Roman"/>
          <w:sz w:val="22"/>
          <w:szCs w:val="22"/>
        </w:rPr>
        <w:t>Договора</w:t>
      </w:r>
      <w:r>
        <w:rPr>
          <w:rFonts w:ascii="Times New Roman" w:hAnsi="Times New Roman"/>
          <w:sz w:val="22"/>
          <w:szCs w:val="22"/>
        </w:rPr>
        <w:t>.</w:t>
      </w:r>
    </w:p>
    <w:p w:rsidR="0030297B" w:rsidRPr="009C28F2" w:rsidRDefault="0030297B" w:rsidP="0030297B">
      <w:pPr>
        <w:tabs>
          <w:tab w:val="left" w:pos="0"/>
        </w:tabs>
        <w:ind w:firstLine="540"/>
        <w:jc w:val="both"/>
        <w:rPr>
          <w:sz w:val="22"/>
          <w:szCs w:val="22"/>
        </w:rPr>
      </w:pPr>
      <w:r w:rsidRPr="009C28F2">
        <w:rPr>
          <w:sz w:val="22"/>
          <w:szCs w:val="22"/>
        </w:rPr>
        <w:t>7.</w:t>
      </w:r>
      <w:r>
        <w:rPr>
          <w:sz w:val="22"/>
          <w:szCs w:val="22"/>
        </w:rPr>
        <w:t>5</w:t>
      </w:r>
      <w:r w:rsidRPr="009C28F2">
        <w:rPr>
          <w:sz w:val="22"/>
          <w:szCs w:val="22"/>
        </w:rPr>
        <w:t>. Заказчик несет ответственность в соответствии с действующим законодательством РФ при наличии вины.</w:t>
      </w:r>
    </w:p>
    <w:p w:rsidR="0030297B" w:rsidRPr="009C28F2" w:rsidRDefault="0030297B" w:rsidP="0030297B">
      <w:pPr>
        <w:pStyle w:val="ConsNormal"/>
        <w:widowControl/>
        <w:ind w:firstLine="0"/>
        <w:jc w:val="center"/>
        <w:rPr>
          <w:rFonts w:ascii="Times New Roman" w:hAnsi="Times New Roman"/>
          <w:b/>
          <w:bCs/>
          <w:sz w:val="22"/>
          <w:szCs w:val="22"/>
        </w:rPr>
      </w:pPr>
    </w:p>
    <w:p w:rsidR="0030297B" w:rsidRPr="009C28F2" w:rsidRDefault="0030297B" w:rsidP="0030297B">
      <w:pPr>
        <w:pStyle w:val="ConsNormal"/>
        <w:widowControl/>
        <w:ind w:firstLine="0"/>
        <w:jc w:val="center"/>
        <w:rPr>
          <w:rFonts w:ascii="Times New Roman" w:hAnsi="Times New Roman"/>
          <w:b/>
          <w:bCs/>
          <w:sz w:val="22"/>
          <w:szCs w:val="22"/>
        </w:rPr>
      </w:pPr>
      <w:r w:rsidRPr="009C28F2">
        <w:rPr>
          <w:rFonts w:ascii="Times New Roman" w:hAnsi="Times New Roman"/>
          <w:b/>
          <w:bCs/>
          <w:sz w:val="22"/>
          <w:szCs w:val="22"/>
        </w:rPr>
        <w:t>8. Порядок разрешения споров</w:t>
      </w:r>
    </w:p>
    <w:p w:rsidR="0030297B" w:rsidRPr="009C28F2" w:rsidRDefault="0030297B" w:rsidP="0030297B">
      <w:pPr>
        <w:pStyle w:val="ConsNormal"/>
        <w:widowControl/>
        <w:ind w:firstLine="0"/>
        <w:jc w:val="center"/>
        <w:rPr>
          <w:rFonts w:ascii="Times New Roman" w:hAnsi="Times New Roman"/>
          <w:b/>
          <w:bCs/>
          <w:sz w:val="22"/>
          <w:szCs w:val="22"/>
        </w:rPr>
      </w:pPr>
    </w:p>
    <w:p w:rsidR="0030297B" w:rsidRPr="009C28F2" w:rsidRDefault="0030297B" w:rsidP="0030297B">
      <w:pPr>
        <w:ind w:firstLine="708"/>
        <w:jc w:val="both"/>
        <w:rPr>
          <w:sz w:val="22"/>
          <w:szCs w:val="22"/>
        </w:rPr>
      </w:pPr>
      <w:r w:rsidRPr="009C28F2">
        <w:rPr>
          <w:sz w:val="22"/>
          <w:szCs w:val="22"/>
        </w:rPr>
        <w:t xml:space="preserve">8.1. Споры, которые могут возникнуть при исполнении условий настоящего </w:t>
      </w:r>
      <w:r w:rsidR="00EC4ABE">
        <w:rPr>
          <w:sz w:val="22"/>
          <w:szCs w:val="22"/>
        </w:rPr>
        <w:t>договора</w:t>
      </w:r>
      <w:r w:rsidRPr="009C28F2">
        <w:rPr>
          <w:sz w:val="22"/>
          <w:szCs w:val="22"/>
        </w:rPr>
        <w:t>, стороны будут стремиться разрешать в порядке досудебного разбирательства.</w:t>
      </w:r>
    </w:p>
    <w:p w:rsidR="0030297B" w:rsidRPr="009C28F2" w:rsidRDefault="0030297B" w:rsidP="0030297B">
      <w:pPr>
        <w:ind w:firstLine="708"/>
        <w:jc w:val="both"/>
        <w:rPr>
          <w:sz w:val="22"/>
          <w:szCs w:val="22"/>
        </w:rPr>
      </w:pPr>
      <w:r w:rsidRPr="009C28F2">
        <w:rPr>
          <w:sz w:val="22"/>
          <w:szCs w:val="22"/>
        </w:rPr>
        <w:t xml:space="preserve">8.2. В случае нарушения любой из сторон условий настоящего </w:t>
      </w:r>
      <w:r w:rsidR="00EC4ABE">
        <w:rPr>
          <w:sz w:val="22"/>
          <w:szCs w:val="22"/>
        </w:rPr>
        <w:t>договора</w:t>
      </w:r>
      <w:r w:rsidRPr="009C28F2">
        <w:rPr>
          <w:sz w:val="22"/>
          <w:szCs w:val="22"/>
        </w:rPr>
        <w:t>, другая сторона вправе предъявить претензию к виновной стороне.</w:t>
      </w:r>
    </w:p>
    <w:p w:rsidR="0030297B" w:rsidRPr="009C28F2" w:rsidRDefault="0030297B" w:rsidP="0030297B">
      <w:pPr>
        <w:jc w:val="both"/>
        <w:rPr>
          <w:sz w:val="22"/>
          <w:szCs w:val="22"/>
        </w:rPr>
      </w:pPr>
      <w:r w:rsidRPr="009C28F2">
        <w:rPr>
          <w:sz w:val="22"/>
          <w:szCs w:val="22"/>
        </w:rPr>
        <w:tab/>
        <w:t>Претензия предъявляется в письменной форме и подписывается руководителем или заместителем руководителя организации. К претензии прилагаются подлинные документы, подтверждающие предъявленные заявителем требования, а именно: коммерческий акт (для претензии по недостаче). Претензия  рассматривается в течение 10 рабочих дней со дня ее получения. Ответ на претензии дается в письменной форме и подписывается ее руководителем или заместителем руководителя организации. Расходы по возмещению нанесенного ущерба несет виновная сторона.</w:t>
      </w:r>
    </w:p>
    <w:p w:rsidR="0030297B" w:rsidRPr="009C28F2" w:rsidRDefault="0030297B" w:rsidP="0030297B">
      <w:pPr>
        <w:ind w:firstLine="708"/>
        <w:jc w:val="both"/>
        <w:rPr>
          <w:sz w:val="22"/>
          <w:szCs w:val="22"/>
        </w:rPr>
      </w:pPr>
      <w:r w:rsidRPr="009C28F2">
        <w:rPr>
          <w:sz w:val="22"/>
          <w:szCs w:val="22"/>
        </w:rPr>
        <w:t>8.3. Споры сторон, которые не удалось урегулировать в претензионном порядке, разрешаются в соответствии с законодательством в судебном порядке в Арбитражном суде Ивановской области.</w:t>
      </w:r>
    </w:p>
    <w:p w:rsidR="0030297B" w:rsidRPr="009C28F2" w:rsidRDefault="0030297B" w:rsidP="0030297B">
      <w:pPr>
        <w:numPr>
          <w:ilvl w:val="12"/>
          <w:numId w:val="0"/>
        </w:numPr>
        <w:jc w:val="center"/>
        <w:rPr>
          <w:b/>
          <w:sz w:val="22"/>
          <w:szCs w:val="22"/>
        </w:rPr>
      </w:pPr>
      <w:r w:rsidRPr="009C28F2">
        <w:rPr>
          <w:b/>
          <w:sz w:val="22"/>
          <w:szCs w:val="22"/>
        </w:rPr>
        <w:t>9. Форс-мажор</w:t>
      </w:r>
    </w:p>
    <w:p w:rsidR="0030297B" w:rsidRPr="009C28F2" w:rsidRDefault="0030297B" w:rsidP="0030297B">
      <w:pPr>
        <w:numPr>
          <w:ilvl w:val="12"/>
          <w:numId w:val="0"/>
        </w:numPr>
        <w:jc w:val="center"/>
        <w:rPr>
          <w:b/>
          <w:sz w:val="22"/>
          <w:szCs w:val="22"/>
        </w:rPr>
      </w:pPr>
    </w:p>
    <w:p w:rsidR="0030297B" w:rsidRPr="009C28F2" w:rsidRDefault="0030297B" w:rsidP="0030297B">
      <w:pPr>
        <w:pStyle w:val="21"/>
        <w:spacing w:after="0" w:line="240" w:lineRule="auto"/>
        <w:ind w:left="0" w:firstLine="708"/>
        <w:jc w:val="both"/>
        <w:rPr>
          <w:sz w:val="22"/>
          <w:szCs w:val="22"/>
        </w:rPr>
      </w:pPr>
      <w:r w:rsidRPr="009C28F2">
        <w:rPr>
          <w:sz w:val="22"/>
          <w:szCs w:val="22"/>
        </w:rPr>
        <w:t xml:space="preserve">9.1. Ни одна из сторон не будет нести ответственность за полное или частичное неисполнение обязательств по настоящему </w:t>
      </w:r>
      <w:r w:rsidR="00D336C7">
        <w:rPr>
          <w:sz w:val="22"/>
          <w:szCs w:val="22"/>
        </w:rPr>
        <w:t>Договору</w:t>
      </w:r>
      <w:r w:rsidRPr="009C28F2">
        <w:rPr>
          <w:sz w:val="22"/>
          <w:szCs w:val="22"/>
        </w:rPr>
        <w:t xml:space="preserve">, если неисполнение будет являться следствием таких обстоятельств, как наводнение, пожар, землетрясение, акты государственных органов и другие обстоятельства непреодолимой силы, независимые от воли сторон и возникающие после подписания настоящего </w:t>
      </w:r>
      <w:r w:rsidR="00D336C7">
        <w:rPr>
          <w:sz w:val="22"/>
          <w:szCs w:val="22"/>
        </w:rPr>
        <w:t>Договора</w:t>
      </w:r>
      <w:r w:rsidRPr="009C28F2">
        <w:rPr>
          <w:sz w:val="22"/>
          <w:szCs w:val="22"/>
        </w:rPr>
        <w:t xml:space="preserve">. При этом время исполнения обязательств по настоящему </w:t>
      </w:r>
      <w:r w:rsidR="00D336C7">
        <w:rPr>
          <w:sz w:val="22"/>
          <w:szCs w:val="22"/>
        </w:rPr>
        <w:t>Договору</w:t>
      </w:r>
      <w:r w:rsidRPr="009C28F2">
        <w:rPr>
          <w:sz w:val="22"/>
          <w:szCs w:val="22"/>
        </w:rPr>
        <w:t xml:space="preserve">  соразмерно отодвигается на время действия таких обстоятельств. </w:t>
      </w:r>
    </w:p>
    <w:p w:rsidR="00D336C7" w:rsidRDefault="0030297B" w:rsidP="0030297B">
      <w:pPr>
        <w:pStyle w:val="3"/>
        <w:spacing w:after="0"/>
        <w:ind w:firstLine="708"/>
        <w:jc w:val="both"/>
        <w:rPr>
          <w:sz w:val="22"/>
          <w:szCs w:val="22"/>
        </w:rPr>
      </w:pPr>
      <w:r w:rsidRPr="009C28F2">
        <w:rPr>
          <w:sz w:val="22"/>
          <w:szCs w:val="22"/>
        </w:rPr>
        <w:t xml:space="preserve">9.2. Сторона, для которой создалась невозможность исполнения обязательств, немедленно, но не позднее 3 дней с момента их наступления и прекращения, в письменной форме  извещает другую сторону о наступлении, предполагаемом сроке действия и прекращения вышеуказанных обстоятельств. </w:t>
      </w:r>
    </w:p>
    <w:p w:rsidR="00D336C7" w:rsidRDefault="00D336C7" w:rsidP="0030297B">
      <w:pPr>
        <w:pStyle w:val="3"/>
        <w:spacing w:after="0"/>
        <w:ind w:firstLine="708"/>
        <w:jc w:val="both"/>
        <w:rPr>
          <w:sz w:val="22"/>
          <w:szCs w:val="22"/>
        </w:rPr>
      </w:pPr>
    </w:p>
    <w:p w:rsidR="00D336C7" w:rsidRDefault="00D336C7" w:rsidP="0030297B">
      <w:pPr>
        <w:pStyle w:val="3"/>
        <w:spacing w:after="0"/>
        <w:ind w:firstLine="708"/>
        <w:jc w:val="both"/>
        <w:rPr>
          <w:sz w:val="22"/>
          <w:szCs w:val="22"/>
        </w:rPr>
      </w:pPr>
    </w:p>
    <w:p w:rsidR="00D336C7" w:rsidRDefault="00D336C7" w:rsidP="0030297B">
      <w:pPr>
        <w:pStyle w:val="3"/>
        <w:spacing w:after="0"/>
        <w:ind w:firstLine="708"/>
        <w:jc w:val="both"/>
        <w:rPr>
          <w:sz w:val="22"/>
          <w:szCs w:val="22"/>
        </w:rPr>
      </w:pPr>
    </w:p>
    <w:p w:rsidR="0030297B" w:rsidRPr="009C28F2" w:rsidRDefault="0030297B" w:rsidP="0030297B">
      <w:pPr>
        <w:pStyle w:val="3"/>
        <w:spacing w:after="0"/>
        <w:ind w:firstLine="708"/>
        <w:jc w:val="both"/>
        <w:rPr>
          <w:sz w:val="22"/>
          <w:szCs w:val="22"/>
        </w:rPr>
      </w:pPr>
      <w:r w:rsidRPr="009C28F2">
        <w:rPr>
          <w:sz w:val="22"/>
          <w:szCs w:val="22"/>
        </w:rPr>
        <w:lastRenderedPageBreak/>
        <w:t xml:space="preserve">Не уведомление или несвоевременное уведомление о наступлении либо о прекращении форс-мажорных обстоятельств лишает стороны права ссылаться на них, как на основание, освобождающее от ответственности за неисполнение обязательств.  </w:t>
      </w:r>
    </w:p>
    <w:p w:rsidR="0030297B" w:rsidRPr="009C28F2" w:rsidRDefault="0030297B" w:rsidP="0030297B">
      <w:pPr>
        <w:pStyle w:val="ConsNormal"/>
        <w:widowControl/>
        <w:ind w:firstLine="0"/>
        <w:jc w:val="center"/>
        <w:rPr>
          <w:rFonts w:ascii="Times New Roman" w:hAnsi="Times New Roman"/>
          <w:b/>
          <w:sz w:val="22"/>
          <w:szCs w:val="22"/>
        </w:rPr>
      </w:pPr>
    </w:p>
    <w:p w:rsidR="0030297B" w:rsidRPr="009C28F2" w:rsidRDefault="0030297B" w:rsidP="0030297B">
      <w:pPr>
        <w:pStyle w:val="ConsNormal"/>
        <w:widowControl/>
        <w:ind w:firstLine="0"/>
        <w:jc w:val="center"/>
        <w:rPr>
          <w:rFonts w:ascii="Times New Roman" w:hAnsi="Times New Roman"/>
          <w:b/>
          <w:bCs/>
          <w:sz w:val="22"/>
          <w:szCs w:val="22"/>
        </w:rPr>
      </w:pPr>
      <w:r w:rsidRPr="009C28F2">
        <w:rPr>
          <w:rFonts w:ascii="Times New Roman" w:hAnsi="Times New Roman"/>
          <w:b/>
          <w:sz w:val="22"/>
          <w:szCs w:val="22"/>
        </w:rPr>
        <w:t>10. Заключительные положения</w:t>
      </w:r>
    </w:p>
    <w:p w:rsidR="0030297B" w:rsidRPr="009C28F2" w:rsidRDefault="0030297B" w:rsidP="0030297B">
      <w:pPr>
        <w:pStyle w:val="ConsNormal"/>
        <w:widowControl/>
        <w:ind w:firstLine="708"/>
        <w:jc w:val="both"/>
        <w:rPr>
          <w:rFonts w:ascii="Times New Roman" w:hAnsi="Times New Roman"/>
          <w:sz w:val="22"/>
          <w:szCs w:val="22"/>
        </w:rPr>
      </w:pPr>
      <w:r w:rsidRPr="009C28F2">
        <w:rPr>
          <w:rFonts w:ascii="Times New Roman" w:hAnsi="Times New Roman"/>
          <w:sz w:val="22"/>
          <w:szCs w:val="22"/>
        </w:rPr>
        <w:t xml:space="preserve">10.1. Во всем остальном, что не предусмотрено настоящим </w:t>
      </w:r>
      <w:r w:rsidR="00D336C7">
        <w:rPr>
          <w:rFonts w:ascii="Times New Roman" w:hAnsi="Times New Roman"/>
          <w:sz w:val="22"/>
          <w:szCs w:val="22"/>
        </w:rPr>
        <w:t>Договором</w:t>
      </w:r>
      <w:r w:rsidRPr="009C28F2">
        <w:rPr>
          <w:rFonts w:ascii="Times New Roman" w:hAnsi="Times New Roman"/>
          <w:sz w:val="22"/>
          <w:szCs w:val="22"/>
        </w:rPr>
        <w:t>, стороны руководствуются действующим законодательством Российской Федерации.</w:t>
      </w:r>
    </w:p>
    <w:p w:rsidR="0030297B" w:rsidRPr="009C28F2" w:rsidRDefault="0030297B" w:rsidP="0030297B">
      <w:pPr>
        <w:pStyle w:val="ConsNormal"/>
        <w:widowControl/>
        <w:ind w:firstLine="708"/>
        <w:jc w:val="both"/>
        <w:rPr>
          <w:rFonts w:ascii="Times New Roman" w:hAnsi="Times New Roman"/>
          <w:sz w:val="22"/>
          <w:szCs w:val="22"/>
        </w:rPr>
      </w:pPr>
      <w:r w:rsidRPr="009C28F2">
        <w:rPr>
          <w:rFonts w:ascii="Times New Roman" w:hAnsi="Times New Roman"/>
          <w:sz w:val="22"/>
          <w:szCs w:val="22"/>
        </w:rPr>
        <w:t xml:space="preserve">10.2. Любые изменения и дополнения к настоящему </w:t>
      </w:r>
      <w:r w:rsidR="00D336C7">
        <w:rPr>
          <w:rFonts w:ascii="Times New Roman" w:hAnsi="Times New Roman"/>
          <w:sz w:val="22"/>
          <w:szCs w:val="22"/>
        </w:rPr>
        <w:t xml:space="preserve">Договору </w:t>
      </w:r>
      <w:r w:rsidRPr="009C28F2">
        <w:rPr>
          <w:rFonts w:ascii="Times New Roman" w:hAnsi="Times New Roman"/>
          <w:sz w:val="22"/>
          <w:szCs w:val="22"/>
        </w:rPr>
        <w:t xml:space="preserve"> действительны при условии, если они совершены в письменной форме и подписаны надлежаще уполномоченными на то представителями сторон.</w:t>
      </w:r>
    </w:p>
    <w:p w:rsidR="0030297B" w:rsidRPr="009C28F2" w:rsidRDefault="0030297B" w:rsidP="0030297B">
      <w:pPr>
        <w:pStyle w:val="ConsNormal"/>
        <w:widowControl/>
        <w:ind w:firstLine="708"/>
        <w:jc w:val="both"/>
        <w:rPr>
          <w:rFonts w:ascii="Times New Roman" w:hAnsi="Times New Roman"/>
          <w:sz w:val="22"/>
          <w:szCs w:val="22"/>
        </w:rPr>
      </w:pPr>
      <w:r w:rsidRPr="009C28F2">
        <w:rPr>
          <w:rFonts w:ascii="Times New Roman" w:hAnsi="Times New Roman"/>
          <w:sz w:val="22"/>
          <w:szCs w:val="22"/>
        </w:rPr>
        <w:t xml:space="preserve">10.3. Настоящий </w:t>
      </w:r>
      <w:r w:rsidR="00D336C7">
        <w:rPr>
          <w:rFonts w:ascii="Times New Roman" w:hAnsi="Times New Roman"/>
          <w:sz w:val="22"/>
          <w:szCs w:val="22"/>
        </w:rPr>
        <w:t xml:space="preserve">Договор </w:t>
      </w:r>
      <w:r w:rsidRPr="009C28F2">
        <w:rPr>
          <w:rFonts w:ascii="Times New Roman" w:hAnsi="Times New Roman"/>
          <w:sz w:val="22"/>
          <w:szCs w:val="22"/>
        </w:rPr>
        <w:t xml:space="preserve"> вступает в силу с момента его подпи</w:t>
      </w:r>
      <w:r>
        <w:rPr>
          <w:rFonts w:ascii="Times New Roman" w:hAnsi="Times New Roman"/>
          <w:sz w:val="22"/>
          <w:szCs w:val="22"/>
        </w:rPr>
        <w:t xml:space="preserve">сания сторонами и действует </w:t>
      </w:r>
      <w:proofErr w:type="gramStart"/>
      <w:r>
        <w:rPr>
          <w:rFonts w:ascii="Times New Roman" w:hAnsi="Times New Roman"/>
          <w:sz w:val="22"/>
          <w:szCs w:val="22"/>
        </w:rPr>
        <w:t>до</w:t>
      </w:r>
      <w:proofErr w:type="gramEnd"/>
      <w:r>
        <w:rPr>
          <w:rFonts w:ascii="Times New Roman" w:hAnsi="Times New Roman"/>
          <w:sz w:val="22"/>
          <w:szCs w:val="22"/>
        </w:rPr>
        <w:t xml:space="preserve"> </w:t>
      </w:r>
      <w:r w:rsidR="003376E2">
        <w:rPr>
          <w:rFonts w:ascii="Times New Roman" w:hAnsi="Times New Roman"/>
          <w:b/>
          <w:sz w:val="22"/>
          <w:szCs w:val="22"/>
        </w:rPr>
        <w:t>_______________</w:t>
      </w:r>
      <w:r w:rsidRPr="009C28F2">
        <w:rPr>
          <w:rFonts w:ascii="Times New Roman" w:hAnsi="Times New Roman"/>
          <w:sz w:val="22"/>
          <w:szCs w:val="22"/>
        </w:rPr>
        <w:t xml:space="preserve">. </w:t>
      </w:r>
    </w:p>
    <w:p w:rsidR="0030297B" w:rsidRPr="009C28F2" w:rsidRDefault="0030297B" w:rsidP="0030297B">
      <w:pPr>
        <w:pStyle w:val="ConsNormal"/>
        <w:widowControl/>
        <w:ind w:firstLine="708"/>
        <w:jc w:val="both"/>
        <w:rPr>
          <w:rFonts w:ascii="Times New Roman" w:hAnsi="Times New Roman"/>
          <w:sz w:val="22"/>
          <w:szCs w:val="22"/>
        </w:rPr>
      </w:pPr>
      <w:r w:rsidRPr="009C28F2">
        <w:rPr>
          <w:rFonts w:ascii="Times New Roman" w:hAnsi="Times New Roman"/>
          <w:sz w:val="22"/>
          <w:szCs w:val="22"/>
        </w:rPr>
        <w:t xml:space="preserve">10.4. </w:t>
      </w:r>
      <w:r w:rsidR="00D336C7">
        <w:rPr>
          <w:rFonts w:ascii="Times New Roman" w:hAnsi="Times New Roman"/>
          <w:sz w:val="22"/>
          <w:szCs w:val="22"/>
        </w:rPr>
        <w:t>Договор</w:t>
      </w:r>
      <w:r>
        <w:rPr>
          <w:rFonts w:ascii="Times New Roman" w:hAnsi="Times New Roman"/>
          <w:sz w:val="22"/>
          <w:szCs w:val="22"/>
        </w:rPr>
        <w:t>,</w:t>
      </w:r>
      <w:r w:rsidRPr="009C28F2">
        <w:rPr>
          <w:rFonts w:ascii="Times New Roman" w:hAnsi="Times New Roman"/>
          <w:sz w:val="22"/>
          <w:szCs w:val="22"/>
        </w:rPr>
        <w:t xml:space="preserve"> может </w:t>
      </w:r>
      <w:proofErr w:type="gramStart"/>
      <w:r w:rsidRPr="009C28F2">
        <w:rPr>
          <w:rFonts w:ascii="Times New Roman" w:hAnsi="Times New Roman"/>
          <w:sz w:val="22"/>
          <w:szCs w:val="22"/>
        </w:rPr>
        <w:t>быть</w:t>
      </w:r>
      <w:proofErr w:type="gramEnd"/>
      <w:r w:rsidRPr="009C28F2">
        <w:rPr>
          <w:rFonts w:ascii="Times New Roman" w:hAnsi="Times New Roman"/>
          <w:sz w:val="22"/>
          <w:szCs w:val="22"/>
        </w:rPr>
        <w:t xml:space="preserve"> расторгнут исключительно по соглашению сторон или решению суда по основаниям, предусмотренным гражданским законодательством</w:t>
      </w:r>
    </w:p>
    <w:p w:rsidR="0030297B" w:rsidRPr="009C28F2" w:rsidRDefault="0030297B" w:rsidP="0030297B">
      <w:pPr>
        <w:pStyle w:val="ConsNormal"/>
        <w:widowControl/>
        <w:ind w:firstLine="708"/>
        <w:jc w:val="both"/>
        <w:rPr>
          <w:rFonts w:ascii="Times New Roman" w:hAnsi="Times New Roman"/>
          <w:sz w:val="22"/>
          <w:szCs w:val="22"/>
        </w:rPr>
      </w:pPr>
      <w:r w:rsidRPr="009C28F2">
        <w:rPr>
          <w:rFonts w:ascii="Times New Roman" w:hAnsi="Times New Roman"/>
          <w:sz w:val="22"/>
          <w:szCs w:val="22"/>
        </w:rPr>
        <w:t xml:space="preserve">10.5. Настоящий </w:t>
      </w:r>
      <w:r w:rsidR="00D336C7">
        <w:rPr>
          <w:rFonts w:ascii="Times New Roman" w:hAnsi="Times New Roman"/>
          <w:sz w:val="22"/>
          <w:szCs w:val="22"/>
        </w:rPr>
        <w:t>Договор</w:t>
      </w:r>
      <w:r w:rsidRPr="009C28F2">
        <w:rPr>
          <w:rFonts w:ascii="Times New Roman" w:hAnsi="Times New Roman"/>
          <w:sz w:val="22"/>
          <w:szCs w:val="22"/>
        </w:rPr>
        <w:t xml:space="preserve"> составлен в двух экземплярах, имеющих одинаковую юридическую силу, по одному экземпляру для каждой из сторон.</w:t>
      </w:r>
    </w:p>
    <w:p w:rsidR="0030297B" w:rsidRPr="009C28F2" w:rsidRDefault="0030297B" w:rsidP="0030297B">
      <w:pPr>
        <w:pStyle w:val="Con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30297B" w:rsidRDefault="0030297B" w:rsidP="0030297B">
      <w:pPr>
        <w:pStyle w:val="ConsNormal"/>
        <w:widowControl/>
        <w:ind w:firstLine="0"/>
        <w:jc w:val="center"/>
        <w:rPr>
          <w:rFonts w:ascii="Times New Roman" w:hAnsi="Times New Roman"/>
          <w:b/>
          <w:bCs/>
          <w:sz w:val="22"/>
          <w:szCs w:val="22"/>
        </w:rPr>
      </w:pPr>
      <w:r w:rsidRPr="009C28F2">
        <w:rPr>
          <w:rFonts w:ascii="Times New Roman" w:hAnsi="Times New Roman"/>
          <w:b/>
          <w:bCs/>
          <w:sz w:val="22"/>
          <w:szCs w:val="22"/>
        </w:rPr>
        <w:t>11. Юридические адреса, реквизиты и подписи сторон</w:t>
      </w:r>
    </w:p>
    <w:p w:rsidR="0030297B" w:rsidRDefault="0030297B" w:rsidP="0030297B">
      <w:pPr>
        <w:pStyle w:val="ConsNormal"/>
        <w:widowControl/>
        <w:ind w:firstLine="0"/>
        <w:jc w:val="center"/>
        <w:rPr>
          <w:rFonts w:ascii="Times New Roman" w:hAnsi="Times New Roman"/>
          <w:b/>
          <w:bCs/>
          <w:sz w:val="22"/>
          <w:szCs w:val="22"/>
        </w:rPr>
      </w:pPr>
    </w:p>
    <w:p w:rsidR="0030297B" w:rsidRDefault="0030297B" w:rsidP="0030297B">
      <w:pPr>
        <w:pStyle w:val="ConsNormal"/>
        <w:widowControl/>
        <w:ind w:firstLine="0"/>
        <w:jc w:val="center"/>
        <w:rPr>
          <w:rFonts w:ascii="Times New Roman" w:hAnsi="Times New Roman"/>
          <w:b/>
          <w:bCs/>
          <w:sz w:val="22"/>
          <w:szCs w:val="22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4"/>
        <w:gridCol w:w="4785"/>
      </w:tblGrid>
      <w:tr w:rsidR="0030297B" w:rsidTr="00D336C7">
        <w:tc>
          <w:tcPr>
            <w:tcW w:w="4784" w:type="dxa"/>
          </w:tcPr>
          <w:p w:rsidR="0030297B" w:rsidRPr="00A237A0" w:rsidRDefault="0030297B" w:rsidP="00D336C7">
            <w:pPr>
              <w:pStyle w:val="ConsNonformat"/>
              <w:widowControl/>
              <w:tabs>
                <w:tab w:val="center" w:pos="4819"/>
              </w:tabs>
              <w:snapToGri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237A0">
              <w:rPr>
                <w:rFonts w:ascii="Times New Roman" w:hAnsi="Times New Roman" w:cs="Times New Roman"/>
                <w:b/>
                <w:sz w:val="22"/>
                <w:szCs w:val="22"/>
              </w:rPr>
              <w:t>Заказчик:</w:t>
            </w:r>
            <w:r w:rsidRPr="00A237A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30297B" w:rsidRPr="00A237A0" w:rsidRDefault="0030297B" w:rsidP="00D336C7">
            <w:pPr>
              <w:pStyle w:val="ConsNonformat"/>
              <w:widowControl/>
              <w:tabs>
                <w:tab w:val="center" w:pos="4819"/>
              </w:tabs>
              <w:snapToGri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237A0"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r w:rsidR="00D336C7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Pr="00A237A0">
              <w:rPr>
                <w:rFonts w:ascii="Times New Roman" w:hAnsi="Times New Roman" w:cs="Times New Roman"/>
                <w:sz w:val="22"/>
                <w:szCs w:val="22"/>
              </w:rPr>
              <w:t>УЗ «Городская клиническая больница №7»</w:t>
            </w:r>
          </w:p>
          <w:p w:rsidR="0030297B" w:rsidRPr="00A237A0" w:rsidRDefault="0030297B" w:rsidP="00D336C7">
            <w:pPr>
              <w:pStyle w:val="ConsNonformat"/>
              <w:widowControl/>
              <w:tabs>
                <w:tab w:val="center" w:pos="4819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237A0">
              <w:rPr>
                <w:rFonts w:ascii="Times New Roman" w:hAnsi="Times New Roman" w:cs="Times New Roman"/>
                <w:sz w:val="22"/>
                <w:szCs w:val="22"/>
              </w:rPr>
              <w:t xml:space="preserve">Юридический адрес: 153032, г. Иваново, ул. Воронина, д. 11 </w:t>
            </w:r>
          </w:p>
          <w:p w:rsidR="0030297B" w:rsidRPr="00A237A0" w:rsidRDefault="0030297B" w:rsidP="00D336C7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237A0">
              <w:rPr>
                <w:rFonts w:ascii="Times New Roman" w:hAnsi="Times New Roman" w:cs="Times New Roman"/>
                <w:sz w:val="22"/>
                <w:szCs w:val="22"/>
              </w:rPr>
              <w:t xml:space="preserve">ИНН 3731011571 </w:t>
            </w:r>
          </w:p>
          <w:p w:rsidR="0030297B" w:rsidRPr="00A237A0" w:rsidRDefault="0030297B" w:rsidP="00D336C7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237A0">
              <w:rPr>
                <w:rFonts w:ascii="Times New Roman" w:hAnsi="Times New Roman" w:cs="Times New Roman"/>
                <w:sz w:val="22"/>
                <w:szCs w:val="22"/>
              </w:rPr>
              <w:t xml:space="preserve">КПП 370201001 </w:t>
            </w:r>
          </w:p>
          <w:p w:rsidR="0030297B" w:rsidRPr="00A237A0" w:rsidRDefault="0030297B" w:rsidP="00D336C7">
            <w:pPr>
              <w:tabs>
                <w:tab w:val="left" w:pos="0"/>
              </w:tabs>
            </w:pPr>
            <w:r w:rsidRPr="00A237A0">
              <w:t>ОКПО 01924628</w:t>
            </w:r>
          </w:p>
          <w:p w:rsidR="0030297B" w:rsidRPr="00A237A0" w:rsidRDefault="0030297B" w:rsidP="00D336C7">
            <w:pPr>
              <w:tabs>
                <w:tab w:val="left" w:pos="0"/>
              </w:tabs>
            </w:pPr>
            <w:proofErr w:type="gramStart"/>
            <w:r w:rsidRPr="00A237A0">
              <w:t>р</w:t>
            </w:r>
            <w:proofErr w:type="gramEnd"/>
            <w:r w:rsidRPr="00A237A0">
              <w:t xml:space="preserve">/с </w:t>
            </w:r>
            <w:r w:rsidR="00D336C7">
              <w:t>40703810800003</w:t>
            </w:r>
            <w:r w:rsidR="00D469B3">
              <w:t>000002 в ГРКЦ ГУ Банка России по Ивановской обл. г. Иваново</w:t>
            </w:r>
          </w:p>
          <w:p w:rsidR="0030297B" w:rsidRPr="00A237A0" w:rsidRDefault="0030297B" w:rsidP="00D336C7">
            <w:pPr>
              <w:tabs>
                <w:tab w:val="left" w:pos="0"/>
              </w:tabs>
            </w:pPr>
            <w:r w:rsidRPr="00A237A0">
              <w:t>БИК 042406001</w:t>
            </w:r>
          </w:p>
          <w:p w:rsidR="0030297B" w:rsidRPr="00A237A0" w:rsidRDefault="0030297B" w:rsidP="00D336C7">
            <w:pPr>
              <w:tabs>
                <w:tab w:val="left" w:pos="0"/>
              </w:tabs>
            </w:pPr>
          </w:p>
          <w:p w:rsidR="0030297B" w:rsidRPr="00A237A0" w:rsidRDefault="0030297B" w:rsidP="00D336C7">
            <w:pPr>
              <w:tabs>
                <w:tab w:val="left" w:pos="0"/>
              </w:tabs>
            </w:pPr>
            <w:r w:rsidRPr="00A237A0">
              <w:t>Главный врач М</w:t>
            </w:r>
            <w:r w:rsidR="00D469B3">
              <w:t>Б</w:t>
            </w:r>
            <w:r w:rsidRPr="00A237A0">
              <w:t>УЗ ГКБ № 7</w:t>
            </w:r>
          </w:p>
          <w:p w:rsidR="0030297B" w:rsidRPr="00A237A0" w:rsidRDefault="0030297B" w:rsidP="00D336C7">
            <w:pPr>
              <w:tabs>
                <w:tab w:val="left" w:pos="0"/>
              </w:tabs>
            </w:pPr>
          </w:p>
          <w:p w:rsidR="0030297B" w:rsidRPr="00A237A0" w:rsidRDefault="0030297B" w:rsidP="00D336C7">
            <w:pPr>
              <w:tabs>
                <w:tab w:val="left" w:pos="0"/>
              </w:tabs>
            </w:pPr>
          </w:p>
          <w:p w:rsidR="0030297B" w:rsidRPr="00A237A0" w:rsidRDefault="0030297B" w:rsidP="00D336C7">
            <w:pPr>
              <w:tabs>
                <w:tab w:val="left" w:pos="0"/>
              </w:tabs>
            </w:pPr>
            <w:r w:rsidRPr="00A237A0">
              <w:t xml:space="preserve">________________________ / </w:t>
            </w:r>
            <w:proofErr w:type="spellStart"/>
            <w:r w:rsidRPr="00A237A0">
              <w:t>М.А.Ратманов</w:t>
            </w:r>
            <w:proofErr w:type="spellEnd"/>
          </w:p>
          <w:p w:rsidR="0030297B" w:rsidRPr="00A237A0" w:rsidRDefault="0030297B" w:rsidP="00D336C7">
            <w:pPr>
              <w:pStyle w:val="ConsNormal"/>
              <w:widowControl/>
              <w:ind w:firstLine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A237A0">
              <w:rPr>
                <w:rFonts w:ascii="Times New Roman" w:hAnsi="Times New Roman"/>
                <w:sz w:val="22"/>
                <w:szCs w:val="22"/>
              </w:rPr>
              <w:t>М.П.</w:t>
            </w:r>
          </w:p>
        </w:tc>
        <w:tc>
          <w:tcPr>
            <w:tcW w:w="4785" w:type="dxa"/>
          </w:tcPr>
          <w:p w:rsidR="0030297B" w:rsidRDefault="0030297B" w:rsidP="00D336C7">
            <w:pPr>
              <w:pStyle w:val="ConsNormal"/>
              <w:widowControl/>
              <w:ind w:firstLine="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Поставщик:</w:t>
            </w:r>
          </w:p>
          <w:p w:rsidR="0030297B" w:rsidRDefault="0030297B" w:rsidP="00D336C7">
            <w:pPr>
              <w:pStyle w:val="ConsNormal"/>
              <w:widowControl/>
              <w:ind w:firstLine="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  <w:p w:rsidR="0030297B" w:rsidRDefault="0030297B" w:rsidP="00D336C7">
            <w:pPr>
              <w:pStyle w:val="ConsNormal"/>
              <w:widowControl/>
              <w:ind w:firstLine="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  <w:p w:rsidR="0030297B" w:rsidRDefault="0030297B" w:rsidP="00D336C7">
            <w:pPr>
              <w:pStyle w:val="ConsNormal"/>
              <w:widowControl/>
              <w:ind w:firstLine="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  <w:p w:rsidR="0030297B" w:rsidRDefault="0030297B" w:rsidP="00D336C7">
            <w:pPr>
              <w:pStyle w:val="ConsNormal"/>
              <w:widowControl/>
              <w:ind w:firstLine="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  <w:p w:rsidR="0030297B" w:rsidRDefault="0030297B" w:rsidP="00D336C7">
            <w:pPr>
              <w:pStyle w:val="ConsNormal"/>
              <w:widowControl/>
              <w:ind w:firstLine="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  <w:p w:rsidR="0030297B" w:rsidRDefault="0030297B" w:rsidP="00D336C7">
            <w:pPr>
              <w:pStyle w:val="ConsNormal"/>
              <w:widowControl/>
              <w:ind w:firstLine="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  <w:p w:rsidR="0030297B" w:rsidRDefault="0030297B" w:rsidP="00D336C7">
            <w:pPr>
              <w:pStyle w:val="ConsNormal"/>
              <w:widowControl/>
              <w:ind w:firstLine="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  <w:p w:rsidR="0030297B" w:rsidRDefault="0030297B" w:rsidP="00D336C7">
            <w:pPr>
              <w:pStyle w:val="ConsNormal"/>
              <w:widowControl/>
              <w:ind w:firstLine="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  <w:p w:rsidR="0030297B" w:rsidRDefault="0030297B" w:rsidP="00D336C7">
            <w:pPr>
              <w:pStyle w:val="ConsNormal"/>
              <w:widowControl/>
              <w:ind w:firstLine="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  <w:p w:rsidR="0030297B" w:rsidRDefault="0030297B" w:rsidP="00D336C7">
            <w:pPr>
              <w:pStyle w:val="ConsNormal"/>
              <w:widowControl/>
              <w:ind w:firstLine="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  <w:p w:rsidR="0030297B" w:rsidRDefault="0030297B" w:rsidP="00D336C7">
            <w:pPr>
              <w:pStyle w:val="ConsNormal"/>
              <w:widowControl/>
              <w:ind w:firstLine="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  <w:p w:rsidR="0030297B" w:rsidRDefault="0030297B" w:rsidP="00D336C7">
            <w:pPr>
              <w:pStyle w:val="ConsNormal"/>
              <w:widowControl/>
              <w:ind w:firstLine="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  <w:p w:rsidR="0030297B" w:rsidRDefault="0030297B" w:rsidP="00D336C7">
            <w:pPr>
              <w:pStyle w:val="ConsNormal"/>
              <w:widowControl/>
              <w:ind w:firstLine="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  <w:p w:rsidR="0030297B" w:rsidRDefault="0030297B" w:rsidP="00D336C7">
            <w:pPr>
              <w:pStyle w:val="ConsNormal"/>
              <w:widowControl/>
              <w:ind w:firstLine="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_______________________/_________________/</w:t>
            </w:r>
          </w:p>
          <w:p w:rsidR="0030297B" w:rsidRPr="00A95E9F" w:rsidRDefault="0030297B" w:rsidP="00D336C7">
            <w:pPr>
              <w:pStyle w:val="ConsNormal"/>
              <w:widowControl/>
              <w:ind w:firstLine="0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                                </w:t>
            </w:r>
            <w:r w:rsidRPr="00A95E9F">
              <w:rPr>
                <w:rFonts w:ascii="Times New Roman" w:hAnsi="Times New Roman"/>
                <w:bCs/>
                <w:sz w:val="22"/>
                <w:szCs w:val="22"/>
              </w:rPr>
              <w:t>М.П.</w:t>
            </w:r>
          </w:p>
        </w:tc>
      </w:tr>
    </w:tbl>
    <w:p w:rsidR="0030297B" w:rsidRPr="009C28F2" w:rsidRDefault="0030297B" w:rsidP="0030297B">
      <w:pPr>
        <w:pStyle w:val="ConsNormal"/>
        <w:widowControl/>
        <w:ind w:firstLine="0"/>
        <w:jc w:val="center"/>
        <w:rPr>
          <w:rFonts w:ascii="Times New Roman" w:hAnsi="Times New Roman"/>
          <w:b/>
          <w:bCs/>
          <w:sz w:val="22"/>
          <w:szCs w:val="22"/>
        </w:rPr>
      </w:pPr>
    </w:p>
    <w:p w:rsidR="0030297B" w:rsidRPr="009C28F2" w:rsidRDefault="0030297B" w:rsidP="0030297B">
      <w:pPr>
        <w:tabs>
          <w:tab w:val="left" w:pos="0"/>
        </w:tabs>
        <w:jc w:val="both"/>
        <w:rPr>
          <w:b/>
          <w:sz w:val="22"/>
          <w:szCs w:val="22"/>
        </w:rPr>
      </w:pPr>
    </w:p>
    <w:p w:rsidR="0030297B" w:rsidRDefault="0030297B" w:rsidP="0030297B">
      <w:pPr>
        <w:spacing w:after="200" w:line="276" w:lineRule="auto"/>
        <w:rPr>
          <w:b/>
          <w:sz w:val="22"/>
          <w:szCs w:val="22"/>
        </w:rPr>
      </w:pPr>
    </w:p>
    <w:p w:rsidR="0030297B" w:rsidRDefault="0030297B" w:rsidP="003376E2">
      <w:pPr>
        <w:spacing w:after="200" w:line="276" w:lineRule="auto"/>
        <w:rPr>
          <w:b/>
          <w:sz w:val="22"/>
          <w:szCs w:val="22"/>
        </w:rPr>
      </w:pPr>
    </w:p>
    <w:p w:rsidR="003376E2" w:rsidRDefault="003376E2" w:rsidP="003376E2">
      <w:pPr>
        <w:spacing w:after="200" w:line="276" w:lineRule="auto"/>
        <w:rPr>
          <w:b/>
          <w:sz w:val="22"/>
          <w:szCs w:val="22"/>
        </w:rPr>
      </w:pPr>
    </w:p>
    <w:p w:rsidR="003376E2" w:rsidRDefault="003376E2" w:rsidP="003376E2">
      <w:pPr>
        <w:spacing w:after="200" w:line="276" w:lineRule="auto"/>
        <w:rPr>
          <w:b/>
          <w:sz w:val="22"/>
          <w:szCs w:val="22"/>
        </w:rPr>
      </w:pPr>
    </w:p>
    <w:p w:rsidR="003376E2" w:rsidRDefault="003376E2" w:rsidP="003376E2">
      <w:pPr>
        <w:spacing w:after="200" w:line="276" w:lineRule="auto"/>
        <w:rPr>
          <w:b/>
          <w:sz w:val="22"/>
          <w:szCs w:val="22"/>
        </w:rPr>
      </w:pPr>
    </w:p>
    <w:p w:rsidR="003376E2" w:rsidRDefault="003376E2" w:rsidP="003376E2">
      <w:pPr>
        <w:spacing w:after="200" w:line="276" w:lineRule="auto"/>
        <w:rPr>
          <w:b/>
          <w:sz w:val="22"/>
          <w:szCs w:val="22"/>
        </w:rPr>
      </w:pPr>
    </w:p>
    <w:p w:rsidR="003376E2" w:rsidRDefault="003376E2" w:rsidP="003376E2">
      <w:pPr>
        <w:spacing w:after="200" w:line="276" w:lineRule="auto"/>
        <w:rPr>
          <w:b/>
          <w:sz w:val="22"/>
          <w:szCs w:val="22"/>
        </w:rPr>
      </w:pPr>
    </w:p>
    <w:p w:rsidR="003376E2" w:rsidRDefault="003376E2" w:rsidP="003376E2">
      <w:pPr>
        <w:spacing w:after="200" w:line="276" w:lineRule="auto"/>
        <w:rPr>
          <w:b/>
          <w:sz w:val="22"/>
          <w:szCs w:val="22"/>
        </w:rPr>
      </w:pPr>
    </w:p>
    <w:p w:rsidR="003376E2" w:rsidRPr="009C28F2" w:rsidRDefault="003376E2" w:rsidP="003376E2">
      <w:pPr>
        <w:spacing w:after="200" w:line="276" w:lineRule="auto"/>
        <w:rPr>
          <w:b/>
          <w:sz w:val="22"/>
          <w:szCs w:val="22"/>
        </w:rPr>
      </w:pPr>
    </w:p>
    <w:p w:rsidR="0030297B" w:rsidRPr="009C28F2" w:rsidRDefault="0030297B" w:rsidP="0030297B">
      <w:pPr>
        <w:jc w:val="right"/>
        <w:rPr>
          <w:b/>
          <w:sz w:val="22"/>
          <w:szCs w:val="22"/>
        </w:rPr>
      </w:pPr>
      <w:r w:rsidRPr="009C28F2">
        <w:rPr>
          <w:b/>
          <w:sz w:val="22"/>
          <w:szCs w:val="22"/>
        </w:rPr>
        <w:lastRenderedPageBreak/>
        <w:t>Приложение №1</w:t>
      </w:r>
    </w:p>
    <w:p w:rsidR="00D469B3" w:rsidRDefault="0030297B" w:rsidP="0030297B">
      <w:pPr>
        <w:jc w:val="right"/>
        <w:rPr>
          <w:b/>
          <w:sz w:val="22"/>
          <w:szCs w:val="22"/>
        </w:rPr>
      </w:pPr>
      <w:r w:rsidRPr="009C28F2">
        <w:rPr>
          <w:b/>
          <w:sz w:val="22"/>
          <w:szCs w:val="22"/>
        </w:rPr>
        <w:t xml:space="preserve">к </w:t>
      </w:r>
      <w:r w:rsidR="00D469B3">
        <w:rPr>
          <w:b/>
          <w:sz w:val="22"/>
          <w:szCs w:val="22"/>
        </w:rPr>
        <w:t>гражданско-правовому договору</w:t>
      </w:r>
    </w:p>
    <w:p w:rsidR="0030297B" w:rsidRPr="009C28F2" w:rsidRDefault="00D469B3" w:rsidP="0030297B">
      <w:pPr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(</w:t>
      </w:r>
      <w:r w:rsidR="0030297B" w:rsidRPr="009C28F2">
        <w:rPr>
          <w:b/>
          <w:sz w:val="22"/>
          <w:szCs w:val="22"/>
        </w:rPr>
        <w:t xml:space="preserve"> контракту</w:t>
      </w:r>
      <w:r>
        <w:rPr>
          <w:b/>
          <w:sz w:val="22"/>
          <w:szCs w:val="22"/>
        </w:rPr>
        <w:t>)</w:t>
      </w:r>
      <w:r w:rsidR="0030297B" w:rsidRPr="009C28F2">
        <w:rPr>
          <w:b/>
          <w:sz w:val="22"/>
          <w:szCs w:val="22"/>
        </w:rPr>
        <w:t xml:space="preserve"> № ___</w:t>
      </w:r>
    </w:p>
    <w:p w:rsidR="0030297B" w:rsidRPr="009C28F2" w:rsidRDefault="0030297B" w:rsidP="0030297B">
      <w:pPr>
        <w:jc w:val="right"/>
        <w:rPr>
          <w:b/>
          <w:sz w:val="22"/>
          <w:szCs w:val="22"/>
        </w:rPr>
      </w:pPr>
      <w:r w:rsidRPr="009C28F2">
        <w:rPr>
          <w:b/>
          <w:sz w:val="22"/>
          <w:szCs w:val="22"/>
        </w:rPr>
        <w:t xml:space="preserve">от «___» _________ 20__г.   </w:t>
      </w:r>
    </w:p>
    <w:p w:rsidR="0030297B" w:rsidRPr="009C28F2" w:rsidRDefault="0030297B" w:rsidP="0030297B">
      <w:pPr>
        <w:jc w:val="right"/>
        <w:rPr>
          <w:sz w:val="22"/>
          <w:szCs w:val="22"/>
        </w:rPr>
      </w:pPr>
    </w:p>
    <w:p w:rsidR="0030297B" w:rsidRDefault="0030297B" w:rsidP="0030297B">
      <w:pPr>
        <w:pStyle w:val="2"/>
        <w:tabs>
          <w:tab w:val="clear" w:pos="432"/>
        </w:tabs>
        <w:ind w:left="0" w:firstLine="0"/>
        <w:rPr>
          <w:sz w:val="22"/>
          <w:szCs w:val="22"/>
        </w:rPr>
      </w:pPr>
    </w:p>
    <w:p w:rsidR="0030297B" w:rsidRPr="009C28F2" w:rsidRDefault="0030297B" w:rsidP="0030297B">
      <w:pPr>
        <w:pStyle w:val="2"/>
        <w:tabs>
          <w:tab w:val="clear" w:pos="432"/>
        </w:tabs>
        <w:ind w:left="0" w:firstLine="0"/>
        <w:jc w:val="center"/>
        <w:rPr>
          <w:sz w:val="22"/>
          <w:szCs w:val="22"/>
        </w:rPr>
      </w:pPr>
      <w:r w:rsidRPr="009C28F2">
        <w:rPr>
          <w:sz w:val="22"/>
          <w:szCs w:val="22"/>
        </w:rPr>
        <w:t>СПЕЦИФИКАЦИЯ</w:t>
      </w:r>
    </w:p>
    <w:p w:rsidR="0030297B" w:rsidRPr="009C28F2" w:rsidRDefault="0030297B" w:rsidP="0030297B">
      <w:pPr>
        <w:jc w:val="center"/>
        <w:rPr>
          <w:sz w:val="22"/>
          <w:szCs w:val="22"/>
        </w:rPr>
      </w:pPr>
      <w:r w:rsidRPr="009C28F2">
        <w:rPr>
          <w:sz w:val="22"/>
          <w:szCs w:val="22"/>
        </w:rPr>
        <w:t>поставки товаров по муниципальному контракту</w:t>
      </w:r>
    </w:p>
    <w:p w:rsidR="0030297B" w:rsidRPr="009C28F2" w:rsidRDefault="0030297B" w:rsidP="0030297B">
      <w:pPr>
        <w:jc w:val="center"/>
        <w:rPr>
          <w:sz w:val="22"/>
          <w:szCs w:val="22"/>
        </w:rPr>
      </w:pPr>
    </w:p>
    <w:tbl>
      <w:tblPr>
        <w:tblW w:w="7915" w:type="dxa"/>
        <w:tblInd w:w="8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6"/>
        <w:gridCol w:w="2417"/>
        <w:gridCol w:w="1231"/>
        <w:gridCol w:w="1247"/>
        <w:gridCol w:w="1247"/>
        <w:gridCol w:w="1247"/>
      </w:tblGrid>
      <w:tr w:rsidR="00A10B8D" w:rsidRPr="009C28F2" w:rsidTr="00A10B8D">
        <w:trPr>
          <w:trHeight w:val="1573"/>
        </w:trPr>
        <w:tc>
          <w:tcPr>
            <w:tcW w:w="526" w:type="dxa"/>
          </w:tcPr>
          <w:p w:rsidR="00A10B8D" w:rsidRPr="00A10B8D" w:rsidRDefault="00A10B8D" w:rsidP="00D336C7">
            <w:pPr>
              <w:jc w:val="center"/>
              <w:rPr>
                <w:sz w:val="20"/>
                <w:szCs w:val="20"/>
              </w:rPr>
            </w:pPr>
            <w:r w:rsidRPr="00A10B8D">
              <w:rPr>
                <w:sz w:val="20"/>
                <w:szCs w:val="20"/>
              </w:rPr>
              <w:t xml:space="preserve">№ </w:t>
            </w:r>
            <w:proofErr w:type="gramStart"/>
            <w:r w:rsidRPr="00A10B8D">
              <w:rPr>
                <w:sz w:val="20"/>
                <w:szCs w:val="20"/>
              </w:rPr>
              <w:t>п</w:t>
            </w:r>
            <w:proofErr w:type="gramEnd"/>
            <w:r w:rsidRPr="00A10B8D">
              <w:rPr>
                <w:sz w:val="20"/>
                <w:szCs w:val="20"/>
              </w:rPr>
              <w:t>/п</w:t>
            </w:r>
          </w:p>
        </w:tc>
        <w:tc>
          <w:tcPr>
            <w:tcW w:w="2417" w:type="dxa"/>
          </w:tcPr>
          <w:p w:rsidR="00A10B8D" w:rsidRPr="00A10B8D" w:rsidRDefault="00A10B8D" w:rsidP="00D336C7">
            <w:pPr>
              <w:jc w:val="center"/>
              <w:rPr>
                <w:sz w:val="20"/>
                <w:szCs w:val="20"/>
              </w:rPr>
            </w:pPr>
            <w:r w:rsidRPr="00A10B8D">
              <w:rPr>
                <w:sz w:val="20"/>
                <w:szCs w:val="20"/>
              </w:rPr>
              <w:t>Наименование и характеристики поставляемых товаров</w:t>
            </w:r>
          </w:p>
        </w:tc>
        <w:tc>
          <w:tcPr>
            <w:tcW w:w="1231" w:type="dxa"/>
          </w:tcPr>
          <w:p w:rsidR="00A10B8D" w:rsidRPr="00A10B8D" w:rsidRDefault="00A10B8D" w:rsidP="00D336C7">
            <w:pPr>
              <w:jc w:val="center"/>
              <w:rPr>
                <w:sz w:val="20"/>
                <w:szCs w:val="20"/>
              </w:rPr>
            </w:pPr>
            <w:r w:rsidRPr="00A10B8D">
              <w:rPr>
                <w:sz w:val="20"/>
                <w:szCs w:val="20"/>
              </w:rPr>
              <w:t>Ед. изм.</w:t>
            </w:r>
          </w:p>
        </w:tc>
        <w:tc>
          <w:tcPr>
            <w:tcW w:w="1247" w:type="dxa"/>
          </w:tcPr>
          <w:p w:rsidR="00A10B8D" w:rsidRPr="00A10B8D" w:rsidRDefault="00A10B8D" w:rsidP="00D336C7">
            <w:pPr>
              <w:jc w:val="center"/>
              <w:rPr>
                <w:sz w:val="20"/>
                <w:szCs w:val="20"/>
              </w:rPr>
            </w:pPr>
            <w:r w:rsidRPr="00A10B8D">
              <w:rPr>
                <w:sz w:val="20"/>
                <w:szCs w:val="20"/>
              </w:rPr>
              <w:t>Количество поставляемых товаров,</w:t>
            </w:r>
          </w:p>
          <w:p w:rsidR="00A10B8D" w:rsidRPr="00A10B8D" w:rsidRDefault="00A10B8D" w:rsidP="00D336C7">
            <w:pPr>
              <w:jc w:val="center"/>
              <w:rPr>
                <w:sz w:val="20"/>
                <w:szCs w:val="20"/>
              </w:rPr>
            </w:pPr>
            <w:r w:rsidRPr="00A10B8D">
              <w:rPr>
                <w:sz w:val="20"/>
                <w:szCs w:val="20"/>
              </w:rPr>
              <w:t>шт.</w:t>
            </w:r>
          </w:p>
        </w:tc>
        <w:tc>
          <w:tcPr>
            <w:tcW w:w="1247" w:type="dxa"/>
          </w:tcPr>
          <w:p w:rsidR="00A10B8D" w:rsidRPr="00A10B8D" w:rsidRDefault="00A10B8D" w:rsidP="00A10B8D">
            <w:pPr>
              <w:jc w:val="center"/>
              <w:rPr>
                <w:sz w:val="20"/>
                <w:szCs w:val="20"/>
              </w:rPr>
            </w:pPr>
            <w:r w:rsidRPr="00A10B8D">
              <w:rPr>
                <w:sz w:val="20"/>
                <w:szCs w:val="20"/>
              </w:rPr>
              <w:t>Цена за единицу, рубль</w:t>
            </w:r>
          </w:p>
        </w:tc>
        <w:tc>
          <w:tcPr>
            <w:tcW w:w="1247" w:type="dxa"/>
          </w:tcPr>
          <w:p w:rsidR="00A10B8D" w:rsidRPr="00A10B8D" w:rsidRDefault="00A10B8D" w:rsidP="00D336C7">
            <w:pPr>
              <w:jc w:val="center"/>
              <w:rPr>
                <w:sz w:val="20"/>
                <w:szCs w:val="20"/>
              </w:rPr>
            </w:pPr>
            <w:r w:rsidRPr="00A10B8D">
              <w:rPr>
                <w:sz w:val="20"/>
                <w:szCs w:val="20"/>
              </w:rPr>
              <w:t>Сумма, рубль</w:t>
            </w:r>
          </w:p>
        </w:tc>
      </w:tr>
      <w:tr w:rsidR="00A10B8D" w:rsidRPr="009C28F2" w:rsidTr="00A10B8D">
        <w:trPr>
          <w:trHeight w:val="301"/>
        </w:trPr>
        <w:tc>
          <w:tcPr>
            <w:tcW w:w="526" w:type="dxa"/>
          </w:tcPr>
          <w:p w:rsidR="00A10B8D" w:rsidRPr="00D71033" w:rsidRDefault="00A10B8D" w:rsidP="00D336C7">
            <w:pPr>
              <w:jc w:val="center"/>
            </w:pPr>
            <w:r>
              <w:t>1</w:t>
            </w:r>
          </w:p>
        </w:tc>
        <w:tc>
          <w:tcPr>
            <w:tcW w:w="2417" w:type="dxa"/>
          </w:tcPr>
          <w:p w:rsidR="00A10B8D" w:rsidRPr="00D71033" w:rsidRDefault="00A10B8D" w:rsidP="00D336C7">
            <w:pPr>
              <w:jc w:val="center"/>
            </w:pPr>
          </w:p>
        </w:tc>
        <w:tc>
          <w:tcPr>
            <w:tcW w:w="1231" w:type="dxa"/>
          </w:tcPr>
          <w:p w:rsidR="00A10B8D" w:rsidRPr="00D71033" w:rsidRDefault="00A10B8D" w:rsidP="00D336C7">
            <w:pPr>
              <w:jc w:val="center"/>
            </w:pPr>
          </w:p>
        </w:tc>
        <w:tc>
          <w:tcPr>
            <w:tcW w:w="1247" w:type="dxa"/>
          </w:tcPr>
          <w:p w:rsidR="00A10B8D" w:rsidRPr="00D71033" w:rsidRDefault="00A10B8D" w:rsidP="00D336C7">
            <w:pPr>
              <w:jc w:val="center"/>
            </w:pPr>
          </w:p>
        </w:tc>
        <w:tc>
          <w:tcPr>
            <w:tcW w:w="1247" w:type="dxa"/>
          </w:tcPr>
          <w:p w:rsidR="00A10B8D" w:rsidRPr="00D71033" w:rsidRDefault="00A10B8D" w:rsidP="00D336C7">
            <w:pPr>
              <w:jc w:val="center"/>
            </w:pPr>
          </w:p>
        </w:tc>
        <w:tc>
          <w:tcPr>
            <w:tcW w:w="1247" w:type="dxa"/>
          </w:tcPr>
          <w:p w:rsidR="00A10B8D" w:rsidRPr="00D71033" w:rsidRDefault="00A10B8D" w:rsidP="00D336C7">
            <w:pPr>
              <w:jc w:val="center"/>
            </w:pPr>
          </w:p>
        </w:tc>
      </w:tr>
      <w:tr w:rsidR="00A10B8D" w:rsidRPr="009C28F2" w:rsidTr="00A10B8D">
        <w:trPr>
          <w:trHeight w:val="279"/>
        </w:trPr>
        <w:tc>
          <w:tcPr>
            <w:tcW w:w="526" w:type="dxa"/>
          </w:tcPr>
          <w:p w:rsidR="00A10B8D" w:rsidRPr="00D71033" w:rsidRDefault="00A10B8D" w:rsidP="00D336C7">
            <w:pPr>
              <w:jc w:val="center"/>
            </w:pPr>
            <w:r>
              <w:t>2</w:t>
            </w:r>
          </w:p>
        </w:tc>
        <w:tc>
          <w:tcPr>
            <w:tcW w:w="2417" w:type="dxa"/>
          </w:tcPr>
          <w:p w:rsidR="00A10B8D" w:rsidRPr="00D71033" w:rsidRDefault="00A10B8D" w:rsidP="00D336C7">
            <w:pPr>
              <w:jc w:val="center"/>
            </w:pPr>
          </w:p>
        </w:tc>
        <w:tc>
          <w:tcPr>
            <w:tcW w:w="1231" w:type="dxa"/>
          </w:tcPr>
          <w:p w:rsidR="00A10B8D" w:rsidRPr="00D71033" w:rsidRDefault="00A10B8D" w:rsidP="00D336C7">
            <w:pPr>
              <w:jc w:val="center"/>
            </w:pPr>
          </w:p>
        </w:tc>
        <w:tc>
          <w:tcPr>
            <w:tcW w:w="1247" w:type="dxa"/>
          </w:tcPr>
          <w:p w:rsidR="00A10B8D" w:rsidRPr="00D71033" w:rsidRDefault="00A10B8D" w:rsidP="00D336C7">
            <w:pPr>
              <w:jc w:val="center"/>
            </w:pPr>
          </w:p>
        </w:tc>
        <w:tc>
          <w:tcPr>
            <w:tcW w:w="1247" w:type="dxa"/>
          </w:tcPr>
          <w:p w:rsidR="00A10B8D" w:rsidRPr="00D71033" w:rsidRDefault="00A10B8D" w:rsidP="00D336C7">
            <w:pPr>
              <w:jc w:val="center"/>
            </w:pPr>
          </w:p>
        </w:tc>
        <w:tc>
          <w:tcPr>
            <w:tcW w:w="1247" w:type="dxa"/>
          </w:tcPr>
          <w:p w:rsidR="00A10B8D" w:rsidRPr="00D71033" w:rsidRDefault="00A10B8D" w:rsidP="00D336C7">
            <w:pPr>
              <w:jc w:val="center"/>
            </w:pPr>
          </w:p>
        </w:tc>
      </w:tr>
      <w:tr w:rsidR="00A10B8D" w:rsidRPr="009C28F2" w:rsidTr="00A10B8D">
        <w:trPr>
          <w:trHeight w:val="285"/>
        </w:trPr>
        <w:tc>
          <w:tcPr>
            <w:tcW w:w="526" w:type="dxa"/>
          </w:tcPr>
          <w:p w:rsidR="00A10B8D" w:rsidRPr="00D71033" w:rsidRDefault="00A10B8D" w:rsidP="00D336C7">
            <w:pPr>
              <w:jc w:val="center"/>
            </w:pPr>
            <w:r>
              <w:t>…</w:t>
            </w:r>
          </w:p>
        </w:tc>
        <w:tc>
          <w:tcPr>
            <w:tcW w:w="2417" w:type="dxa"/>
          </w:tcPr>
          <w:p w:rsidR="00A10B8D" w:rsidRPr="00D71033" w:rsidRDefault="00A10B8D" w:rsidP="00D336C7">
            <w:pPr>
              <w:jc w:val="center"/>
            </w:pPr>
          </w:p>
        </w:tc>
        <w:tc>
          <w:tcPr>
            <w:tcW w:w="1231" w:type="dxa"/>
          </w:tcPr>
          <w:p w:rsidR="00A10B8D" w:rsidRPr="00D71033" w:rsidRDefault="00A10B8D" w:rsidP="00D336C7">
            <w:pPr>
              <w:jc w:val="center"/>
            </w:pPr>
          </w:p>
        </w:tc>
        <w:tc>
          <w:tcPr>
            <w:tcW w:w="1247" w:type="dxa"/>
          </w:tcPr>
          <w:p w:rsidR="00A10B8D" w:rsidRPr="00D71033" w:rsidRDefault="00A10B8D" w:rsidP="00D336C7">
            <w:pPr>
              <w:jc w:val="center"/>
            </w:pPr>
          </w:p>
        </w:tc>
        <w:tc>
          <w:tcPr>
            <w:tcW w:w="1247" w:type="dxa"/>
          </w:tcPr>
          <w:p w:rsidR="00A10B8D" w:rsidRPr="00D71033" w:rsidRDefault="00A10B8D" w:rsidP="00D336C7">
            <w:pPr>
              <w:jc w:val="center"/>
            </w:pPr>
          </w:p>
        </w:tc>
        <w:tc>
          <w:tcPr>
            <w:tcW w:w="1247" w:type="dxa"/>
          </w:tcPr>
          <w:p w:rsidR="00A10B8D" w:rsidRPr="00D71033" w:rsidRDefault="00A10B8D" w:rsidP="00D336C7">
            <w:pPr>
              <w:jc w:val="center"/>
            </w:pPr>
          </w:p>
        </w:tc>
      </w:tr>
      <w:tr w:rsidR="00A10B8D" w:rsidRPr="009C28F2" w:rsidTr="00A10B8D">
        <w:trPr>
          <w:trHeight w:val="448"/>
        </w:trPr>
        <w:tc>
          <w:tcPr>
            <w:tcW w:w="526" w:type="dxa"/>
          </w:tcPr>
          <w:p w:rsidR="00A10B8D" w:rsidRPr="00D71033" w:rsidRDefault="00A10B8D" w:rsidP="00D336C7">
            <w:pPr>
              <w:jc w:val="center"/>
            </w:pPr>
          </w:p>
        </w:tc>
        <w:tc>
          <w:tcPr>
            <w:tcW w:w="2417" w:type="dxa"/>
          </w:tcPr>
          <w:p w:rsidR="00A10B8D" w:rsidRPr="00D71033" w:rsidRDefault="00A10B8D" w:rsidP="00D336C7">
            <w:r>
              <w:t>Итого</w:t>
            </w:r>
          </w:p>
        </w:tc>
        <w:tc>
          <w:tcPr>
            <w:tcW w:w="1231" w:type="dxa"/>
          </w:tcPr>
          <w:p w:rsidR="00A10B8D" w:rsidRPr="00D71033" w:rsidRDefault="00A10B8D" w:rsidP="00D336C7">
            <w:pPr>
              <w:jc w:val="center"/>
            </w:pPr>
            <w:r>
              <w:t xml:space="preserve"> </w:t>
            </w:r>
          </w:p>
        </w:tc>
        <w:tc>
          <w:tcPr>
            <w:tcW w:w="1247" w:type="dxa"/>
          </w:tcPr>
          <w:p w:rsidR="00A10B8D" w:rsidRPr="00D71033" w:rsidRDefault="00A10B8D" w:rsidP="00D336C7">
            <w:pPr>
              <w:jc w:val="center"/>
            </w:pPr>
          </w:p>
        </w:tc>
        <w:tc>
          <w:tcPr>
            <w:tcW w:w="1247" w:type="dxa"/>
          </w:tcPr>
          <w:p w:rsidR="00A10B8D" w:rsidRPr="00D71033" w:rsidRDefault="00A10B8D" w:rsidP="00D336C7">
            <w:pPr>
              <w:jc w:val="center"/>
            </w:pPr>
          </w:p>
        </w:tc>
        <w:tc>
          <w:tcPr>
            <w:tcW w:w="1247" w:type="dxa"/>
          </w:tcPr>
          <w:p w:rsidR="00A10B8D" w:rsidRPr="00D71033" w:rsidRDefault="00A10B8D" w:rsidP="00D336C7">
            <w:pPr>
              <w:jc w:val="center"/>
            </w:pPr>
          </w:p>
        </w:tc>
      </w:tr>
    </w:tbl>
    <w:p w:rsidR="0030297B" w:rsidRDefault="0030297B" w:rsidP="0030297B">
      <w:pPr>
        <w:jc w:val="both"/>
        <w:rPr>
          <w:sz w:val="22"/>
          <w:szCs w:val="22"/>
        </w:rPr>
      </w:pPr>
    </w:p>
    <w:p w:rsidR="0030297B" w:rsidRDefault="0030297B" w:rsidP="0030297B">
      <w:pPr>
        <w:jc w:val="both"/>
        <w:rPr>
          <w:sz w:val="22"/>
          <w:szCs w:val="22"/>
        </w:rPr>
      </w:pPr>
    </w:p>
    <w:p w:rsidR="0030297B" w:rsidRDefault="0030297B" w:rsidP="0030297B">
      <w:pPr>
        <w:jc w:val="both"/>
        <w:rPr>
          <w:sz w:val="22"/>
          <w:szCs w:val="22"/>
        </w:rPr>
      </w:pPr>
    </w:p>
    <w:p w:rsidR="0030297B" w:rsidRDefault="0030297B" w:rsidP="0030297B">
      <w:pPr>
        <w:jc w:val="both"/>
        <w:rPr>
          <w:sz w:val="22"/>
          <w:szCs w:val="22"/>
        </w:rPr>
      </w:pPr>
    </w:p>
    <w:p w:rsidR="0030297B" w:rsidRPr="009C28F2" w:rsidRDefault="0030297B" w:rsidP="0030297B">
      <w:pPr>
        <w:jc w:val="both"/>
        <w:rPr>
          <w:sz w:val="22"/>
          <w:szCs w:val="22"/>
        </w:rPr>
      </w:pPr>
    </w:p>
    <w:p w:rsidR="0030297B" w:rsidRPr="009C28F2" w:rsidRDefault="0030297B" w:rsidP="0030297B">
      <w:pPr>
        <w:jc w:val="both"/>
        <w:rPr>
          <w:sz w:val="22"/>
          <w:szCs w:val="22"/>
        </w:rPr>
      </w:pPr>
    </w:p>
    <w:p w:rsidR="0030297B" w:rsidRPr="009C28F2" w:rsidRDefault="0030297B" w:rsidP="0030297B">
      <w:pPr>
        <w:jc w:val="both"/>
        <w:rPr>
          <w:sz w:val="22"/>
          <w:szCs w:val="22"/>
        </w:rPr>
      </w:pPr>
    </w:p>
    <w:p w:rsidR="0030297B" w:rsidRPr="009C28F2" w:rsidRDefault="0030297B" w:rsidP="0030297B">
      <w:pPr>
        <w:jc w:val="both"/>
        <w:rPr>
          <w:b/>
          <w:sz w:val="22"/>
          <w:szCs w:val="22"/>
        </w:rPr>
      </w:pPr>
      <w:r w:rsidRPr="009C28F2">
        <w:rPr>
          <w:b/>
          <w:sz w:val="22"/>
          <w:szCs w:val="22"/>
        </w:rPr>
        <w:t xml:space="preserve">Заказчик: _____________/ </w:t>
      </w:r>
      <w:r>
        <w:rPr>
          <w:b/>
          <w:sz w:val="22"/>
          <w:szCs w:val="22"/>
        </w:rPr>
        <w:t>М.А. Ратманов</w:t>
      </w:r>
      <w:r w:rsidRPr="009C28F2">
        <w:rPr>
          <w:b/>
          <w:sz w:val="22"/>
          <w:szCs w:val="22"/>
        </w:rPr>
        <w:t>/       Поставщик: ____________ /_____________/</w:t>
      </w:r>
    </w:p>
    <w:p w:rsidR="0030297B" w:rsidRPr="009C28F2" w:rsidRDefault="0030297B" w:rsidP="0030297B">
      <w:pPr>
        <w:jc w:val="both"/>
        <w:rPr>
          <w:b/>
          <w:sz w:val="22"/>
          <w:szCs w:val="22"/>
        </w:rPr>
      </w:pPr>
      <w:r w:rsidRPr="009C28F2">
        <w:rPr>
          <w:b/>
          <w:sz w:val="22"/>
          <w:szCs w:val="22"/>
        </w:rPr>
        <w:t xml:space="preserve">                         </w:t>
      </w:r>
    </w:p>
    <w:p w:rsidR="0030297B" w:rsidRDefault="0030297B" w:rsidP="0030297B">
      <w:r w:rsidRPr="009C28F2">
        <w:rPr>
          <w:b/>
          <w:sz w:val="22"/>
          <w:szCs w:val="22"/>
        </w:rPr>
        <w:t xml:space="preserve">                       М. П.                                                         </w:t>
      </w:r>
      <w:r>
        <w:rPr>
          <w:b/>
          <w:sz w:val="22"/>
          <w:szCs w:val="22"/>
        </w:rPr>
        <w:t xml:space="preserve">                            М.П.</w:t>
      </w:r>
    </w:p>
    <w:p w:rsidR="0030297B" w:rsidRDefault="0030297B" w:rsidP="0030297B">
      <w:pPr>
        <w:jc w:val="right"/>
        <w:rPr>
          <w:b/>
          <w:sz w:val="20"/>
          <w:szCs w:val="20"/>
        </w:rPr>
      </w:pPr>
    </w:p>
    <w:p w:rsidR="00184154" w:rsidRDefault="00184154"/>
    <w:sectPr w:rsidR="00184154" w:rsidSect="00D336C7">
      <w:headerReference w:type="default" r:id="rId8"/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4847" w:rsidRDefault="00EC4847" w:rsidP="004F0DF3">
      <w:r>
        <w:separator/>
      </w:r>
    </w:p>
  </w:endnote>
  <w:endnote w:type="continuationSeparator" w:id="0">
    <w:p w:rsidR="00EC4847" w:rsidRDefault="00EC4847" w:rsidP="004F0D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4847" w:rsidRDefault="00EC4847" w:rsidP="004F0DF3">
      <w:r>
        <w:separator/>
      </w:r>
    </w:p>
  </w:footnote>
  <w:footnote w:type="continuationSeparator" w:id="0">
    <w:p w:rsidR="00EC4847" w:rsidRDefault="00EC4847" w:rsidP="004F0D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36C7" w:rsidRDefault="00D336C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E74839"/>
    <w:multiLevelType w:val="hybridMultilevel"/>
    <w:tmpl w:val="F8768318"/>
    <w:lvl w:ilvl="0" w:tplc="1360B38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2F0F0D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574ED9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61C50F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BEA522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58EC98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564D6C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6C68CB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470507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297B"/>
    <w:rsid w:val="00021597"/>
    <w:rsid w:val="0007716F"/>
    <w:rsid w:val="000D10D6"/>
    <w:rsid w:val="00184154"/>
    <w:rsid w:val="001B5A1A"/>
    <w:rsid w:val="002074BB"/>
    <w:rsid w:val="00225580"/>
    <w:rsid w:val="002344F5"/>
    <w:rsid w:val="0026660A"/>
    <w:rsid w:val="002D030B"/>
    <w:rsid w:val="0030297B"/>
    <w:rsid w:val="0032055D"/>
    <w:rsid w:val="00332101"/>
    <w:rsid w:val="003376E2"/>
    <w:rsid w:val="00353C87"/>
    <w:rsid w:val="003A0849"/>
    <w:rsid w:val="003B3DA7"/>
    <w:rsid w:val="004741CD"/>
    <w:rsid w:val="00481908"/>
    <w:rsid w:val="004E7F6C"/>
    <w:rsid w:val="004F0DF3"/>
    <w:rsid w:val="00563551"/>
    <w:rsid w:val="00614020"/>
    <w:rsid w:val="006C0732"/>
    <w:rsid w:val="0073206D"/>
    <w:rsid w:val="00756BC8"/>
    <w:rsid w:val="007605AC"/>
    <w:rsid w:val="00766DC6"/>
    <w:rsid w:val="007A7203"/>
    <w:rsid w:val="007C1770"/>
    <w:rsid w:val="007C555D"/>
    <w:rsid w:val="007D335C"/>
    <w:rsid w:val="0080329A"/>
    <w:rsid w:val="009411D8"/>
    <w:rsid w:val="00954542"/>
    <w:rsid w:val="0097687D"/>
    <w:rsid w:val="00980757"/>
    <w:rsid w:val="009815B8"/>
    <w:rsid w:val="009A1135"/>
    <w:rsid w:val="009E5338"/>
    <w:rsid w:val="00A02079"/>
    <w:rsid w:val="00A10B8D"/>
    <w:rsid w:val="00A37713"/>
    <w:rsid w:val="00AB480F"/>
    <w:rsid w:val="00AB6FFD"/>
    <w:rsid w:val="00AE1C8B"/>
    <w:rsid w:val="00B1108F"/>
    <w:rsid w:val="00BB3C7E"/>
    <w:rsid w:val="00BF3841"/>
    <w:rsid w:val="00C37CCA"/>
    <w:rsid w:val="00C53454"/>
    <w:rsid w:val="00C711EB"/>
    <w:rsid w:val="00C9423A"/>
    <w:rsid w:val="00CB79B6"/>
    <w:rsid w:val="00CD527C"/>
    <w:rsid w:val="00D07C02"/>
    <w:rsid w:val="00D336C7"/>
    <w:rsid w:val="00D469B3"/>
    <w:rsid w:val="00DB64FC"/>
    <w:rsid w:val="00DC3A36"/>
    <w:rsid w:val="00DC7C84"/>
    <w:rsid w:val="00DF0919"/>
    <w:rsid w:val="00E64300"/>
    <w:rsid w:val="00EC4847"/>
    <w:rsid w:val="00EC4ABE"/>
    <w:rsid w:val="00ED3830"/>
    <w:rsid w:val="00ED5F24"/>
    <w:rsid w:val="00F32E4F"/>
    <w:rsid w:val="00F359F4"/>
    <w:rsid w:val="00FC2F90"/>
    <w:rsid w:val="00FC3CA1"/>
    <w:rsid w:val="00FC6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29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30297B"/>
    <w:pPr>
      <w:keepNext/>
      <w:tabs>
        <w:tab w:val="num" w:pos="432"/>
      </w:tabs>
      <w:suppressAutoHyphens/>
      <w:spacing w:after="60"/>
      <w:ind w:left="432" w:hanging="432"/>
      <w:jc w:val="both"/>
      <w:outlineLvl w:val="1"/>
    </w:pPr>
    <w:rPr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0297B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3">
    <w:name w:val="Title"/>
    <w:basedOn w:val="a"/>
    <w:link w:val="a4"/>
    <w:qFormat/>
    <w:rsid w:val="0030297B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30297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Body Text"/>
    <w:basedOn w:val="a"/>
    <w:link w:val="a6"/>
    <w:unhideWhenUsed/>
    <w:rsid w:val="0030297B"/>
    <w:pPr>
      <w:spacing w:after="120"/>
    </w:pPr>
    <w:rPr>
      <w:sz w:val="20"/>
      <w:szCs w:val="20"/>
    </w:rPr>
  </w:style>
  <w:style w:type="character" w:customStyle="1" w:styleId="a6">
    <w:name w:val="Основной текст Знак"/>
    <w:basedOn w:val="a0"/>
    <w:link w:val="a5"/>
    <w:rsid w:val="0030297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ConsPlusNormal">
    <w:name w:val="ConsPlusNormal Знак"/>
    <w:link w:val="ConsPlusNormal0"/>
    <w:locked/>
    <w:rsid w:val="0030297B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0">
    <w:name w:val="ConsPlusNormal"/>
    <w:link w:val="ConsPlusNormal"/>
    <w:rsid w:val="0030297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30297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7">
    <w:name w:val="Основной шрифт"/>
    <w:rsid w:val="0030297B"/>
  </w:style>
  <w:style w:type="paragraph" w:customStyle="1" w:styleId="ConsNormal">
    <w:name w:val="ConsNormal"/>
    <w:rsid w:val="0030297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30297B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30297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30297B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30297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nformat">
    <w:name w:val="ConsNonformat"/>
    <w:link w:val="ConsNonformat0"/>
    <w:rsid w:val="0030297B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styleId="a8">
    <w:name w:val="Body Text Indent"/>
    <w:basedOn w:val="a"/>
    <w:link w:val="a9"/>
    <w:rsid w:val="0030297B"/>
    <w:pPr>
      <w:suppressAutoHyphens/>
      <w:spacing w:after="120"/>
      <w:ind w:left="283"/>
    </w:pPr>
    <w:rPr>
      <w:sz w:val="20"/>
      <w:szCs w:val="20"/>
      <w:lang w:eastAsia="ar-SA"/>
    </w:rPr>
  </w:style>
  <w:style w:type="character" w:customStyle="1" w:styleId="a9">
    <w:name w:val="Основной текст с отступом Знак"/>
    <w:basedOn w:val="a0"/>
    <w:link w:val="a8"/>
    <w:rsid w:val="0030297B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ConsNonformat0">
    <w:name w:val="ConsNonformat Знак"/>
    <w:basedOn w:val="a0"/>
    <w:link w:val="ConsNonformat"/>
    <w:rsid w:val="0030297B"/>
    <w:rPr>
      <w:rFonts w:ascii="Courier New" w:eastAsia="Arial" w:hAnsi="Courier New" w:cs="Courier New"/>
      <w:sz w:val="20"/>
      <w:szCs w:val="20"/>
      <w:lang w:eastAsia="ar-SA"/>
    </w:rPr>
  </w:style>
  <w:style w:type="paragraph" w:styleId="31">
    <w:name w:val="Body Text Indent 3"/>
    <w:basedOn w:val="a"/>
    <w:link w:val="32"/>
    <w:rsid w:val="0030297B"/>
    <w:pPr>
      <w:suppressAutoHyphens/>
      <w:spacing w:after="120"/>
      <w:ind w:left="283"/>
    </w:pPr>
    <w:rPr>
      <w:sz w:val="16"/>
      <w:szCs w:val="16"/>
      <w:lang w:eastAsia="ar-SA"/>
    </w:rPr>
  </w:style>
  <w:style w:type="character" w:customStyle="1" w:styleId="32">
    <w:name w:val="Основной текст с отступом 3 Знак"/>
    <w:basedOn w:val="a0"/>
    <w:link w:val="31"/>
    <w:rsid w:val="0030297B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ConsTitle">
    <w:name w:val="ConsTitle"/>
    <w:rsid w:val="0030297B"/>
    <w:pPr>
      <w:widowControl w:val="0"/>
      <w:spacing w:after="0" w:line="240" w:lineRule="auto"/>
      <w:ind w:right="19772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table" w:styleId="aa">
    <w:name w:val="Table Grid"/>
    <w:basedOn w:val="a1"/>
    <w:uiPriority w:val="59"/>
    <w:rsid w:val="0030297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basedOn w:val="a0"/>
    <w:uiPriority w:val="99"/>
    <w:unhideWhenUsed/>
    <w:rsid w:val="0030297B"/>
    <w:rPr>
      <w:color w:val="0000FF" w:themeColor="hyperlink"/>
      <w:u w:val="single"/>
    </w:rPr>
  </w:style>
  <w:style w:type="paragraph" w:styleId="ac">
    <w:name w:val="Normal (Web)"/>
    <w:basedOn w:val="a"/>
    <w:rsid w:val="0030297B"/>
    <w:pPr>
      <w:widowControl w:val="0"/>
      <w:suppressAutoHyphens/>
      <w:spacing w:before="75" w:after="225"/>
    </w:pPr>
    <w:rPr>
      <w:rFonts w:eastAsia="Lucida Sans Unicode"/>
      <w:kern w:val="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29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30297B"/>
    <w:pPr>
      <w:keepNext/>
      <w:tabs>
        <w:tab w:val="num" w:pos="432"/>
      </w:tabs>
      <w:suppressAutoHyphens/>
      <w:spacing w:after="60"/>
      <w:ind w:left="432" w:hanging="432"/>
      <w:jc w:val="both"/>
      <w:outlineLvl w:val="1"/>
    </w:pPr>
    <w:rPr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0297B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3">
    <w:name w:val="Title"/>
    <w:basedOn w:val="a"/>
    <w:link w:val="a4"/>
    <w:qFormat/>
    <w:rsid w:val="0030297B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30297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Body Text"/>
    <w:basedOn w:val="a"/>
    <w:link w:val="a6"/>
    <w:unhideWhenUsed/>
    <w:rsid w:val="0030297B"/>
    <w:pPr>
      <w:spacing w:after="120"/>
    </w:pPr>
    <w:rPr>
      <w:sz w:val="20"/>
      <w:szCs w:val="20"/>
    </w:rPr>
  </w:style>
  <w:style w:type="character" w:customStyle="1" w:styleId="a6">
    <w:name w:val="Основной текст Знак"/>
    <w:basedOn w:val="a0"/>
    <w:link w:val="a5"/>
    <w:rsid w:val="0030297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ConsPlusNormal">
    <w:name w:val="ConsPlusNormal Знак"/>
    <w:link w:val="ConsPlusNormal0"/>
    <w:locked/>
    <w:rsid w:val="0030297B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0">
    <w:name w:val="ConsPlusNormal"/>
    <w:link w:val="ConsPlusNormal"/>
    <w:rsid w:val="0030297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30297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7">
    <w:name w:val="Основной шрифт"/>
    <w:rsid w:val="0030297B"/>
  </w:style>
  <w:style w:type="paragraph" w:customStyle="1" w:styleId="ConsNormal">
    <w:name w:val="ConsNormal"/>
    <w:rsid w:val="0030297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30297B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30297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30297B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30297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nformat">
    <w:name w:val="ConsNonformat"/>
    <w:link w:val="ConsNonformat0"/>
    <w:rsid w:val="0030297B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styleId="a8">
    <w:name w:val="Body Text Indent"/>
    <w:basedOn w:val="a"/>
    <w:link w:val="a9"/>
    <w:rsid w:val="0030297B"/>
    <w:pPr>
      <w:suppressAutoHyphens/>
      <w:spacing w:after="120"/>
      <w:ind w:left="283"/>
    </w:pPr>
    <w:rPr>
      <w:sz w:val="20"/>
      <w:szCs w:val="20"/>
      <w:lang w:eastAsia="ar-SA"/>
    </w:rPr>
  </w:style>
  <w:style w:type="character" w:customStyle="1" w:styleId="a9">
    <w:name w:val="Основной текст с отступом Знак"/>
    <w:basedOn w:val="a0"/>
    <w:link w:val="a8"/>
    <w:rsid w:val="0030297B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ConsNonformat0">
    <w:name w:val="ConsNonformat Знак"/>
    <w:basedOn w:val="a0"/>
    <w:link w:val="ConsNonformat"/>
    <w:rsid w:val="0030297B"/>
    <w:rPr>
      <w:rFonts w:ascii="Courier New" w:eastAsia="Arial" w:hAnsi="Courier New" w:cs="Courier New"/>
      <w:sz w:val="20"/>
      <w:szCs w:val="20"/>
      <w:lang w:eastAsia="ar-SA"/>
    </w:rPr>
  </w:style>
  <w:style w:type="paragraph" w:styleId="31">
    <w:name w:val="Body Text Indent 3"/>
    <w:basedOn w:val="a"/>
    <w:link w:val="32"/>
    <w:rsid w:val="0030297B"/>
    <w:pPr>
      <w:suppressAutoHyphens/>
      <w:spacing w:after="120"/>
      <w:ind w:left="283"/>
    </w:pPr>
    <w:rPr>
      <w:sz w:val="16"/>
      <w:szCs w:val="16"/>
      <w:lang w:eastAsia="ar-SA"/>
    </w:rPr>
  </w:style>
  <w:style w:type="character" w:customStyle="1" w:styleId="32">
    <w:name w:val="Основной текст с отступом 3 Знак"/>
    <w:basedOn w:val="a0"/>
    <w:link w:val="31"/>
    <w:rsid w:val="0030297B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ConsTitle">
    <w:name w:val="ConsTitle"/>
    <w:rsid w:val="0030297B"/>
    <w:pPr>
      <w:widowControl w:val="0"/>
      <w:spacing w:after="0" w:line="240" w:lineRule="auto"/>
      <w:ind w:right="19772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table" w:styleId="aa">
    <w:name w:val="Table Grid"/>
    <w:basedOn w:val="a1"/>
    <w:uiPriority w:val="59"/>
    <w:rsid w:val="0030297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basedOn w:val="a0"/>
    <w:uiPriority w:val="99"/>
    <w:unhideWhenUsed/>
    <w:rsid w:val="0030297B"/>
    <w:rPr>
      <w:color w:val="0000FF" w:themeColor="hyperlink"/>
      <w:u w:val="single"/>
    </w:rPr>
  </w:style>
  <w:style w:type="paragraph" w:styleId="ac">
    <w:name w:val="Normal (Web)"/>
    <w:basedOn w:val="a"/>
    <w:rsid w:val="0030297B"/>
    <w:pPr>
      <w:widowControl w:val="0"/>
      <w:suppressAutoHyphens/>
      <w:spacing w:before="75" w:after="225"/>
    </w:pPr>
    <w:rPr>
      <w:rFonts w:eastAsia="Lucida Sans Unicode"/>
      <w:kern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11</Pages>
  <Words>3443</Words>
  <Characters>19631</Characters>
  <Application>Microsoft Office Word</Application>
  <DocSecurity>0</DocSecurity>
  <Lines>163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23028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Мария Александровна Ушакова</cp:lastModifiedBy>
  <cp:revision>5</cp:revision>
  <cp:lastPrinted>2012-02-08T11:50:00Z</cp:lastPrinted>
  <dcterms:created xsi:type="dcterms:W3CDTF">2012-02-17T10:00:00Z</dcterms:created>
  <dcterms:modified xsi:type="dcterms:W3CDTF">2012-02-17T10:13:00Z</dcterms:modified>
</cp:coreProperties>
</file>