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D7" w:rsidRPr="007C55AF" w:rsidRDefault="002529D7" w:rsidP="002529D7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C55AF">
        <w:rPr>
          <w:rFonts w:ascii="Times New Roman" w:hAnsi="Times New Roman" w:cs="Times New Roman"/>
          <w:b/>
        </w:rPr>
        <w:t>Техническое задание на поставку оборудования</w:t>
      </w:r>
    </w:p>
    <w:p w:rsidR="002529D7" w:rsidRPr="007C55AF" w:rsidRDefault="002529D7" w:rsidP="002529D7">
      <w:pPr>
        <w:jc w:val="center"/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662"/>
        <w:gridCol w:w="1134"/>
      </w:tblGrid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t xml:space="preserve">№ </w:t>
            </w:r>
          </w:p>
        </w:tc>
        <w:tc>
          <w:tcPr>
            <w:tcW w:w="1559" w:type="dxa"/>
          </w:tcPr>
          <w:p w:rsidR="002529D7" w:rsidRPr="007C55AF" w:rsidRDefault="002529D7" w:rsidP="0054102C">
            <w:r w:rsidRPr="007C55AF">
              <w:t>Наименование товара</w:t>
            </w:r>
          </w:p>
        </w:tc>
        <w:tc>
          <w:tcPr>
            <w:tcW w:w="6662" w:type="dxa"/>
          </w:tcPr>
          <w:p w:rsidR="002529D7" w:rsidRPr="007C55AF" w:rsidRDefault="002529D7" w:rsidP="0054102C">
            <w:r w:rsidRPr="007C55AF">
              <w:t>Характеристики товара</w:t>
            </w:r>
          </w:p>
        </w:tc>
        <w:tc>
          <w:tcPr>
            <w:tcW w:w="1134" w:type="dxa"/>
          </w:tcPr>
          <w:p w:rsidR="002529D7" w:rsidRPr="007C55AF" w:rsidRDefault="002529D7" w:rsidP="0054102C">
            <w:r w:rsidRPr="007C55AF">
              <w:t>Количест</w:t>
            </w:r>
            <w:r w:rsidRPr="007C55AF">
              <w:softHyphen/>
              <w:t>во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r w:rsidRPr="007C55AF">
              <w:t>1</w:t>
            </w:r>
          </w:p>
        </w:tc>
        <w:tc>
          <w:tcPr>
            <w:tcW w:w="1559" w:type="dxa"/>
          </w:tcPr>
          <w:p w:rsidR="002529D7" w:rsidRPr="007C55AF" w:rsidRDefault="002529D7" w:rsidP="0054102C"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Картридж HP &lt;CE278A&gt; LJ P1566/P1606 (black, original, 2100p)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r w:rsidRPr="007C55AF">
              <w:t>2</w:t>
            </w:r>
          </w:p>
        </w:tc>
        <w:tc>
          <w:tcPr>
            <w:tcW w:w="1559" w:type="dxa"/>
          </w:tcPr>
          <w:p w:rsidR="002529D7" w:rsidRPr="007C55AF" w:rsidRDefault="002529D7" w:rsidP="0054102C"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Картридж HP &lt;Q2612AD&gt; LJ 1010/1012/1015/1020/3015/3030 (black, original, DualPack, 2000p)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r w:rsidRPr="007C55AF">
              <w:t>3</w:t>
            </w:r>
          </w:p>
        </w:tc>
        <w:tc>
          <w:tcPr>
            <w:tcW w:w="1559" w:type="dxa"/>
          </w:tcPr>
          <w:p w:rsidR="002529D7" w:rsidRPr="007C55AF" w:rsidRDefault="002529D7" w:rsidP="0054102C"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Картридж Xerox &lt;106R01379&gt; Phaser 3100MFP (black, econom, 6000 pages)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r w:rsidRPr="007C55AF">
              <w:t>4</w:t>
            </w:r>
          </w:p>
        </w:tc>
        <w:tc>
          <w:tcPr>
            <w:tcW w:w="1559" w:type="dxa"/>
          </w:tcPr>
          <w:p w:rsidR="002529D7" w:rsidRPr="007C55AF" w:rsidRDefault="002529D7" w:rsidP="0054102C"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Картридж Xerox &lt;106R01412&gt; 3300MFPX (black, original, 8000pages)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5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>ернильница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Чернильница Canon &lt;PGI-425PGBK&gt; PIXMA iP4840, MG5140/5240/6140/8140 (black, original)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6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>ернильница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Чернильница Canon &lt;CLI-426BK&gt; PIXMA iP4840, MG5140/5240/6140/8140 (black, original)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7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>ернильница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 xml:space="preserve">ернильница Canon &lt;CLI-426C&gt; PIXMA iP4840, MG5140/5240/6140/8140 (cyan, original)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8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>ернильница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Чернильница Canon &lt;CLI-426M&gt; PIXMA iP4840, MG5140/5240/6140/8140 (magenta, original)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9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>
              <w:rPr>
                <w:b/>
                <w:bCs/>
                <w:color w:val="000000"/>
              </w:rPr>
              <w:t>ернильница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Чернильница Canon &lt;CLI-426Y&gt; PIXMA iP4840, MG5140/5240/6140/8140 (yellow, original) </w:t>
            </w:r>
            <w:r>
              <w:rPr>
                <w:color w:val="000000"/>
              </w:rPr>
              <w:t>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10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Тонер-картридж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Тонер-картридж Toshiba ES16/160 type T-1600E (o) 335 г/туба</w:t>
            </w:r>
            <w:r>
              <w:rPr>
                <w:color w:val="000000"/>
              </w:rPr>
              <w:t xml:space="preserve"> (Эквивалент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11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Картридж HP &lt;Q6000A&gt; Color LJ 1600/2600 (black, original, 2500p)</w:t>
            </w:r>
            <w:r>
              <w:rPr>
                <w:color w:val="000000"/>
              </w:rPr>
              <w:t xml:space="preserve"> 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12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Картридж HP &lt;Q6001A&gt; Color LJ 1600/2600 (cyan, original, 2000p)</w:t>
            </w:r>
            <w:r>
              <w:rPr>
                <w:color w:val="000000"/>
              </w:rPr>
              <w:t xml:space="preserve"> Эквивалент недопустим ввиду требования производителя оборудования об использовании только оригинальных картриджей) 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529D7" w:rsidRPr="007C55AF" w:rsidTr="0054102C">
        <w:tc>
          <w:tcPr>
            <w:tcW w:w="534" w:type="dxa"/>
          </w:tcPr>
          <w:p w:rsidR="002529D7" w:rsidRPr="007C55AF" w:rsidRDefault="002529D7" w:rsidP="0054102C">
            <w:pPr>
              <w:rPr>
                <w:lang w:val="en-US"/>
              </w:rPr>
            </w:pPr>
            <w:r w:rsidRPr="007C55AF">
              <w:rPr>
                <w:lang w:val="en-US"/>
              </w:rPr>
              <w:t>13</w:t>
            </w:r>
          </w:p>
        </w:tc>
        <w:tc>
          <w:tcPr>
            <w:tcW w:w="1559" w:type="dxa"/>
          </w:tcPr>
          <w:p w:rsidR="002529D7" w:rsidRPr="007C55AF" w:rsidRDefault="002529D7" w:rsidP="0054102C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Картридж</w:t>
            </w:r>
          </w:p>
        </w:tc>
        <w:tc>
          <w:tcPr>
            <w:tcW w:w="6662" w:type="dxa"/>
            <w:vAlign w:val="center"/>
          </w:tcPr>
          <w:p w:rsidR="002529D7" w:rsidRDefault="002529D7" w:rsidP="005410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Картридж HP &lt;Q6002A&gt; Color LJ 1600/2600 (yellow, original, 2000p)</w:t>
            </w:r>
            <w:r>
              <w:rPr>
                <w:color w:val="000000"/>
              </w:rPr>
              <w:t xml:space="preserve">  Эквивалент недопустим ввиду требования производителя оборудования об использовании только оригинальных картриджей)</w:t>
            </w:r>
          </w:p>
        </w:tc>
        <w:tc>
          <w:tcPr>
            <w:tcW w:w="1134" w:type="dxa"/>
            <w:vAlign w:val="center"/>
          </w:tcPr>
          <w:p w:rsidR="002529D7" w:rsidRDefault="002529D7" w:rsidP="005410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2529D7" w:rsidRDefault="002529D7" w:rsidP="002529D7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 w:val="22"/>
          <w:szCs w:val="22"/>
        </w:rPr>
      </w:pPr>
    </w:p>
    <w:p w:rsidR="002529D7" w:rsidRPr="007C55AF" w:rsidRDefault="002529D7" w:rsidP="002529D7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 w:val="22"/>
          <w:szCs w:val="22"/>
        </w:rPr>
      </w:pPr>
    </w:p>
    <w:p w:rsidR="002529D7" w:rsidRPr="007C55AF" w:rsidRDefault="002529D7" w:rsidP="002529D7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 w:val="22"/>
          <w:szCs w:val="22"/>
        </w:rPr>
      </w:pPr>
    </w:p>
    <w:p w:rsidR="00567A34" w:rsidRDefault="00567A34"/>
    <w:sectPr w:rsidR="00567A34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D7"/>
    <w:rsid w:val="002529D7"/>
    <w:rsid w:val="002F6B18"/>
    <w:rsid w:val="00361D72"/>
    <w:rsid w:val="004079A1"/>
    <w:rsid w:val="00567A34"/>
    <w:rsid w:val="005F2E12"/>
    <w:rsid w:val="0060133A"/>
    <w:rsid w:val="00674E2E"/>
    <w:rsid w:val="00691156"/>
    <w:rsid w:val="006C5216"/>
    <w:rsid w:val="006E5D76"/>
    <w:rsid w:val="00783537"/>
    <w:rsid w:val="008D6C99"/>
    <w:rsid w:val="00915B1E"/>
    <w:rsid w:val="0093559E"/>
    <w:rsid w:val="009429F5"/>
    <w:rsid w:val="009D5611"/>
    <w:rsid w:val="009F6D77"/>
    <w:rsid w:val="00AA160E"/>
    <w:rsid w:val="00AA22C1"/>
    <w:rsid w:val="00AC3F94"/>
    <w:rsid w:val="00AE5D5A"/>
    <w:rsid w:val="00B259D2"/>
    <w:rsid w:val="00B43EA5"/>
    <w:rsid w:val="00B91934"/>
    <w:rsid w:val="00C44B84"/>
    <w:rsid w:val="00C91274"/>
    <w:rsid w:val="00CB3014"/>
    <w:rsid w:val="00D0674B"/>
    <w:rsid w:val="00D77D44"/>
    <w:rsid w:val="00E379D1"/>
    <w:rsid w:val="00E512FB"/>
    <w:rsid w:val="00E519FF"/>
    <w:rsid w:val="00EA402D"/>
    <w:rsid w:val="00EB1F30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529D7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529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529D7"/>
    <w:pPr>
      <w:spacing w:after="0" w:line="240" w:lineRule="auto"/>
    </w:pPr>
  </w:style>
  <w:style w:type="table" w:styleId="a4">
    <w:name w:val="Table Grid"/>
    <w:basedOn w:val="a1"/>
    <w:uiPriority w:val="59"/>
    <w:rsid w:val="002529D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529D7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529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529D7"/>
    <w:pPr>
      <w:spacing w:after="0" w:line="240" w:lineRule="auto"/>
    </w:pPr>
  </w:style>
  <w:style w:type="table" w:styleId="a4">
    <w:name w:val="Table Grid"/>
    <w:basedOn w:val="a1"/>
    <w:uiPriority w:val="59"/>
    <w:rsid w:val="002529D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Company>gkui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2012-08-24T08:49:00Z</dcterms:created>
  <dcterms:modified xsi:type="dcterms:W3CDTF">2012-08-24T08:49:00Z</dcterms:modified>
</cp:coreProperties>
</file>