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FCE" w:rsidRPr="00785FCE" w:rsidRDefault="00785FCE" w:rsidP="00785FCE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85FCE">
        <w:rPr>
          <w:rFonts w:ascii="Times New Roman" w:hAnsi="Times New Roman" w:cs="Times New Roman"/>
          <w:sz w:val="24"/>
          <w:szCs w:val="24"/>
        </w:rPr>
        <w:t>Наименование, характеристики и количество поставляемых товаров.</w:t>
      </w:r>
    </w:p>
    <w:p w:rsidR="00F8116B" w:rsidRPr="00785FCE" w:rsidRDefault="00F8116B" w:rsidP="00785FCE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2662"/>
        <w:gridCol w:w="3694"/>
        <w:gridCol w:w="1292"/>
        <w:gridCol w:w="1373"/>
      </w:tblGrid>
      <w:tr w:rsidR="00F8116B" w:rsidRPr="00785FCE" w:rsidTr="00151ADF"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F8116B" w:rsidRPr="00785FCE" w:rsidTr="00151ADF"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Жидкое концентрированное дезинфицирующее средство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 Жидкое концентрированное дезинфицирующее средство</w:t>
            </w:r>
          </w:p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         В качестве действующих веществ средство  должно содержать: амины – не менее 11,5%, смесь ЧАС – не менее 23%,  2-пропанол – не менее 7% , полигуанидин,  а также другие функциональные компоненты, синергисты и ингибиторы коррозии. рН 1% водного раствора должен быть в пределах  9,0±2,0.</w:t>
            </w:r>
          </w:p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       Средство должно обладать антимикробной активностью в отношении грамотрицательных (включая синегнойную палочку) и грамположительных (включая микобактерии туберкулеза) микроорганизмов, вирусов (включая аденовирусы, все типы вирусов гриппа, в т.ч. вирусов «птичьего» гриппа H5N1, «свиного» гриппа А/</w:t>
            </w:r>
            <w:r w:rsidRPr="00785F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85F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1, парагриппа, возбудителей острых респираторных инфекций, энтеровирусы, ротавирусы, вирус полиомиелита, вирусы энтеральных, парентеральных гепатитов, герпеса, «атипичной пневмонии» (</w:t>
            </w:r>
            <w:r w:rsidRPr="00785F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SARS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), ВИЧ-инфекции и др.), патогенных грибов рода Кандида, Трихофитон и плесневых грибов, возбудителей внутрибольничных инфекций, анаэробной инфекции, средство должно обладать овоцидными свойствами в отношении возбудителей паразитарных болезней (цист и ооцист простейших, яиц и личинок гельминтов, остриц). Средство должно обладать спороцидной активностью.</w:t>
            </w:r>
          </w:p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       Средство должно обладать утвержденными протестированными режимами:</w:t>
            </w:r>
          </w:p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- режим дезинфекции 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поверхностей в помещениях (пол, стены, жесткая мебель), приборы, оборудование растворами средства, выход рабочего раствора из 1 л средства должен быть -   при туберкулезе не менее 666,л при экспозиции не более 30 мин, при инфекциях вирусной этиологии не менее 666л при экспозиции не более 30 мин, при  грибковых инфекциях (кандидозы, дерматофитии)- - не менее 666,л при экспозиции не более  60 мин;</w:t>
            </w:r>
          </w:p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режим дезинфекции медицинских отходов, выход рабочего раствора из 1 литра средства должен составлять не менее 166л  при экспозиции не более 30 мин; пищевых  отходов – не менее 666л при экспозиции не более 30 минут;</w:t>
            </w:r>
          </w:p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режим дезинфекции изделий медицинского назначения растворами средства при инфекциях бактериальной (включая туберкулез), вирусной и грибковой (включая кандидозы и дерматофитии) этиологии:   выход рабочего раствора из 1л средства должен быть не менее333л при экспозиции не более 15 минут;</w:t>
            </w:r>
          </w:p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- режим дезинфекции, совмещенной с предстерилизационной очисткой, изделий медицинского назначения (включая инструменты к эндоскопам, хирургические и стоматологические инструменты и материалы) растворами средства при ручном способе при бактериальной (включая туберкулез), вирусной и грибковой (включая кандидозы и дерматофитии) этиологии:  выход рабочего раствора из 1л средства должен быть не менее 333л при экспозиции не более  15 мин ручным способом и не менее 333л при экспозиции не более 5 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минут механизированным способом;</w:t>
            </w:r>
          </w:p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режим дезинфекции, совмещенной с предстерилизационной очисткой, жестких и гибких эндоскопов растворами средства ручным способом при инфекциях бактериальной (включая туберкулез), вирусной и грибковой (кандидозы, дерматофитии) этиологии : выход рабочего раствора из 1л средства должен быть не менее 333л при экспозиции не более 15минут;</w:t>
            </w:r>
          </w:p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- режим ДВУ эндоскопов средством: выход рабочего раствора из 1л средства должен быть не менее 40л при экспозиции не более  30 минут;</w:t>
            </w:r>
          </w:p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- режим стерилизации ИМН: выход рабочего раствора из 1л средства должен быть не менее 28,5л при экспозиции не более  30 минут;</w:t>
            </w:r>
          </w:p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- режим дезинфекции крови и биологических выделений растворами средства при инфекциях бактериальной (включая туберкулез),  вирусной и грибковой этиологии:  выход рабочего раствора из 1л средства должен быть не менее 166л при экспозиции  не более  30 минут;</w:t>
            </w:r>
          </w:p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- режим дезинфекции паталогоанатомических  отходов: выход рабочего раствора из 1л средства не менее 333л при экспозиции не более 60 минут.</w:t>
            </w:r>
          </w:p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Срок годности средства в невскрытой упаковке производителя  должен составлять  не менее 5 лет. </w:t>
            </w:r>
          </w:p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Срок годности рабочих растворов – не менее 35 суток.  Рабочие растворы должны использоваться многократно в течение всего их срока годности.</w:t>
            </w:r>
          </w:p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Форма выпуска – флакон 1л.</w:t>
            </w:r>
          </w:p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флакон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8116B" w:rsidRPr="00785FCE" w:rsidTr="00151ADF"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1A5B50" w:rsidP="00785FCE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Средство для обработки рук медицинского персонала, локтевых сгибов доноров, операционного и инъекционного полей</w:t>
            </w:r>
          </w:p>
        </w:tc>
        <w:tc>
          <w:tcPr>
            <w:tcW w:w="0" w:type="auto"/>
            <w:shd w:val="clear" w:color="auto" w:fill="auto"/>
          </w:tcPr>
          <w:p w:rsidR="001A5B50" w:rsidRPr="00785FCE" w:rsidRDefault="00F8116B" w:rsidP="00785FCE">
            <w:pPr>
              <w:pStyle w:val="ab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A5B50"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для обработки рук медицинского персонала, локтевых сгибов доноров, операционного и инъекционного полей </w:t>
            </w:r>
            <w:r w:rsidR="001A5B50" w:rsidRPr="00785FC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представляет собой </w:t>
            </w:r>
            <w:r w:rsidR="001A5B50" w:rsidRPr="00785FCE">
              <w:rPr>
                <w:rFonts w:ascii="Times New Roman" w:hAnsi="Times New Roman" w:cs="Times New Roman"/>
                <w:sz w:val="24"/>
                <w:szCs w:val="24"/>
              </w:rPr>
              <w:t>готовое к применению средство.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        В качестве действующего вещества средство должно содержать: повидон-йод - не более 2%, а также функциональные и вспомогательные компоненты, Не должно иметь в своём составе ЧАС, аминов, гуанидинов, спиртов, хлорсодержащих и кислородосодержащих соединений, триклозана  и фенола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Средство должно проявлять бактерицидное (в том числе в отношении возбудителей внутрибольничных инфекций), туберкулоцидное, вирулицидное (включая герпес, полиомиелит, энтеровирусы, ротавирусы, 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вирусы гриппа, в т.ч. вирус «птичьего» гриппа, «свиного» гриппа, парагриппа,</w:t>
            </w:r>
            <w:r w:rsidRPr="00785FC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др. возбудителей острых респираторных вирусных инфекций,</w:t>
            </w:r>
            <w:r w:rsidRPr="00785FC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гепатиты всех видов, включая гепатиты А, В и С, ВИЧ-инфекция, аденовирус и пр.) и фунгицидное (в отношении грибов родов Кандида и Трихофитон) действие.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Средство должно обладать пролонгированным антимикробным действием не ме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softHyphen/>
              <w:t>нее 5 часов,  должно сохранять свои свойства после замораживания и оттаивания.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             По параметрам острой токсичности, согласно классификации ГОСТ 12.1.007-76, при нанесении на кожу и введении в желудок должно относиться к 4 классу малоопасных соединений.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        Показатель концентрации водородных ионов  рН должен быть в пределах 4,0-7,0.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        Средство должно быть  предназначено для персонала 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ЛПУ любого профиля (в т.ч. акушерско-гинекологического,  отделений неонатологии, стоматологического, хирургического, кожно-венерологического, педиатрического, фельдшерско-акушерских пунктов, бюро судебно-медицинской экспертизы, станций переливания крови и скорой медицинской помощи  и т.д.)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Средство в инструкции по применению должно иметь указание на возможность использования  для обработки кожи детей от 1 года.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       Средство предназначено для применения в лечебно-профилактических учреждениях и организациях для: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 обработки рук хирургов, операционных медицинских сестер, акушерок и других лиц, участвующих в проведении операций и приеме родов;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обеззараживания и обезжиривания кожи операционного и инъекционного полей;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обработки локтевых сгибов доноров;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 обработки кожи перед выполнением инвазивных манипуляций и процедур (катетеризация периферических и центральных сосудов, спинномозговых пункций, катетеризаций эпидурального пространства, пункций суставов и др.);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гигиенической обработки рук медперсонала ЛПО, в том числе персонала машин скорой медицинской помощи, персонала стоматологических клиник и родильных домов, станций переливания крови;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 обработки ступней ног с целью профилактики грибковых заболеваний.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рук хирургов и лиц, 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участвующих в проведении оперативных вмешательств:</w:t>
            </w:r>
          </w:p>
          <w:p w:rsidR="001A5B50" w:rsidRPr="00785FCE" w:rsidRDefault="001A5B50" w:rsidP="00785FCE">
            <w:pPr>
              <w:pStyle w:val="ab"/>
              <w:rPr>
                <w:rFonts w:ascii="Times New Roman" w:eastAsia="Lucida Sans Unicode" w:hAnsi="Times New Roman" w:cs="Times New Roman"/>
                <w:spacing w:val="-6"/>
                <w:sz w:val="24"/>
                <w:szCs w:val="24"/>
                <w:lang w:bidi="ru-RU"/>
              </w:rPr>
            </w:pPr>
            <w:r w:rsidRPr="00785FCE">
              <w:rPr>
                <w:rFonts w:ascii="Times New Roman" w:eastAsia="Lucida Sans Unicode" w:hAnsi="Times New Roman" w:cs="Times New Roman"/>
                <w:spacing w:val="-6"/>
                <w:sz w:val="24"/>
                <w:szCs w:val="24"/>
                <w:lang w:bidi="ru-RU"/>
              </w:rPr>
              <w:t>на кисти рук наносят дважды не более чем по 2 мл средства. Общее время обработки составляет не более 4 мин.</w:t>
            </w:r>
          </w:p>
          <w:p w:rsidR="001A5B50" w:rsidRPr="00785FCE" w:rsidRDefault="001A5B50" w:rsidP="00785FCE">
            <w:pPr>
              <w:pStyle w:val="ab"/>
              <w:rPr>
                <w:rFonts w:ascii="Times New Roman" w:eastAsia="Lucida Sans Unicode" w:hAnsi="Times New Roman" w:cs="Times New Roman"/>
                <w:spacing w:val="-6"/>
                <w:sz w:val="24"/>
                <w:szCs w:val="24"/>
                <w:lang w:bidi="ru-RU"/>
              </w:rPr>
            </w:pPr>
            <w:r w:rsidRPr="00785FCE">
              <w:rPr>
                <w:rFonts w:ascii="Times New Roman" w:eastAsia="Lucida Sans Unicode" w:hAnsi="Times New Roman" w:cs="Times New Roman"/>
                <w:spacing w:val="-6"/>
                <w:sz w:val="24"/>
                <w:szCs w:val="24"/>
                <w:lang w:bidi="ru-RU"/>
              </w:rPr>
              <w:t>Гигиеническая обработка рук: не более чем 3 мл средства втирают до полного впитывания. Время выдержки после окончания обработки – не более 30 сек.</w:t>
            </w:r>
          </w:p>
          <w:p w:rsidR="001A5B50" w:rsidRPr="00785FCE" w:rsidRDefault="001A5B50" w:rsidP="00785FCE">
            <w:pPr>
              <w:pStyle w:val="ab"/>
              <w:rPr>
                <w:rFonts w:ascii="Times New Roman" w:eastAsia="Lucida Sans Unicode" w:hAnsi="Times New Roman" w:cs="Times New Roman"/>
                <w:spacing w:val="-6"/>
                <w:sz w:val="24"/>
                <w:szCs w:val="24"/>
                <w:lang w:bidi="ru-RU"/>
              </w:rPr>
            </w:pPr>
            <w:r w:rsidRPr="00785FCE">
              <w:rPr>
                <w:rFonts w:ascii="Times New Roman" w:eastAsia="Lucida Sans Unicode" w:hAnsi="Times New Roman" w:cs="Times New Roman"/>
                <w:spacing w:val="-6"/>
                <w:sz w:val="24"/>
                <w:szCs w:val="24"/>
                <w:lang w:bidi="ru-RU"/>
              </w:rPr>
              <w:t>Срок годности средства  -  не менее 3 лет.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Фасовка: полимерные флаконы объемом </w:t>
            </w:r>
            <w:smartTag w:uri="urn:schemas-microsoft-com:office:smarttags" w:element="metricconverter">
              <w:smartTagPr>
                <w:attr w:name="ProductID" w:val="1,0 л"/>
              </w:smartTagPr>
              <w:r w:rsidRPr="00785FCE">
                <w:rPr>
                  <w:rFonts w:ascii="Times New Roman" w:hAnsi="Times New Roman" w:cs="Times New Roman"/>
                  <w:spacing w:val="-4"/>
                  <w:sz w:val="24"/>
                  <w:szCs w:val="24"/>
                </w:rPr>
                <w:t>1,0 л</w:t>
              </w:r>
            </w:smartTag>
            <w:r w:rsidRPr="00785F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 с мерной шкалой.</w:t>
            </w:r>
          </w:p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флакон</w:t>
            </w:r>
          </w:p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8116B" w:rsidRPr="00785FCE" w:rsidTr="00151ADF"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1A5B50" w:rsidP="00785FCE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Средство для обработки рук медицинского персонала, локтевых сгибов доноров, операционного и инъекционного полей и малых поверхностей</w:t>
            </w:r>
          </w:p>
        </w:tc>
        <w:tc>
          <w:tcPr>
            <w:tcW w:w="0" w:type="auto"/>
            <w:shd w:val="clear" w:color="auto" w:fill="auto"/>
          </w:tcPr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Дезинфицирующее средство  для санитарной и антисептической обработки рук и малых поверхностей </w:t>
            </w:r>
            <w:r w:rsidRPr="00785FC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представляет собой 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готовое к применению средство.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       В качестве действующих веществ средство должно содержать: смесь ЧАС - не более 0,15%, изопропиловый спирт – не менее 65%,  бензиловый спирт – не более 0,02%, производные гуанидинов – не более 0,05%  а также функциональные и вспомогательные компоненты, смягчающие кожу рук и  препятствующие высушиванию и обезжириванию кожи. 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      Средство не должно иметь в своём составе  аминов,   хлорсодержащих и кислородосодержащих соединений, триклозана  и фенола.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Средство должно проявлять бактерицидное (в том числе в отношении возбудителей внутрибольничных инфекций), туберкулоцидное, вирулицидное (включая герпес, полиомиелит, энтеровирусы, ротавирусы, 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вирусы гриппа, в т.ч. вирус «птичьего» гриппа, «свиного» гриппа, парагриппа,</w:t>
            </w:r>
            <w:r w:rsidRPr="00785FC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др. возбудителей острых респираторных вирусных инфекций,</w:t>
            </w:r>
            <w:r w:rsidRPr="00785FC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гепатиты всех видов, включая гепатиты А, В и С, ВИЧ-</w:t>
            </w:r>
            <w:r w:rsidRPr="00785FC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инфекция, аденовирус и пр.) и фунгицидное (в отношении грибов родов Кандида и Трихофитон) действие.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         Средство должно обладать пролонгированным антимикробным действием не ме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softHyphen/>
              <w:t>нее 6 часов, должно сохранять свои свойства после замораживания и оттаивания.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           По параметрам острой токсичности, согласно классификации ГОСТ 12.1.007-76, при нанесении на кожу и введении в желудок должно относиться к 4 классу малоопасных соединений. По классификации Сидорова К.К. при парентеральном введении средство должно относиться к 5 классу практически нетоксичных соединений.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          Показатель концентрации водородных ионов  рН должен быть в пределах 4,0-7,0.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Средство должно быть  предназначено для персонала ЛПУ любого профиля (в т.ч. акушерско-гинекологического,  отделений неонатологии, стоматологического, хирургического, кожно-венерологического, педиатрического, фельдшерско-акушерских пунктов, бюро судебно-медицинской экспертизы, станций переливания крови и скорой медицинской помощи  и т.д.)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5FC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    В качестве кожного антисептика средство предназначено для применения в лечебно-профилактических учреждениях и организациях :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для обработки рук хирургов, операционных медицинских сестер, акушерок и других лиц, участвующих в проведении операций и приеме родов ( нанесение 2 раза не более, чем по 2,5мл средства: общее время обработки не более 5 минут):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обеззараживания и обезжиривания кожи операционного и инъекционного полей;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обработки локтевых сгибов доноров: время экспозиции после обработки не более 20 секунд;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для обработки кожи перед выполнением инвазивных манипуляций и процедур (катетеризация периферических и центральных сосудов, спинномозговых пункций, катетеризаций эпидурального пространства, пункций суставов и др.): время экспозиции после обработки не более 2 минут;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гигиенической обработки рук медперсонала ЛПО, в том числе персонала машин скорой медицинской помощи, персонала стоматологических клиник и родильных домов, станций переливания крови;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для обработки ступней ног с целью профилактики грибковых заболеваний: время экспозиции после обработки не более 30 секунд.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      В качестве дезинфицирующего средства для обработки поверхностей средство предназначено для обработки и дезинфекции: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-поверхностей, не загрязненных биологическими выделениями : время экспозиции после обработки не более 30 секунд при бактериальных инфекциях и не более 3 минут при туберкулезной, вирусной и грибковой инфекциях: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-поверхностей, загрязненных биологическими выделениями: время экспозиции не более 3 минут;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-датчиков диагностического оборудования(УЗИ и т.п.);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-стетоскопов, фонендоскопов и стетофонендоскопов;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стоматологических наконечников;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-обработки перчаток. надетых на руки персонала.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Срок годности средства – не менее 4 лет.</w:t>
            </w:r>
          </w:p>
          <w:p w:rsidR="00F8116B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Форма выпуска – пластиковые флаконы 1л.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флакон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8116B" w:rsidRPr="00785F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116B" w:rsidRPr="00785FCE" w:rsidTr="00151ADF"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1A5B50" w:rsidP="00785FCE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Жидкое концентрированное дезинфицирующее средство</w:t>
            </w:r>
          </w:p>
        </w:tc>
        <w:tc>
          <w:tcPr>
            <w:tcW w:w="0" w:type="auto"/>
            <w:shd w:val="clear" w:color="auto" w:fill="auto"/>
          </w:tcPr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Жидкое концентрированное дезинфицирующее средство. Средство должно иметь в своём составе амины – не более 5 %,  ингибитор коррозии, краситель. pH средства должен быть не ниже 9,0.Средство не должно иметь в своём составе ЧАС, альдегидов, полигуанидинов, кислот, спиртов, хлорсодержащих и кислородосодержащих соединений.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Средство должно обладать: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моющим и дезодорирующим эффектом;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- антимикробной активностью в отношении грамотрицательных и грамположительных бактерий (в том числе возбудителей туберкулеза, внутрибольничных и анаэробных инфекций), патогенных (рода Кандида и Трихофитон) и плесневых грибов, вирусов (Коксаки, ЕСНО, полиомиелита, энтеральных, парентеральных гепатитов А, В, С и др., ВИЧ, SARS, гриппа, в т.ч. Н5NI, Н1N1, герпеса, аденовирусов и др.), 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овоцидными свойствами в отношении возбудителей паразитарных болезней (в том числе яйца гельминтов).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       Средство по параметрам острой токсичности при введении в желудок должно относиться к не менее 3 классу умеренно опасных веществ; при нанесении на кожу - к не менее 4 классу мало опасных веществ согласно классификации ГОСТ 12.1.007-76. При введении в брюшину – к не менее 4 классу мало опасных веществ по К.К. Сидорову. 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Рабочие растворы средства не должны обладать общим токсическим действием при контакте с кожей, а также эффектом сенсибилизации.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         Рабочие растворы средства должны быть биоразлагаемыми и экологически безопасными.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        Средство должно сохранять свои свойства после размораживания, концентрат и рабочие растворы средства должны быть не горючими.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       Средство должно быть предназначено для профилактической, текущей, заключительной дезинфекции и проведения генеральных уборок в лечебно-профилактических, аптечных учреждениях и других учреждениях здравоохранения.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     Средство должно иметь протестированные утвержденные режимы: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- дезинфекции и мытья поверхностей, в том числе совмещенные в одном процессе, в помещениях, жесткой и мягкой мебели, предметов обстановки, гладких и ковровых напольных покрытий, аппаратуры, оборудования всех видов и назначения и пр.; 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дезинфекции и мытья посуды (в том числе – лабораторной и аптечной), предметов для мытья посуды, включая совмещенные в одном процессе дезинфекцию, мытье и обезжиривание, обработку посуды в автоматических моющих и дезинфицирующих машинах;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дезинфекции спецодежды, белья, предметов ухода и гигиены, влагонепроницаемых наматрасников, постельных и подкладных клеёнок, игрушек, спортивного инвентаря, обуви, резиновых и полипропиленовых ковриков, уборочного материала и инвентаря, санитарно-технического оборудования;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дезинфекции поверхностей, лабораторной посуды, инструментов, материалов, принадлежностей, а также для обеззараживания отходов, диагностического материала и др. в микробиологических, вирусологических, микологических, паразитологических, молекулярно-генетических лабораториях;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для дезинфекции поверхностей, оборудования и приспособлений в том числе имеющих контакт с пищевыми продуктами, применяемых на кухонных производствах, больничных кухнях, столовых, других предприятиях общественного питания и предприятиях пищевой промышленности;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обеззараживания пищевых и медицинских отходов класса Б и В (перевязочного материала, белья и других изделий одноразового применения, биологических жидкостей, крови, сгустков крови, надосадочной жидкости, мокроты, мочи, фекалий, рвотной массы и других патогенных и\или инфицированных биосубстратов; смывных вод, в т.ч. эндоскопических смывных вод и др.);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обеззараживания и мытья поверхностей и объектов в помещениях, посуды, предметов ухода за больными, загрязненных кровью, выделениями, биологическими жидкостями и другими органическими веществами, в том числе инфицированными;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мытья, дезинфекции и дезодорирования, в том числе совмещенные в одном процессе систем мусороудаления, мусороуборочного оборудования, транспорта и мусоросборников;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мытья, дезинфекции и дезодорирования, в том числе совмещенные в одном процессе контейнеров, приспособлений и оборудования для сбора медицинских отходов класса А, Б и В;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обеззараживания объектов внешней среды;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дезинфекции и мытья поверхностей биотуалетов, автономных туалетов и пр., обеззараживания содержимого в туалетах, туалетах выгребного типа, туалетах кратковременного пользования, выгребных ямах, биотуалетах и др.;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дезинфекции санитарного транспорта;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обработки обуви с целью профилактики инфекций грибковой этиологии;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дезинфекции воздуха в помещениях;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дезинфекции систем вентиляции и кондиционирования воздуха;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для обработки объектов пораженных плесенью и с целью профилактики поражения помещений плесневыми грибами.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дезинфекции, в том числе совмещенной с предстерилизационной  очисткой, медицинских изделий (включая хирургические и стоматологические, в т.ч. вращающиеся инструменты), ручным и механизированным (в ультразвуковых установках любого типа) способами;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предстерилизационной очистки , не совмещенной с дезинфекцией медицинских изделий (включая хирургические и стоматологические, в т.ч. вращающиеся инструменты), ручным и механизированным (в ультразвуковых установках любого типа) способами;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- предварительной очистки эндоскопов и инструментов к 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ним, а также предварительной очистки медицинских изделий ручным и механизированным способами;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дезинфекции, мытья и обезжиривания стоматологических оттисков из альгинатных, силиконовых материалов, полиэфирной смолы, зубопротезных заготовок из металлов, керамики, пластмасс и других материалов, артикуляторов;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дезинфекции, мытья и обезжиривания слюноотсосов,  отсасывающих, аспирационных установок и накопительных емкостей.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должно иметь следующие экономические показатели: выход готового раствора из 1л концентрата: 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- при обработке (дезинфекции) изделий медицинского назначения при анаэробных инфекциях при экспозиции не более 60 мин должно получаться не менее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785FCE">
                <w:rPr>
                  <w:rFonts w:ascii="Times New Roman" w:hAnsi="Times New Roman" w:cs="Times New Roman"/>
                  <w:sz w:val="24"/>
                  <w:szCs w:val="24"/>
                </w:rPr>
                <w:t>100 л</w:t>
              </w:r>
            </w:smartTag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готового раствора;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- при дезинфекции биологических выделений (кровь, жидкие отходы, смывные воды, включая эндоскопические смывные воды, выделения больного (мокрота, моча, фекалии и пр.) при экспозиции не более 60 мин должно получаться не менее </w:t>
            </w:r>
            <w:smartTag w:uri="urn:schemas-microsoft-com:office:smarttags" w:element="metricconverter">
              <w:smartTagPr>
                <w:attr w:name="ProductID" w:val="50 л"/>
              </w:smartTagPr>
              <w:r w:rsidRPr="00785FCE">
                <w:rPr>
                  <w:rFonts w:ascii="Times New Roman" w:hAnsi="Times New Roman" w:cs="Times New Roman"/>
                  <w:sz w:val="24"/>
                  <w:szCs w:val="24"/>
                </w:rPr>
                <w:t>50 л</w:t>
              </w:r>
            </w:smartTag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готового раствора;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- при дезинфекции поверхностей при вирусных инфекциях (включая полиомиелит, ВИЧ) при экспозиции не более 30 мин должно получаться не менее </w:t>
            </w:r>
            <w:smartTag w:uri="urn:schemas-microsoft-com:office:smarttags" w:element="metricconverter">
              <w:smartTagPr>
                <w:attr w:name="ProductID" w:val="50 л"/>
              </w:smartTagPr>
              <w:r w:rsidRPr="00785FCE">
                <w:rPr>
                  <w:rFonts w:ascii="Times New Roman" w:hAnsi="Times New Roman" w:cs="Times New Roman"/>
                  <w:sz w:val="24"/>
                  <w:szCs w:val="24"/>
                </w:rPr>
                <w:t>50 л</w:t>
              </w:r>
            </w:smartTag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готового раствора.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Срок годности средства- не менее 5 лет, рабочих растворов - не менее 41 суток. Форма выпуска- пластиковые флаконы 1л.</w:t>
            </w:r>
          </w:p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флакон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116B" w:rsidRPr="00785F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116B" w:rsidRPr="00785FCE" w:rsidTr="00151ADF"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1A5B50" w:rsidP="00785FCE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Дезинфицирующее средство с моющим и дезодорирующим 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эффектом, концентрат</w:t>
            </w:r>
          </w:p>
        </w:tc>
        <w:tc>
          <w:tcPr>
            <w:tcW w:w="0" w:type="auto"/>
            <w:shd w:val="clear" w:color="auto" w:fill="auto"/>
          </w:tcPr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Дезинфицирующее средство с моющим и дезодорирующим эффектом, концентрат.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Средство должно иметь в своём составе:  комбинация ЧАС (суммарно не менее 12,5%),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натуральные терпеновые масла цитрусовых растений и неионогенные ПАВ.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Средство не должно иметь в своём составе третичных аминов, полигуанидинов, альдегидов, спиртов, кислот, хлорсодержащих и кислородосодержащих соединений.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рН 1% водного раствора  должен быть в пределах- 7,0+/-1,0.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дезинфекции, мойки и дезодорирования поверхностей в помещениях, палатах, туалетах, предметов обстановки, жесткой и мягкой мебели, санитарно-технического оборудования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85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5FC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уборочного инвентаря, предметов ухода за больными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85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лабораторной посуды, предметов для мытья посуды, белья, обуви из резин и других полимерных материалов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85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 личной гигиены, резиновых и полипропиленовых ковриков, клеенчатых подстилок в ЛПУ любого</w:t>
            </w:r>
            <w:r w:rsidRPr="00785FCE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в т. ч. в родильных, детских и гинекологических, хирургических, неврологических, урологических, онкологических, туберкулезных отделениях, в отделениях интенсивной терапии, в гериатрических и геронтологических отделениях и учреждениях, </w:t>
            </w:r>
            <w:r w:rsidRPr="00785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клинических, диагностических, патологоанатомических, микробиологических и др. лабораториях, 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для дезинфекции медицинских отходов;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для дезинфекции и нейтрализации неприятных запахов биологического материала, включая кровь, мочу, фекалии, мокроту, рвотные 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массы, и др., для дезинфекции посуды из-под выделений больного, а также пищевых отходов в ЛПУ;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для дезинфекционной обработки санитарного транспорта и транспорта для перевозки пищевых продуктов;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для обработки поверхностей, пораженных плесенью;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для обеззараживания</w:t>
            </w:r>
            <w:r w:rsidRPr="00785FC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дезинвазии) предметов обихода, помещений, лабораторной посуды и оборудования</w:t>
            </w:r>
            <w:r w:rsidRPr="00785FC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контаминированных возбудителями паразитарных болезней; 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для дезинфекции, мойки и дезодорации холодильных камер и установок и холодильных помещений на предприятиях и в учреждениях любого профиля, 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характеристики:</w:t>
            </w:r>
            <w:r w:rsidRPr="00785F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должен  полностью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нейтрализовывать неприятные запахи </w:t>
            </w:r>
            <w:r w:rsidRPr="00785FC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(в т. ч. запах мочи, гнилостные запахи, запах плесени, посторонние запахи в помещениях с лежачими больными). иметь  не ниже </w:t>
            </w:r>
            <w:r w:rsidRPr="00785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4-го класс опасности. 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Дезинфекцию поверхностей способом протирания можно проводить в присутствии людей без средств защиты органов дыхания. После обработки смывание остатков раствора, а также проветривание помещения не требуется.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Режимы применения рабочего раствора: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Дезинфекция поверхностей: выход рабочего раствора из 1 л средства для дезинфекции поверхностей в отношении бактериальных инфекций должен составлять не менее 2000 л при времени экспозиции не более 60мин и не менее 200 л при экспозиции  не более 5 минут.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Выход рабочего раствора из 1 л средства для дезинфекции поверхностей в отношении 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вирусов должен быть не менее 250 л при времени экспозиции  не более 60мин и не менее 66,666 л при экспозиции не более 15 минут.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Экспозиция при дезинфекции биологического материала - не более 60 мин.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Выход рабочего раствора из 1 л средства для дезинфекции поверхностей в отношении грибковых инфекций должен быть не менее 200 л при времени экспозиции не более 90мин.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Срок годности средства -  не менее 5 лет</w:t>
            </w:r>
          </w:p>
          <w:p w:rsidR="001A5B50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Срок годности рабочего раствора – не менее 21 суток.</w:t>
            </w:r>
          </w:p>
          <w:p w:rsidR="00F8116B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Форма выпуска – пластиковый флакон  1л.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флакон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1A5B50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8116B" w:rsidRPr="00785F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116B" w:rsidRPr="00785FCE" w:rsidTr="00151ADF"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Дезинфицирующее средство для гигиенической и санитарной обработки кожных покровов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Дезинфицирующее средство для гигиенической и санитарной обработки кожных покровов:  бесцветная, готовая к применению прозрачная вязкая жидкость без запаха, жидкое мыло с дезинфицирующим эффектом.</w:t>
            </w:r>
          </w:p>
          <w:p w:rsidR="00F8116B" w:rsidRPr="00785FCE" w:rsidRDefault="00F8116B" w:rsidP="00785FCE">
            <w:pPr>
              <w:pStyle w:val="ab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5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Средство должно иметь в своём составе: мягкие анионактивные ПАВ, смягчающие и антисептические добавки (парабены и производные диазолидина), </w:t>
            </w:r>
            <w:r w:rsidRPr="00785FC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не должно содержать  красителей и отдушек. </w:t>
            </w:r>
            <w:r w:rsidRPr="00785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рН должен быть нейтральным.</w:t>
            </w:r>
          </w:p>
          <w:p w:rsidR="00F8116B" w:rsidRPr="00785FCE" w:rsidRDefault="00F8116B" w:rsidP="00785FCE">
            <w:pPr>
              <w:pStyle w:val="ab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85FCE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Назначение:</w:t>
            </w:r>
            <w:r w:rsidRPr="00785FC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F8116B" w:rsidRPr="00785FCE" w:rsidRDefault="00F8116B" w:rsidP="00785FCE">
            <w:pPr>
              <w:pStyle w:val="ab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bidi="ru-RU"/>
              </w:rPr>
            </w:pPr>
            <w:r w:rsidRPr="00785FC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-для гигиенической обработки рук медицинскими работниками ЛПУ перед и после проведения медицинских манипуляций, </w:t>
            </w:r>
            <w:r w:rsidRPr="00785FC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ru-RU"/>
              </w:rPr>
              <w:t xml:space="preserve">рук медицинских работников детских дошкольных и школьных </w:t>
            </w:r>
            <w:r w:rsidRPr="00785FC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bidi="ru-RU"/>
              </w:rPr>
              <w:t>учреждений, учреждений соцобеспечения (дома престарелых, инвалидов и др.);</w:t>
            </w:r>
          </w:p>
          <w:p w:rsidR="00F8116B" w:rsidRPr="00785FCE" w:rsidRDefault="00F8116B" w:rsidP="00785FCE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785FC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bidi="ru-RU"/>
              </w:rPr>
              <w:t xml:space="preserve">-для мытья рук хирургов, </w:t>
            </w:r>
            <w:r w:rsidRPr="00785FCE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операционных медицинских сестер, акушерок и других лиц, участвующих в проведении </w:t>
            </w:r>
            <w:r w:rsidRPr="00785FCE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операций и приеме родов перед обработкой рук антисептиком:</w:t>
            </w:r>
          </w:p>
          <w:p w:rsidR="00F8116B" w:rsidRPr="00785FCE" w:rsidRDefault="00F8116B" w:rsidP="00785FCE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785FCE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-для гигиенической обработки рук сотрудников лабораторий;</w:t>
            </w:r>
          </w:p>
          <w:p w:rsidR="00F8116B" w:rsidRPr="00785FCE" w:rsidRDefault="00F8116B" w:rsidP="00785FCE">
            <w:pPr>
              <w:pStyle w:val="ab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</w:pPr>
            <w:r w:rsidRPr="00785FC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-для санитарной обработки кожных покровов.</w:t>
            </w:r>
          </w:p>
          <w:p w:rsidR="00F8116B" w:rsidRPr="00785FCE" w:rsidRDefault="00F8116B" w:rsidP="00785FCE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785FCE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Свойства: </w:t>
            </w:r>
            <w:r w:rsidRPr="00785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прозрачное бесцветное гелеобразное средство, должно </w:t>
            </w:r>
            <w:r w:rsidRPr="00785FCE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обладать очищающим, увлажняющим, смягчающим и антимикробным действием в отношении грампо</w:t>
            </w:r>
            <w:r w:rsidRPr="00785FC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ложительных и грамотрицательных бактерий (кроме микобактерий туберкулеза),</w:t>
            </w:r>
            <w:r w:rsidRPr="00785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должно быть гипоаллергенным.</w:t>
            </w:r>
          </w:p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Форма выпуска: пластиковый флакон 0,55 л с дозатором.</w:t>
            </w:r>
          </w:p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Срок годности средства – не менее 2 лет.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флакон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8116B" w:rsidRPr="00785FCE" w:rsidTr="00151ADF"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Жидкое концентрированное дезинфицирующее средство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682512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Жидкое концентрированное дезинфицирующее средство, представляющее собой жидкий концентрат, содержащее в качестве активной основы третичные амины. 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br/>
              <w:t>Средство должно обладать утвержденными режимами: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785FCE"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дезинфекции </w:t>
            </w:r>
            <w:r w:rsidR="00785FCE" w:rsidRPr="00785FCE">
              <w:rPr>
                <w:rFonts w:ascii="Times New Roman" w:hAnsi="Times New Roman" w:cs="Times New Roman"/>
                <w:sz w:val="32"/>
                <w:szCs w:val="24"/>
              </w:rPr>
              <w:t>имн</w:t>
            </w:r>
            <w:r w:rsidR="00785FCE"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(выход рабочего раствора из одного л/кг средства для дезинфекции ИМН в отношении вирусов должен составлять не менее 33 л при времени экспозиции не более 30мин.); 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785FCE"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дезинфекции </w:t>
            </w:r>
            <w:r w:rsidR="00785FCE">
              <w:rPr>
                <w:rFonts w:ascii="Times New Roman" w:hAnsi="Times New Roman" w:cs="Times New Roman"/>
                <w:sz w:val="24"/>
                <w:szCs w:val="24"/>
              </w:rPr>
              <w:t>ИМН</w:t>
            </w:r>
            <w:r w:rsidR="00785FCE"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, совмещенной с </w:t>
            </w:r>
            <w:r w:rsidR="00785FCE">
              <w:rPr>
                <w:rFonts w:ascii="Times New Roman" w:hAnsi="Times New Roman" w:cs="Times New Roman"/>
                <w:sz w:val="24"/>
                <w:szCs w:val="24"/>
              </w:rPr>
              <w:t xml:space="preserve">ПСО 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(выход рабочего раствора из одного л/кг средства для дезинфекции ИМН, совмещенной с ПСО, в отношении вирусов должен составлять не менее 33 л при времени экспозиции не более 30мин.); 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785FCE"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дезинфекции высокого уровня 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 xml:space="preserve">(выход рабочего раствора из одного л/кг средства для проведения ДВУ должен составлять не менее 33 л при времени экспозиции не более 15мин.). 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Cрок годности средства- не менее 2лет, рабочих растворов– не менее14сут. Многократность использования растворов</w:t>
            </w:r>
            <w:r w:rsidR="00785F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- не менее 14сут.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F8116B" w:rsidP="00785FCE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флакон</w:t>
            </w:r>
          </w:p>
        </w:tc>
        <w:tc>
          <w:tcPr>
            <w:tcW w:w="0" w:type="auto"/>
            <w:shd w:val="clear" w:color="auto" w:fill="auto"/>
          </w:tcPr>
          <w:p w:rsidR="00F8116B" w:rsidRPr="00785FCE" w:rsidRDefault="00682512" w:rsidP="00785F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8116B" w:rsidRPr="00785F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8116B" w:rsidRPr="003E425B" w:rsidRDefault="00F8116B" w:rsidP="00F8116B">
      <w:pPr>
        <w:jc w:val="center"/>
      </w:pPr>
    </w:p>
    <w:p w:rsidR="00B22065" w:rsidRDefault="00B22065"/>
    <w:sectPr w:rsidR="00B22065" w:rsidSect="004E7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3"/>
    <w:multiLevelType w:val="singleLevel"/>
    <w:tmpl w:val="46103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2">
    <w:nsid w:val="4B193084"/>
    <w:multiLevelType w:val="hybridMultilevel"/>
    <w:tmpl w:val="5AE0C04A"/>
    <w:lvl w:ilvl="0" w:tplc="5A9A1F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483775"/>
    <w:multiLevelType w:val="hybridMultilevel"/>
    <w:tmpl w:val="732A7F0C"/>
    <w:lvl w:ilvl="0" w:tplc="5A9A1F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8116B"/>
    <w:rsid w:val="001A5B50"/>
    <w:rsid w:val="001D301C"/>
    <w:rsid w:val="00204AA2"/>
    <w:rsid w:val="004E74E7"/>
    <w:rsid w:val="00682512"/>
    <w:rsid w:val="00785FCE"/>
    <w:rsid w:val="008C64AB"/>
    <w:rsid w:val="00B22065"/>
    <w:rsid w:val="00CB7654"/>
    <w:rsid w:val="00D806D6"/>
    <w:rsid w:val="00F8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8116B"/>
    <w:pPr>
      <w:spacing w:after="0" w:line="240" w:lineRule="auto"/>
      <w:ind w:firstLine="142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4">
    <w:name w:val="Название Знак"/>
    <w:basedOn w:val="a0"/>
    <w:link w:val="a3"/>
    <w:rsid w:val="00F8116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Body Text"/>
    <w:basedOn w:val="a"/>
    <w:link w:val="a6"/>
    <w:rsid w:val="00F811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F8116B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ody Text Indent"/>
    <w:basedOn w:val="a"/>
    <w:link w:val="a8"/>
    <w:semiHidden/>
    <w:rsid w:val="00F8116B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8">
    <w:name w:val="Основной текст с отступом Знак"/>
    <w:basedOn w:val="a0"/>
    <w:link w:val="a7"/>
    <w:semiHidden/>
    <w:rsid w:val="00F8116B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uiPriority w:val="99"/>
    <w:semiHidden/>
    <w:rsid w:val="00F8116B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8116B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21">
    <w:name w:val="Основной текст 21"/>
    <w:basedOn w:val="a"/>
    <w:rsid w:val="00F8116B"/>
    <w:pPr>
      <w:widowControl w:val="0"/>
      <w:suppressAutoHyphens/>
      <w:spacing w:after="120" w:line="480" w:lineRule="auto"/>
    </w:pPr>
    <w:rPr>
      <w:rFonts w:ascii="Arial" w:eastAsia="Times New Roman" w:hAnsi="Arial" w:cs="Tahoma"/>
      <w:sz w:val="24"/>
      <w:szCs w:val="24"/>
    </w:rPr>
  </w:style>
  <w:style w:type="paragraph" w:customStyle="1" w:styleId="Default">
    <w:name w:val="Default"/>
    <w:rsid w:val="00F811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Iniiaiieoaenonionooiii3">
    <w:name w:val="Iniiaiie oaeno n ionooiii 3"/>
    <w:basedOn w:val="a"/>
    <w:rsid w:val="00F8116B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9">
    <w:name w:val="List Paragraph"/>
    <w:basedOn w:val="a"/>
    <w:uiPriority w:val="34"/>
    <w:qFormat/>
    <w:rsid w:val="00F8116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a">
    <w:name w:val="Содержимое таблицы"/>
    <w:basedOn w:val="a"/>
    <w:rsid w:val="00785FC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b">
    <w:name w:val="No Spacing"/>
    <w:uiPriority w:val="1"/>
    <w:qFormat/>
    <w:rsid w:val="00785FC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3499</Words>
  <Characters>19948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Елена Витальевна Сергеева</cp:lastModifiedBy>
  <cp:revision>2</cp:revision>
  <dcterms:created xsi:type="dcterms:W3CDTF">2012-09-05T08:58:00Z</dcterms:created>
  <dcterms:modified xsi:type="dcterms:W3CDTF">2012-09-05T08:58:00Z</dcterms:modified>
</cp:coreProperties>
</file>