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90" w:rsidRPr="006376DF" w:rsidRDefault="00305690" w:rsidP="0030569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1702"/>
        <w:gridCol w:w="2977"/>
        <w:gridCol w:w="1559"/>
        <w:gridCol w:w="1371"/>
      </w:tblGrid>
      <w:tr w:rsidR="006376DF" w:rsidRPr="006376DF" w:rsidTr="00C7002A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  <w:p w:rsidR="00305690" w:rsidRPr="006376DF" w:rsidRDefault="00305690" w:rsidP="00E14AEF">
            <w:pPr>
              <w:jc w:val="center"/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Характеристики</w:t>
            </w:r>
          </w:p>
          <w:p w:rsidR="00305690" w:rsidRPr="006376DF" w:rsidRDefault="00305690" w:rsidP="00E14AEF">
            <w:pPr>
              <w:jc w:val="center"/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  <w:lang w:val="en-US"/>
              </w:rPr>
            </w:pPr>
            <w:proofErr w:type="spellStart"/>
            <w:r w:rsidRPr="006376DF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6376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76DF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376DF" w:rsidRPr="006376DF" w:rsidTr="00C7002A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02A" w:rsidRPr="006376DF" w:rsidRDefault="000B27F6" w:rsidP="00C7002A">
            <w:pPr>
              <w:pStyle w:val="aa"/>
              <w:ind w:left="0"/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 xml:space="preserve">Ремонт </w:t>
            </w:r>
            <w:r w:rsidR="00D837EE" w:rsidRPr="006376DF">
              <w:rPr>
                <w:sz w:val="18"/>
                <w:szCs w:val="18"/>
              </w:rPr>
              <w:t xml:space="preserve">межпанельных швов </w:t>
            </w:r>
            <w:r w:rsidRPr="006376DF">
              <w:rPr>
                <w:sz w:val="18"/>
                <w:szCs w:val="18"/>
              </w:rPr>
              <w:t>по адресу:</w:t>
            </w:r>
          </w:p>
          <w:p w:rsidR="000B27F6" w:rsidRPr="006376DF" w:rsidRDefault="000B27F6" w:rsidP="00D837EE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Пр. С</w:t>
            </w:r>
            <w:r w:rsidR="00D837EE" w:rsidRPr="006376DF">
              <w:rPr>
                <w:sz w:val="18"/>
                <w:szCs w:val="18"/>
              </w:rPr>
              <w:t>троителей, д. 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6376DF" w:rsidRDefault="00305690" w:rsidP="00E14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 xml:space="preserve">В соответствии с локальной сметой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 xml:space="preserve">В соответствии с локальной сметой и ведомостью объемов работ  </w:t>
            </w:r>
          </w:p>
        </w:tc>
      </w:tr>
      <w:tr w:rsidR="006376DF" w:rsidRPr="006376DF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</w:tr>
      <w:tr w:rsidR="006376DF" w:rsidRPr="006376DF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</w:tr>
      <w:tr w:rsidR="006376DF" w:rsidRPr="006376DF" w:rsidTr="00C7002A">
        <w:trPr>
          <w:cantSplit/>
          <w:trHeight w:val="852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  <w:r w:rsidRPr="006376DF">
              <w:rPr>
                <w:sz w:val="18"/>
                <w:szCs w:val="18"/>
              </w:rPr>
              <w:t>В соответствии с локальной  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6376DF" w:rsidRDefault="00305690" w:rsidP="00E14AEF">
            <w:pPr>
              <w:rPr>
                <w:sz w:val="18"/>
                <w:szCs w:val="18"/>
              </w:rPr>
            </w:pPr>
          </w:p>
        </w:tc>
      </w:tr>
    </w:tbl>
    <w:p w:rsidR="00305690" w:rsidRPr="006376DF" w:rsidRDefault="00305690" w:rsidP="00305690">
      <w:pPr>
        <w:rPr>
          <w:sz w:val="18"/>
          <w:szCs w:val="18"/>
        </w:rPr>
      </w:pPr>
    </w:p>
    <w:p w:rsidR="006376DF" w:rsidRPr="006376DF" w:rsidRDefault="00305690" w:rsidP="00305690">
      <w:pPr>
        <w:jc w:val="both"/>
      </w:pPr>
      <w:r w:rsidRPr="006376DF">
        <w:rPr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6376DF" w:rsidRPr="006376DF" w:rsidRDefault="006376DF">
      <w:pPr>
        <w:spacing w:after="200" w:line="276" w:lineRule="auto"/>
      </w:pPr>
      <w:r w:rsidRPr="006376DF">
        <w:br w:type="page"/>
      </w:r>
    </w:p>
    <w:p w:rsidR="006376DF" w:rsidRPr="006376DF" w:rsidRDefault="006376DF" w:rsidP="006376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Cs w:val="24"/>
        </w:rPr>
      </w:pPr>
      <w:r w:rsidRPr="006376DF">
        <w:rPr>
          <w:szCs w:val="24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6376DF">
        <w:rPr>
          <w:szCs w:val="24"/>
        </w:rPr>
        <w:t>у</w:t>
      </w:r>
      <w:r w:rsidRPr="006376DF">
        <w:rPr>
          <w:szCs w:val="24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6376DF">
        <w:rPr>
          <w:szCs w:val="24"/>
        </w:rPr>
        <w:t>о</w:t>
      </w:r>
      <w:r w:rsidRPr="006376DF">
        <w:rPr>
          <w:szCs w:val="24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376DF" w:rsidRPr="006376DF" w:rsidRDefault="006376DF" w:rsidP="006376DF">
      <w:pPr>
        <w:ind w:firstLine="708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В случае</w:t>
      </w:r>
      <w:proofErr w:type="gramStart"/>
      <w:r w:rsidRPr="006376DF">
        <w:rPr>
          <w:sz w:val="24"/>
          <w:szCs w:val="24"/>
        </w:rPr>
        <w:t>,</w:t>
      </w:r>
      <w:proofErr w:type="gramEnd"/>
      <w:r w:rsidRPr="006376DF">
        <w:rPr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376DF" w:rsidRPr="006376DF" w:rsidRDefault="006376DF" w:rsidP="006376DF">
      <w:pPr>
        <w:pStyle w:val="a3"/>
        <w:ind w:firstLine="720"/>
        <w:jc w:val="both"/>
        <w:rPr>
          <w:b w:val="0"/>
          <w:szCs w:val="24"/>
        </w:rPr>
      </w:pPr>
      <w:r w:rsidRPr="006376DF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376DF" w:rsidRPr="006376DF" w:rsidRDefault="006376DF" w:rsidP="006376DF">
      <w:pPr>
        <w:pStyle w:val="a3"/>
        <w:ind w:firstLine="720"/>
        <w:jc w:val="both"/>
        <w:rPr>
          <w:b w:val="0"/>
          <w:szCs w:val="24"/>
        </w:rPr>
      </w:pPr>
      <w:r w:rsidRPr="006376DF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376DF" w:rsidRPr="006376DF" w:rsidRDefault="006376DF" w:rsidP="006376D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6376DF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376DF">
        <w:rPr>
          <w:b/>
          <w:bCs/>
          <w:sz w:val="24"/>
          <w:szCs w:val="24"/>
        </w:rPr>
        <w:t xml:space="preserve"> </w:t>
      </w:r>
      <w:r w:rsidRPr="006376DF">
        <w:rPr>
          <w:sz w:val="24"/>
          <w:szCs w:val="24"/>
        </w:rPr>
        <w:t>(ч. 1 ст. 8 ФЗ № 94).</w:t>
      </w:r>
    </w:p>
    <w:p w:rsidR="006376DF" w:rsidRPr="006376DF" w:rsidRDefault="006376DF" w:rsidP="006376DF">
      <w:pPr>
        <w:ind w:firstLine="708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376DF" w:rsidRPr="006376DF" w:rsidRDefault="006376DF" w:rsidP="006376DF">
      <w:pPr>
        <w:pStyle w:val="a3"/>
        <w:ind w:firstLine="708"/>
        <w:jc w:val="both"/>
        <w:rPr>
          <w:b w:val="0"/>
          <w:szCs w:val="24"/>
        </w:rPr>
      </w:pPr>
      <w:r w:rsidRPr="006376D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376DF" w:rsidRPr="006376DF" w:rsidRDefault="006376DF" w:rsidP="006376DF">
      <w:pPr>
        <w:pStyle w:val="a3"/>
        <w:ind w:firstLine="720"/>
        <w:jc w:val="both"/>
        <w:rPr>
          <w:b w:val="0"/>
          <w:szCs w:val="24"/>
        </w:rPr>
      </w:pPr>
      <w:r w:rsidRPr="006376DF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376DF" w:rsidRPr="006376DF" w:rsidRDefault="006376DF" w:rsidP="006376DF">
      <w:pPr>
        <w:ind w:firstLine="72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В случае</w:t>
      </w:r>
      <w:proofErr w:type="gramStart"/>
      <w:r w:rsidRPr="006376DF">
        <w:rPr>
          <w:sz w:val="24"/>
          <w:szCs w:val="24"/>
        </w:rPr>
        <w:t>,</w:t>
      </w:r>
      <w:proofErr w:type="gramEnd"/>
      <w:r w:rsidRPr="006376DF">
        <w:rPr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376DF" w:rsidRPr="006376DF" w:rsidRDefault="006376DF" w:rsidP="006376DF">
      <w:pPr>
        <w:pStyle w:val="a3"/>
        <w:ind w:firstLine="720"/>
        <w:jc w:val="both"/>
        <w:rPr>
          <w:b w:val="0"/>
          <w:szCs w:val="24"/>
        </w:rPr>
      </w:pPr>
      <w:r w:rsidRPr="006376DF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376DF" w:rsidRPr="006376DF" w:rsidRDefault="006376DF" w:rsidP="006376DF">
      <w:pPr>
        <w:ind w:left="5664"/>
        <w:rPr>
          <w:sz w:val="22"/>
          <w:szCs w:val="22"/>
        </w:rPr>
      </w:pPr>
      <w:r w:rsidRPr="006376DF">
        <w:br w:type="page"/>
      </w:r>
      <w:r w:rsidRPr="006376DF">
        <w:rPr>
          <w:sz w:val="22"/>
          <w:szCs w:val="22"/>
        </w:rPr>
        <w:lastRenderedPageBreak/>
        <w:t>№ _____________</w:t>
      </w:r>
    </w:p>
    <w:p w:rsidR="006376DF" w:rsidRPr="006376DF" w:rsidRDefault="006376DF" w:rsidP="006376DF">
      <w:pPr>
        <w:ind w:left="5664"/>
        <w:rPr>
          <w:sz w:val="22"/>
          <w:szCs w:val="22"/>
        </w:rPr>
      </w:pPr>
      <w:r w:rsidRPr="006376DF">
        <w:rPr>
          <w:sz w:val="22"/>
          <w:szCs w:val="22"/>
        </w:rPr>
        <w:t xml:space="preserve">Приложение к Извещению о </w:t>
      </w:r>
    </w:p>
    <w:p w:rsidR="006376DF" w:rsidRPr="006376DF" w:rsidRDefault="006376DF" w:rsidP="006376DF">
      <w:pPr>
        <w:ind w:left="5664"/>
        <w:rPr>
          <w:sz w:val="22"/>
          <w:szCs w:val="22"/>
        </w:rPr>
      </w:pPr>
      <w:proofErr w:type="gramStart"/>
      <w:r w:rsidRPr="006376DF">
        <w:rPr>
          <w:sz w:val="22"/>
          <w:szCs w:val="22"/>
        </w:rPr>
        <w:t>проведении</w:t>
      </w:r>
      <w:proofErr w:type="gramEnd"/>
      <w:r w:rsidRPr="006376DF">
        <w:rPr>
          <w:sz w:val="22"/>
          <w:szCs w:val="22"/>
        </w:rPr>
        <w:t xml:space="preserve"> запроса котировок</w:t>
      </w:r>
    </w:p>
    <w:p w:rsidR="006376DF" w:rsidRPr="006376DF" w:rsidRDefault="006376DF" w:rsidP="006376DF">
      <w:pPr>
        <w:ind w:left="5664"/>
        <w:rPr>
          <w:sz w:val="22"/>
          <w:szCs w:val="22"/>
        </w:rPr>
      </w:pPr>
      <w:r w:rsidRPr="006376DF">
        <w:rPr>
          <w:sz w:val="22"/>
          <w:szCs w:val="22"/>
        </w:rPr>
        <w:t>от «</w:t>
      </w:r>
      <w:r w:rsidRPr="006376DF">
        <w:rPr>
          <w:sz w:val="22"/>
          <w:szCs w:val="22"/>
        </w:rPr>
        <w:t>28</w:t>
      </w:r>
      <w:r w:rsidRPr="006376DF">
        <w:rPr>
          <w:sz w:val="22"/>
          <w:szCs w:val="22"/>
        </w:rPr>
        <w:t>» июня 2013 г.</w:t>
      </w:r>
    </w:p>
    <w:p w:rsidR="006376DF" w:rsidRDefault="006376DF" w:rsidP="006376DF">
      <w:pPr>
        <w:ind w:left="5664"/>
        <w:rPr>
          <w:sz w:val="22"/>
          <w:szCs w:val="22"/>
        </w:rPr>
      </w:pPr>
      <w:r w:rsidRPr="006376DF">
        <w:rPr>
          <w:sz w:val="22"/>
          <w:szCs w:val="22"/>
        </w:rPr>
        <w:t xml:space="preserve">Регистрационный № </w:t>
      </w:r>
      <w:r w:rsidRPr="006376DF">
        <w:rPr>
          <w:sz w:val="22"/>
          <w:szCs w:val="22"/>
        </w:rPr>
        <w:t>313</w:t>
      </w:r>
    </w:p>
    <w:p w:rsidR="006376DF" w:rsidRDefault="006376DF" w:rsidP="006376DF">
      <w:pPr>
        <w:jc w:val="center"/>
        <w:rPr>
          <w:sz w:val="22"/>
          <w:szCs w:val="22"/>
        </w:rPr>
      </w:pPr>
    </w:p>
    <w:p w:rsidR="006376DF" w:rsidRPr="006376DF" w:rsidRDefault="006376DF" w:rsidP="006376DF">
      <w:pPr>
        <w:jc w:val="center"/>
        <w:rPr>
          <w:sz w:val="22"/>
          <w:szCs w:val="22"/>
        </w:rPr>
      </w:pPr>
      <w:r>
        <w:rPr>
          <w:sz w:val="22"/>
          <w:szCs w:val="22"/>
        </w:rPr>
        <w:t>КОТИРОВОЧНАЯ ЗАЯВКА</w:t>
      </w:r>
    </w:p>
    <w:p w:rsidR="006376DF" w:rsidRPr="006376DF" w:rsidRDefault="006376DF" w:rsidP="006376DF">
      <w:pPr>
        <w:jc w:val="right"/>
        <w:rPr>
          <w:sz w:val="22"/>
          <w:szCs w:val="22"/>
        </w:rPr>
      </w:pPr>
    </w:p>
    <w:p w:rsidR="006376DF" w:rsidRPr="006376DF" w:rsidRDefault="006376DF" w:rsidP="006376DF">
      <w:pPr>
        <w:jc w:val="right"/>
        <w:rPr>
          <w:sz w:val="22"/>
          <w:szCs w:val="22"/>
        </w:rPr>
      </w:pPr>
      <w:r w:rsidRPr="006376DF">
        <w:rPr>
          <w:sz w:val="22"/>
          <w:szCs w:val="22"/>
        </w:rPr>
        <w:t>Дата: «__» _________ 2013 г.</w:t>
      </w:r>
    </w:p>
    <w:p w:rsidR="006376DF" w:rsidRPr="006376DF" w:rsidRDefault="006376DF" w:rsidP="006376DF">
      <w:pPr>
        <w:jc w:val="center"/>
        <w:rPr>
          <w:sz w:val="22"/>
          <w:szCs w:val="22"/>
        </w:rPr>
      </w:pPr>
      <w:r w:rsidRPr="006376D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76DF">
              <w:rPr>
                <w:sz w:val="22"/>
                <w:szCs w:val="22"/>
              </w:rPr>
              <w:t xml:space="preserve"> фам</w:t>
            </w:r>
            <w:r w:rsidRPr="006376DF">
              <w:rPr>
                <w:sz w:val="22"/>
                <w:szCs w:val="22"/>
              </w:rPr>
              <w:t>и</w:t>
            </w:r>
            <w:r w:rsidRPr="006376DF">
              <w:rPr>
                <w:sz w:val="22"/>
                <w:szCs w:val="22"/>
              </w:rPr>
              <w:t xml:space="preserve">лия, имя, отчество </w:t>
            </w:r>
          </w:p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76DF">
              <w:rPr>
                <w:sz w:val="22"/>
                <w:szCs w:val="22"/>
              </w:rPr>
              <w:t xml:space="preserve"> </w:t>
            </w:r>
          </w:p>
          <w:p w:rsidR="006376DF" w:rsidRPr="006376DF" w:rsidRDefault="006376DF" w:rsidP="00F40E77">
            <w:pPr>
              <w:rPr>
                <w:i/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(</w:t>
            </w:r>
            <w:r w:rsidRPr="006376D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 xml:space="preserve">2. Место нахождения </w:t>
            </w:r>
            <w:r w:rsidRPr="006376D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76DF">
              <w:rPr>
                <w:sz w:val="22"/>
                <w:szCs w:val="22"/>
              </w:rPr>
              <w:t xml:space="preserve"> место жительства </w:t>
            </w:r>
            <w:r w:rsidRPr="006376D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76DF">
              <w:rPr>
                <w:sz w:val="22"/>
                <w:szCs w:val="22"/>
              </w:rPr>
              <w:t>, номер  контактного   т</w:t>
            </w:r>
            <w:r w:rsidRPr="006376DF">
              <w:rPr>
                <w:sz w:val="22"/>
                <w:szCs w:val="22"/>
              </w:rPr>
              <w:t>е</w:t>
            </w:r>
            <w:r w:rsidRPr="006376DF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6DF" w:rsidRPr="006376DF" w:rsidRDefault="006376DF" w:rsidP="00F40E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76DF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376DF" w:rsidRPr="006376DF" w:rsidRDefault="006376DF" w:rsidP="00F40E7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76DF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6376DF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у</w:t>
            </w:r>
            <w:r w:rsidRPr="006376DF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6DF" w:rsidRPr="006376DF" w:rsidRDefault="006376DF" w:rsidP="00F40E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76DF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6DF" w:rsidRPr="006376DF" w:rsidRDefault="006376DF" w:rsidP="00F40E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76DF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6DF" w:rsidRPr="006376DF" w:rsidRDefault="006376DF" w:rsidP="00F40E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76DF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jc w:val="both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4. Идентификационный номер налог</w:t>
            </w:r>
            <w:r w:rsidRPr="006376DF">
              <w:rPr>
                <w:sz w:val="22"/>
                <w:szCs w:val="22"/>
              </w:rPr>
              <w:t>о</w:t>
            </w:r>
            <w:r w:rsidRPr="006376DF">
              <w:rPr>
                <w:sz w:val="22"/>
                <w:szCs w:val="22"/>
              </w:rPr>
              <w:t xml:space="preserve">плательщика </w:t>
            </w:r>
            <w:r w:rsidRPr="006376D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</w:tr>
    </w:tbl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418"/>
        <w:gridCol w:w="6421"/>
      </w:tblGrid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421" w:type="dxa"/>
          </w:tcPr>
          <w:p w:rsidR="006376DF" w:rsidRPr="006376DF" w:rsidRDefault="006376DF" w:rsidP="00F40E7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8" w:type="dxa"/>
          </w:tcPr>
          <w:p w:rsidR="006376DF" w:rsidRPr="006376DF" w:rsidRDefault="006376DF" w:rsidP="00F40E77">
            <w:pPr>
              <w:jc w:val="center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Цена работ,</w:t>
            </w:r>
          </w:p>
          <w:p w:rsidR="006376DF" w:rsidRPr="006376DF" w:rsidRDefault="006376DF" w:rsidP="00F40E77">
            <w:pPr>
              <w:jc w:val="center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6376DF" w:rsidRPr="006376DF" w:rsidRDefault="006376DF" w:rsidP="00F40E77">
            <w:pPr>
              <w:jc w:val="center"/>
              <w:rPr>
                <w:b/>
                <w:sz w:val="22"/>
                <w:szCs w:val="22"/>
              </w:rPr>
            </w:pPr>
            <w:r w:rsidRPr="006376DF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6376DF" w:rsidRPr="006376DF" w:rsidTr="00F40E77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421" w:type="dxa"/>
          </w:tcPr>
          <w:p w:rsidR="006376DF" w:rsidRPr="006376DF" w:rsidRDefault="006376DF" w:rsidP="00F40E77">
            <w:pPr>
              <w:pStyle w:val="aa"/>
              <w:ind w:left="0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Ремонт межпанельных швов по адресу:</w:t>
            </w:r>
          </w:p>
          <w:p w:rsidR="006376DF" w:rsidRPr="006376DF" w:rsidRDefault="006376DF" w:rsidP="00F40E77">
            <w:pPr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>пр. Строителей, д. 90</w:t>
            </w:r>
          </w:p>
        </w:tc>
        <w:tc>
          <w:tcPr>
            <w:tcW w:w="1418" w:type="dxa"/>
          </w:tcPr>
          <w:p w:rsidR="006376DF" w:rsidRPr="006376DF" w:rsidRDefault="006376DF" w:rsidP="00F40E77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6376DF" w:rsidRPr="006376DF" w:rsidRDefault="006376DF" w:rsidP="00F40E77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6376DF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</w:tc>
      </w:tr>
    </w:tbl>
    <w:p w:rsidR="006376DF" w:rsidRPr="006376DF" w:rsidRDefault="006376DF" w:rsidP="006376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376DF" w:rsidRPr="006376DF" w:rsidRDefault="006376DF" w:rsidP="006376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376DF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6376D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376DF">
        <w:rPr>
          <w:rFonts w:ascii="Times New Roman" w:hAnsi="Times New Roman" w:cs="Times New Roman"/>
          <w:sz w:val="22"/>
          <w:szCs w:val="22"/>
        </w:rPr>
        <w:t>. НДС___________.</w:t>
      </w:r>
    </w:p>
    <w:p w:rsidR="006376DF" w:rsidRPr="006376DF" w:rsidRDefault="006376DF" w:rsidP="006376DF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376D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6376DF" w:rsidRPr="006376DF" w:rsidRDefault="006376DF" w:rsidP="006376DF">
      <w:pPr>
        <w:jc w:val="both"/>
        <w:rPr>
          <w:sz w:val="22"/>
          <w:szCs w:val="22"/>
        </w:rPr>
      </w:pPr>
      <w:r w:rsidRPr="006376DF">
        <w:rPr>
          <w:b/>
          <w:sz w:val="22"/>
          <w:szCs w:val="22"/>
        </w:rPr>
        <w:t>Примечание</w:t>
      </w:r>
      <w:r w:rsidRPr="006376D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>_______________________________________________ , согласн</w:t>
      </w:r>
      <w:proofErr w:type="gramStart"/>
      <w:r w:rsidRPr="006376DF">
        <w:rPr>
          <w:sz w:val="22"/>
          <w:szCs w:val="22"/>
        </w:rPr>
        <w:t>о(</w:t>
      </w:r>
      <w:proofErr w:type="spellStart"/>
      <w:proofErr w:type="gramEnd"/>
      <w:r w:rsidRPr="006376DF">
        <w:rPr>
          <w:sz w:val="22"/>
          <w:szCs w:val="22"/>
        </w:rPr>
        <w:t>ен</w:t>
      </w:r>
      <w:proofErr w:type="spellEnd"/>
      <w:r w:rsidRPr="006376DF">
        <w:rPr>
          <w:sz w:val="22"/>
          <w:szCs w:val="22"/>
        </w:rPr>
        <w:t xml:space="preserve">) исполнить условия </w:t>
      </w:r>
    </w:p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 xml:space="preserve">               </w:t>
      </w:r>
      <w:r w:rsidRPr="006376DF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376DF" w:rsidRPr="006376DF" w:rsidRDefault="006376DF" w:rsidP="006376DF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376DF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>Руководитель организации ____________ _____________</w:t>
      </w:r>
    </w:p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 xml:space="preserve">                           </w:t>
      </w:r>
      <w:r w:rsidRPr="006376DF">
        <w:rPr>
          <w:sz w:val="22"/>
          <w:szCs w:val="22"/>
        </w:rPr>
        <w:tab/>
      </w:r>
      <w:r w:rsidRPr="006376DF">
        <w:rPr>
          <w:sz w:val="22"/>
          <w:szCs w:val="22"/>
        </w:rPr>
        <w:tab/>
      </w:r>
      <w:r w:rsidRPr="006376DF">
        <w:rPr>
          <w:sz w:val="22"/>
          <w:szCs w:val="22"/>
        </w:rPr>
        <w:tab/>
        <w:t xml:space="preserve">      (подпись) </w:t>
      </w:r>
      <w:r w:rsidRPr="006376DF">
        <w:rPr>
          <w:sz w:val="22"/>
          <w:szCs w:val="22"/>
        </w:rPr>
        <w:tab/>
        <w:t xml:space="preserve">     (Ф.И.О.)</w:t>
      </w:r>
    </w:p>
    <w:p w:rsidR="006376DF" w:rsidRPr="006376DF" w:rsidRDefault="006376DF" w:rsidP="006376DF">
      <w:pPr>
        <w:rPr>
          <w:sz w:val="22"/>
          <w:szCs w:val="22"/>
        </w:rPr>
      </w:pPr>
      <w:r w:rsidRPr="006376DF">
        <w:rPr>
          <w:sz w:val="22"/>
          <w:szCs w:val="22"/>
        </w:rPr>
        <w:t xml:space="preserve">                                                                    М.П.</w:t>
      </w:r>
    </w:p>
    <w:p w:rsidR="006376DF" w:rsidRPr="006376DF" w:rsidRDefault="006376DF">
      <w:pPr>
        <w:spacing w:after="200" w:line="276" w:lineRule="auto"/>
        <w:rPr>
          <w:sz w:val="22"/>
          <w:szCs w:val="22"/>
        </w:rPr>
      </w:pPr>
      <w:r w:rsidRPr="006376DF">
        <w:rPr>
          <w:sz w:val="22"/>
          <w:szCs w:val="22"/>
        </w:rPr>
        <w:br w:type="page"/>
      </w:r>
    </w:p>
    <w:p w:rsidR="006376DF" w:rsidRPr="006376DF" w:rsidRDefault="006376DF" w:rsidP="006376DF">
      <w:pPr>
        <w:jc w:val="right"/>
      </w:pPr>
      <w:r w:rsidRPr="006376DF">
        <w:lastRenderedPageBreak/>
        <w:t>ПРОЕКТ</w:t>
      </w:r>
    </w:p>
    <w:p w:rsidR="006376DF" w:rsidRPr="006376DF" w:rsidRDefault="006376DF" w:rsidP="006376DF">
      <w:pPr>
        <w:pStyle w:val="a3"/>
        <w:rPr>
          <w:b w:val="0"/>
          <w:szCs w:val="24"/>
        </w:rPr>
      </w:pPr>
      <w:r w:rsidRPr="006376DF">
        <w:rPr>
          <w:b w:val="0"/>
          <w:szCs w:val="24"/>
        </w:rPr>
        <w:t>Муниципальный контракт  № ____</w:t>
      </w:r>
    </w:p>
    <w:p w:rsidR="006376DF" w:rsidRPr="006376DF" w:rsidRDefault="006376DF" w:rsidP="006376DF">
      <w:pPr>
        <w:pStyle w:val="a3"/>
        <w:rPr>
          <w:b w:val="0"/>
          <w:szCs w:val="24"/>
        </w:rPr>
      </w:pPr>
      <w:r w:rsidRPr="006376DF">
        <w:rPr>
          <w:b w:val="0"/>
          <w:szCs w:val="24"/>
        </w:rPr>
        <w:t>на выполнение работ для муниципальных нужд</w:t>
      </w:r>
    </w:p>
    <w:p w:rsidR="006376DF" w:rsidRPr="006376DF" w:rsidRDefault="006376DF" w:rsidP="006376DF">
      <w:pPr>
        <w:rPr>
          <w:i/>
          <w:sz w:val="24"/>
          <w:szCs w:val="24"/>
        </w:rPr>
      </w:pPr>
    </w:p>
    <w:p w:rsidR="006376DF" w:rsidRPr="006376DF" w:rsidRDefault="006376DF" w:rsidP="006376DF">
      <w:pPr>
        <w:pStyle w:val="3"/>
        <w:jc w:val="center"/>
        <w:rPr>
          <w:i/>
          <w:sz w:val="24"/>
          <w:szCs w:val="24"/>
        </w:rPr>
      </w:pPr>
      <w:r w:rsidRPr="006376DF">
        <w:rPr>
          <w:i/>
          <w:sz w:val="24"/>
          <w:szCs w:val="24"/>
        </w:rPr>
        <w:t>г. Иваново</w:t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</w:r>
      <w:r w:rsidRPr="006376DF">
        <w:rPr>
          <w:i/>
          <w:sz w:val="24"/>
          <w:szCs w:val="24"/>
        </w:rPr>
        <w:tab/>
        <w:t xml:space="preserve">          «___» __________ 2013 г.</w:t>
      </w:r>
    </w:p>
    <w:p w:rsidR="006376DF" w:rsidRPr="006376DF" w:rsidRDefault="006376DF" w:rsidP="006376DF">
      <w:pPr>
        <w:pStyle w:val="3"/>
        <w:jc w:val="both"/>
        <w:rPr>
          <w:i/>
          <w:sz w:val="24"/>
          <w:szCs w:val="24"/>
        </w:rPr>
      </w:pPr>
    </w:p>
    <w:p w:rsidR="006376DF" w:rsidRPr="006376DF" w:rsidRDefault="006376DF" w:rsidP="006376DF">
      <w:pPr>
        <w:pStyle w:val="a8"/>
        <w:ind w:firstLine="72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6376DF">
        <w:rPr>
          <w:sz w:val="24"/>
          <w:szCs w:val="24"/>
        </w:rPr>
        <w:t>Бадигина</w:t>
      </w:r>
      <w:proofErr w:type="spellEnd"/>
      <w:r w:rsidRPr="006376DF">
        <w:rPr>
          <w:sz w:val="24"/>
          <w:szCs w:val="24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6376DF">
        <w:rPr>
          <w:sz w:val="24"/>
          <w:szCs w:val="24"/>
        </w:rPr>
        <w:t xml:space="preserve"> ,</w:t>
      </w:r>
      <w:proofErr w:type="gramEnd"/>
      <w:r w:rsidRPr="006376DF">
        <w:rPr>
          <w:sz w:val="24"/>
          <w:szCs w:val="24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6376DF" w:rsidRPr="006376DF" w:rsidRDefault="006376DF" w:rsidP="006376DF">
      <w:pPr>
        <w:rPr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Предмет Контракта</w:t>
      </w:r>
    </w:p>
    <w:p w:rsidR="006376DF" w:rsidRPr="006376DF" w:rsidRDefault="006376DF" w:rsidP="006376DF">
      <w:pPr>
        <w:shd w:val="clear" w:color="auto" w:fill="FFFFFF"/>
        <w:spacing w:line="278" w:lineRule="exact"/>
        <w:ind w:right="62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1.1.По настоящему контракту Заказчик поручает, а Подрядчик принимает на себя обязательства </w:t>
      </w:r>
      <w:r w:rsidRPr="006376DF">
        <w:rPr>
          <w:b/>
          <w:sz w:val="24"/>
          <w:szCs w:val="24"/>
        </w:rPr>
        <w:t xml:space="preserve">по ремонту межпанельных швов по адресу: г. Иваново, пр. Строителей, д. 90  </w:t>
      </w:r>
      <w:r w:rsidRPr="006376DF">
        <w:rPr>
          <w:sz w:val="24"/>
          <w:szCs w:val="24"/>
        </w:rPr>
        <w:t xml:space="preserve">по цене и в сроки, обусловленные настоящим контрактом. 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1.2. Объем работ определяется в соответствии с утвержденной сметой, являющейся неотъемлемой частью контракта,</w:t>
      </w:r>
      <w:r w:rsidRPr="006376DF">
        <w:rPr>
          <w:spacing w:val="-6"/>
          <w:sz w:val="24"/>
          <w:szCs w:val="24"/>
        </w:rPr>
        <w:t xml:space="preserve"> проверенной МКУ «</w:t>
      </w:r>
      <w:proofErr w:type="spellStart"/>
      <w:r w:rsidRPr="006376DF">
        <w:rPr>
          <w:spacing w:val="-6"/>
          <w:sz w:val="24"/>
          <w:szCs w:val="24"/>
        </w:rPr>
        <w:t>ПДСиТК</w:t>
      </w:r>
      <w:proofErr w:type="spellEnd"/>
      <w:r w:rsidRPr="006376DF">
        <w:rPr>
          <w:spacing w:val="-6"/>
          <w:sz w:val="24"/>
          <w:szCs w:val="24"/>
        </w:rPr>
        <w:t>»</w:t>
      </w:r>
      <w:r w:rsidRPr="006376DF">
        <w:rPr>
          <w:sz w:val="24"/>
          <w:szCs w:val="24"/>
        </w:rPr>
        <w:t xml:space="preserve"> </w:t>
      </w:r>
      <w:r w:rsidRPr="006376DF">
        <w:rPr>
          <w:spacing w:val="-6"/>
          <w:sz w:val="24"/>
          <w:szCs w:val="24"/>
        </w:rPr>
        <w:t>(Приложение № 1 к контракту).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6376DF" w:rsidRPr="006376DF" w:rsidRDefault="006376DF" w:rsidP="006376DF">
      <w:pPr>
        <w:tabs>
          <w:tab w:val="num" w:pos="144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Сроки выполнения работ</w:t>
      </w:r>
    </w:p>
    <w:p w:rsidR="006376DF" w:rsidRPr="006376DF" w:rsidRDefault="006376DF" w:rsidP="006376DF">
      <w:pPr>
        <w:numPr>
          <w:ilvl w:val="1"/>
          <w:numId w:val="2"/>
        </w:num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Сроки выполнения работ на объекте по настоящему Контракту устанавливаются в течение 20 (двадцати) дней с момента заключения муниципального контракта. Подрядчик вправе выполнить работы досрочно. </w:t>
      </w:r>
    </w:p>
    <w:p w:rsidR="006376DF" w:rsidRPr="006376DF" w:rsidRDefault="006376DF" w:rsidP="006376DF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3.  Цена контракта, порядок расчетов</w:t>
      </w:r>
    </w:p>
    <w:p w:rsidR="006376DF" w:rsidRPr="006376DF" w:rsidRDefault="006376DF" w:rsidP="006376DF">
      <w:pPr>
        <w:pStyle w:val="2"/>
        <w:spacing w:line="240" w:lineRule="auto"/>
        <w:ind w:left="0"/>
        <w:rPr>
          <w:szCs w:val="24"/>
        </w:rPr>
      </w:pPr>
      <w:r w:rsidRPr="006376DF">
        <w:rPr>
          <w:szCs w:val="24"/>
        </w:rPr>
        <w:t>3.1. Цена контракта составляет</w:t>
      </w:r>
      <w:proofErr w:type="gramStart"/>
      <w:r w:rsidRPr="006376DF">
        <w:rPr>
          <w:szCs w:val="24"/>
        </w:rPr>
        <w:t xml:space="preserve"> _____________(               ) </w:t>
      </w:r>
      <w:proofErr w:type="gramEnd"/>
      <w:r w:rsidRPr="006376DF">
        <w:rPr>
          <w:szCs w:val="24"/>
        </w:rPr>
        <w:t>рублей</w:t>
      </w:r>
      <w:r w:rsidRPr="006376DF">
        <w:rPr>
          <w:szCs w:val="24"/>
        </w:rPr>
        <w:t xml:space="preserve"> в </w:t>
      </w:r>
      <w:proofErr w:type="spellStart"/>
      <w:r w:rsidRPr="006376DF">
        <w:rPr>
          <w:szCs w:val="24"/>
        </w:rPr>
        <w:t>т.ч</w:t>
      </w:r>
      <w:proofErr w:type="spellEnd"/>
      <w:r w:rsidRPr="006376DF">
        <w:rPr>
          <w:szCs w:val="24"/>
        </w:rPr>
        <w:t>. НДС____</w:t>
      </w:r>
      <w:r w:rsidRPr="006376DF">
        <w:rPr>
          <w:szCs w:val="24"/>
        </w:rPr>
        <w:t>.</w:t>
      </w:r>
    </w:p>
    <w:p w:rsidR="006376DF" w:rsidRPr="006376DF" w:rsidRDefault="006376DF" w:rsidP="006376DF">
      <w:pPr>
        <w:pStyle w:val="2"/>
        <w:spacing w:line="240" w:lineRule="auto"/>
        <w:ind w:left="0"/>
        <w:rPr>
          <w:szCs w:val="24"/>
        </w:rPr>
      </w:pPr>
      <w:r w:rsidRPr="006376DF">
        <w:rPr>
          <w:szCs w:val="24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 В случае</w:t>
      </w:r>
      <w:proofErr w:type="gramStart"/>
      <w:r w:rsidRPr="006376DF">
        <w:rPr>
          <w:sz w:val="24"/>
          <w:szCs w:val="24"/>
        </w:rPr>
        <w:t>,</w:t>
      </w:r>
      <w:proofErr w:type="gramEnd"/>
      <w:r w:rsidRPr="006376DF">
        <w:rPr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3.4. </w:t>
      </w:r>
      <w:proofErr w:type="gramStart"/>
      <w:r w:rsidRPr="006376DF">
        <w:rPr>
          <w:noProof/>
          <w:sz w:val="24"/>
          <w:szCs w:val="24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6376DF">
        <w:rPr>
          <w:noProof/>
          <w:sz w:val="24"/>
          <w:szCs w:val="24"/>
        </w:rPr>
        <w:t xml:space="preserve"> года путем перечисления денежных средств на расчетный счет Подрядчика.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lastRenderedPageBreak/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3.6. Валютой платежа является российский рубль.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3.7. Оплата производится за счет средств бюджета г. Иваново (наказы депутатам Ивановской городской Думы</w:t>
      </w:r>
      <w:proofErr w:type="gramStart"/>
      <w:r w:rsidRPr="006376DF">
        <w:rPr>
          <w:sz w:val="24"/>
          <w:szCs w:val="24"/>
        </w:rPr>
        <w:t>).</w:t>
      </w:r>
      <w:proofErr w:type="gramEnd"/>
    </w:p>
    <w:p w:rsidR="006376DF" w:rsidRPr="006376DF" w:rsidRDefault="006376DF" w:rsidP="006376DF">
      <w:pPr>
        <w:jc w:val="both"/>
        <w:rPr>
          <w:b/>
          <w:sz w:val="24"/>
          <w:szCs w:val="24"/>
        </w:rPr>
      </w:pPr>
      <w:r w:rsidRPr="006376DF">
        <w:rPr>
          <w:sz w:val="24"/>
          <w:szCs w:val="24"/>
        </w:rPr>
        <w:t>.</w:t>
      </w:r>
      <w:r w:rsidRPr="006376DF">
        <w:rPr>
          <w:b/>
          <w:sz w:val="24"/>
          <w:szCs w:val="24"/>
        </w:rPr>
        <w:t xml:space="preserve"> </w:t>
      </w:r>
    </w:p>
    <w:p w:rsidR="006376DF" w:rsidRPr="006376DF" w:rsidRDefault="006376DF" w:rsidP="006376DF">
      <w:pPr>
        <w:tabs>
          <w:tab w:val="num" w:pos="360"/>
        </w:tabs>
        <w:ind w:left="360" w:hanging="360"/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4.Права и обязанности Подрядчика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6376DF">
        <w:rPr>
          <w:sz w:val="24"/>
          <w:szCs w:val="24"/>
        </w:rPr>
        <w:t>СниП</w:t>
      </w:r>
      <w:proofErr w:type="spellEnd"/>
      <w:r w:rsidRPr="006376DF">
        <w:rPr>
          <w:sz w:val="24"/>
          <w:szCs w:val="24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6376DF">
        <w:rPr>
          <w:sz w:val="24"/>
          <w:szCs w:val="24"/>
        </w:rPr>
        <w:t>дневный</w:t>
      </w:r>
      <w:proofErr w:type="spellEnd"/>
      <w:r w:rsidRPr="006376DF">
        <w:rPr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4.9. Подрядчик обязан обеспечить доступ на объект специалистов МКУ «ПДС и ТК».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ind w:left="1416"/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5.Права и обязанности Заказчика</w:t>
      </w:r>
    </w:p>
    <w:p w:rsidR="006376DF" w:rsidRPr="006376DF" w:rsidRDefault="006376DF" w:rsidP="006376DF">
      <w:pPr>
        <w:pStyle w:val="a6"/>
        <w:ind w:left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6376DF" w:rsidRPr="006376DF" w:rsidRDefault="006376DF" w:rsidP="006376DF">
      <w:pPr>
        <w:pStyle w:val="a6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визуального осмотра в сравнении со Сметой представителями Заказчика;</w:t>
      </w:r>
    </w:p>
    <w:p w:rsidR="006376DF" w:rsidRPr="006376DF" w:rsidRDefault="006376DF" w:rsidP="006376DF">
      <w:pPr>
        <w:pStyle w:val="a6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6376DF">
        <w:rPr>
          <w:sz w:val="24"/>
          <w:szCs w:val="24"/>
        </w:rPr>
        <w:t>последний</w:t>
      </w:r>
      <w:proofErr w:type="gramEnd"/>
      <w:r w:rsidRPr="006376DF">
        <w:rPr>
          <w:sz w:val="24"/>
          <w:szCs w:val="24"/>
        </w:rPr>
        <w:t xml:space="preserve"> предупреждается письменно с указанием даты и времени проведения </w:t>
      </w:r>
      <w:r w:rsidRPr="006376DF">
        <w:rPr>
          <w:sz w:val="24"/>
          <w:szCs w:val="24"/>
        </w:rPr>
        <w:lastRenderedPageBreak/>
        <w:t>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6376DF" w:rsidRPr="006376DF" w:rsidRDefault="006376DF" w:rsidP="006376DF">
      <w:pPr>
        <w:pStyle w:val="a6"/>
        <w:spacing w:after="0"/>
        <w:ind w:left="360"/>
        <w:jc w:val="both"/>
        <w:rPr>
          <w:sz w:val="24"/>
          <w:szCs w:val="24"/>
        </w:rPr>
      </w:pPr>
    </w:p>
    <w:p w:rsidR="006376DF" w:rsidRPr="006376DF" w:rsidRDefault="006376DF" w:rsidP="006376DF">
      <w:pPr>
        <w:pStyle w:val="a6"/>
        <w:ind w:left="0" w:firstLine="54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Несоответствием качества материала является несоответствие Смете:</w:t>
      </w:r>
    </w:p>
    <w:p w:rsidR="006376DF" w:rsidRPr="006376DF" w:rsidRDefault="006376DF" w:rsidP="006376DF">
      <w:pPr>
        <w:pStyle w:val="a6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марки материала;</w:t>
      </w:r>
    </w:p>
    <w:p w:rsidR="006376DF" w:rsidRPr="006376DF" w:rsidRDefault="006376DF" w:rsidP="006376DF">
      <w:pPr>
        <w:pStyle w:val="a6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наименования материала;</w:t>
      </w:r>
    </w:p>
    <w:p w:rsidR="006376DF" w:rsidRPr="006376DF" w:rsidRDefault="006376DF" w:rsidP="006376DF">
      <w:pPr>
        <w:pStyle w:val="a6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стоимости материала;</w:t>
      </w:r>
    </w:p>
    <w:p w:rsidR="006376DF" w:rsidRPr="006376DF" w:rsidRDefault="006376DF" w:rsidP="006376DF">
      <w:pPr>
        <w:pStyle w:val="a6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количества материала; </w:t>
      </w:r>
    </w:p>
    <w:p w:rsidR="006376DF" w:rsidRPr="006376DF" w:rsidRDefault="006376DF" w:rsidP="006376DF">
      <w:pPr>
        <w:pStyle w:val="a6"/>
        <w:spacing w:after="0"/>
        <w:ind w:left="927"/>
        <w:jc w:val="both"/>
        <w:rPr>
          <w:sz w:val="24"/>
          <w:szCs w:val="24"/>
        </w:rPr>
      </w:pPr>
    </w:p>
    <w:p w:rsidR="006376DF" w:rsidRPr="006376DF" w:rsidRDefault="006376DF" w:rsidP="006376DF">
      <w:pPr>
        <w:pStyle w:val="a6"/>
        <w:ind w:left="0" w:firstLine="567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Несоответствием работ является:</w:t>
      </w:r>
    </w:p>
    <w:p w:rsidR="006376DF" w:rsidRPr="006376DF" w:rsidRDefault="006376DF" w:rsidP="006376DF">
      <w:pPr>
        <w:pStyle w:val="a6"/>
        <w:numPr>
          <w:ilvl w:val="0"/>
          <w:numId w:val="15"/>
        </w:numPr>
        <w:tabs>
          <w:tab w:val="clear" w:pos="1211"/>
          <w:tab w:val="num" w:pos="1365"/>
        </w:tabs>
        <w:spacing w:after="0"/>
        <w:ind w:left="1365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несоответствие Смете объемов и состава;</w:t>
      </w:r>
    </w:p>
    <w:p w:rsidR="006376DF" w:rsidRPr="006376DF" w:rsidRDefault="006376DF" w:rsidP="006376DF">
      <w:pPr>
        <w:pStyle w:val="a6"/>
        <w:numPr>
          <w:ilvl w:val="0"/>
          <w:numId w:val="15"/>
        </w:numPr>
        <w:tabs>
          <w:tab w:val="clear" w:pos="1211"/>
          <w:tab w:val="num" w:pos="1365"/>
        </w:tabs>
        <w:spacing w:after="0"/>
        <w:ind w:left="1365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несоответствие действующим требованиям технологии способа производства работ.</w:t>
      </w:r>
    </w:p>
    <w:p w:rsidR="006376DF" w:rsidRPr="006376DF" w:rsidRDefault="006376DF" w:rsidP="006376DF">
      <w:pPr>
        <w:pStyle w:val="a6"/>
        <w:spacing w:after="0"/>
        <w:ind w:left="927"/>
        <w:jc w:val="both"/>
        <w:rPr>
          <w:sz w:val="24"/>
          <w:szCs w:val="24"/>
        </w:rPr>
      </w:pPr>
    </w:p>
    <w:p w:rsidR="006376DF" w:rsidRPr="006376DF" w:rsidRDefault="006376DF" w:rsidP="006376DF">
      <w:pPr>
        <w:pStyle w:val="a6"/>
        <w:ind w:left="0" w:firstLine="567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6376DF" w:rsidRPr="006376DF" w:rsidRDefault="006376DF" w:rsidP="006376DF">
      <w:pPr>
        <w:pStyle w:val="a6"/>
        <w:ind w:left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6376DF" w:rsidRPr="006376DF" w:rsidRDefault="006376DF" w:rsidP="006376DF">
      <w:pPr>
        <w:pStyle w:val="a6"/>
        <w:ind w:left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6376DF">
        <w:rPr>
          <w:sz w:val="24"/>
          <w:szCs w:val="24"/>
        </w:rPr>
        <w:t>согласованные</w:t>
      </w:r>
      <w:proofErr w:type="gramEnd"/>
      <w:r w:rsidRPr="006376DF">
        <w:rPr>
          <w:sz w:val="24"/>
          <w:szCs w:val="24"/>
        </w:rPr>
        <w:t xml:space="preserve"> срок и время.</w:t>
      </w:r>
    </w:p>
    <w:p w:rsidR="006376DF" w:rsidRPr="006376DF" w:rsidRDefault="006376DF" w:rsidP="006376DF">
      <w:pPr>
        <w:pStyle w:val="a6"/>
        <w:ind w:left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6376DF" w:rsidRPr="006376DF" w:rsidRDefault="006376DF" w:rsidP="006376DF">
      <w:pPr>
        <w:tabs>
          <w:tab w:val="left" w:pos="709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Форс-мажор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</w:t>
      </w:r>
      <w:r w:rsidRPr="006376DF">
        <w:rPr>
          <w:sz w:val="24"/>
          <w:szCs w:val="24"/>
        </w:rPr>
        <w:lastRenderedPageBreak/>
        <w:t>исполнения обязательств по настоящему Контракту соразмерно отодвигается на время действия таких обстоятельств.</w:t>
      </w:r>
    </w:p>
    <w:p w:rsidR="006376DF" w:rsidRPr="006376DF" w:rsidRDefault="006376DF" w:rsidP="006376DF">
      <w:pPr>
        <w:pStyle w:val="21"/>
      </w:pPr>
      <w:r w:rsidRPr="006376DF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Приемка результата выполненных Работ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6376DF">
        <w:rPr>
          <w:sz w:val="24"/>
          <w:szCs w:val="24"/>
        </w:rPr>
        <w:t>контролю за</w:t>
      </w:r>
      <w:proofErr w:type="gramEnd"/>
      <w:r w:rsidRPr="006376DF">
        <w:rPr>
          <w:sz w:val="24"/>
          <w:szCs w:val="24"/>
        </w:rPr>
        <w:t xml:space="preserve"> ремонтом объектов муниципальной собственности.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7.3. Приемка объекта производится после получения Заказчиком  письменного уведомления Подрядчика о завершении выполнения Работ.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6376DF">
        <w:rPr>
          <w:noProof/>
          <w:sz w:val="24"/>
          <w:szCs w:val="24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6376DF">
        <w:rPr>
          <w:sz w:val="24"/>
          <w:szCs w:val="24"/>
        </w:rPr>
        <w:t xml:space="preserve">. 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Гарантии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8.1. Подрядчик гарантирует: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- качество выполнения Работ в соответствии со сметной документацией и действующими нормами;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pStyle w:val="ConsNormal"/>
        <w:widowControl/>
        <w:ind w:right="57"/>
        <w:jc w:val="both"/>
        <w:rPr>
          <w:rFonts w:ascii="Times New Roman" w:hAnsi="Times New Roman"/>
          <w:sz w:val="24"/>
          <w:szCs w:val="24"/>
        </w:rPr>
      </w:pPr>
    </w:p>
    <w:p w:rsidR="006376DF" w:rsidRPr="006376DF" w:rsidRDefault="006376DF" w:rsidP="006376DF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Порядок рассмотрения споров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</w:p>
    <w:p w:rsidR="006376DF" w:rsidRPr="006376DF" w:rsidRDefault="006376DF" w:rsidP="006376DF">
      <w:pPr>
        <w:ind w:left="3420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10.Ответственность сторон</w:t>
      </w:r>
    </w:p>
    <w:p w:rsidR="006376DF" w:rsidRPr="006376DF" w:rsidRDefault="006376DF" w:rsidP="006376DF">
      <w:pPr>
        <w:snapToGrid w:val="0"/>
        <w:ind w:right="57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</w:t>
      </w:r>
      <w:r w:rsidRPr="006376DF">
        <w:rPr>
          <w:sz w:val="24"/>
          <w:szCs w:val="24"/>
        </w:rPr>
        <w:lastRenderedPageBreak/>
        <w:t xml:space="preserve">ставки рефинансирования ЦБ РФ от цены контракта за каждый день просрочки, после установленного срока. 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6376DF" w:rsidRPr="006376DF" w:rsidRDefault="006376DF" w:rsidP="006376DF">
      <w:pPr>
        <w:snapToGrid w:val="0"/>
        <w:ind w:right="57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6376DF" w:rsidRPr="006376DF" w:rsidRDefault="006376DF" w:rsidP="006376DF">
      <w:pPr>
        <w:ind w:firstLine="567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  <w:r w:rsidRPr="006376DF">
        <w:rPr>
          <w:sz w:val="24"/>
          <w:szCs w:val="24"/>
        </w:rPr>
        <w:t>10.5. Заказчик несет ответственность в соответствии с действующим законодательством РФ при наличии вины.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</w:p>
    <w:p w:rsidR="006376DF" w:rsidRPr="006376DF" w:rsidRDefault="006376DF" w:rsidP="006376DF">
      <w:pPr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11. Расторжение Контракта</w:t>
      </w:r>
    </w:p>
    <w:p w:rsidR="006376DF" w:rsidRPr="006376DF" w:rsidRDefault="006376DF" w:rsidP="006376DF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 </w:t>
      </w:r>
      <w:proofErr w:type="gramStart"/>
      <w:r w:rsidRPr="006376DF">
        <w:rPr>
          <w:sz w:val="24"/>
          <w:szCs w:val="24"/>
        </w:rPr>
        <w:t>Контракт</w:t>
      </w:r>
      <w:proofErr w:type="gramEnd"/>
      <w:r w:rsidRPr="006376DF">
        <w:rPr>
          <w:sz w:val="24"/>
          <w:szCs w:val="24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6376DF" w:rsidRPr="006376DF" w:rsidRDefault="006376DF" w:rsidP="006376DF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11.3. </w:t>
      </w:r>
      <w:proofErr w:type="gramStart"/>
      <w:r w:rsidRPr="006376DF">
        <w:rPr>
          <w:sz w:val="24"/>
          <w:szCs w:val="24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376DF" w:rsidRPr="006376DF" w:rsidRDefault="006376DF" w:rsidP="006376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376DF">
        <w:rPr>
          <w:sz w:val="24"/>
          <w:szCs w:val="24"/>
        </w:rPr>
        <w:t xml:space="preserve">11.4.  </w:t>
      </w:r>
      <w:proofErr w:type="gramStart"/>
      <w:r w:rsidRPr="006376DF">
        <w:rPr>
          <w:sz w:val="24"/>
          <w:szCs w:val="24"/>
        </w:rPr>
        <w:t xml:space="preserve"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</w:t>
      </w:r>
      <w:bookmarkStart w:id="0" w:name="_GoBack"/>
      <w:bookmarkEnd w:id="0"/>
      <w:r w:rsidRPr="006376DF">
        <w:rPr>
          <w:sz w:val="24"/>
          <w:szCs w:val="24"/>
        </w:rPr>
        <w:t>от заключения контракта, с согласия такого участника</w:t>
      </w:r>
      <w:proofErr w:type="gramEnd"/>
      <w:r w:rsidRPr="006376DF">
        <w:rPr>
          <w:sz w:val="24"/>
          <w:szCs w:val="24"/>
        </w:rPr>
        <w:t xml:space="preserve">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6376DF" w:rsidRPr="006376DF" w:rsidRDefault="006376DF" w:rsidP="006376DF">
      <w:pPr>
        <w:jc w:val="both"/>
        <w:rPr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12.Прочие условия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12.1. Контра</w:t>
      </w:r>
      <w:proofErr w:type="gramStart"/>
      <w:r w:rsidRPr="006376DF">
        <w:rPr>
          <w:sz w:val="24"/>
          <w:szCs w:val="24"/>
        </w:rPr>
        <w:t>кт  вст</w:t>
      </w:r>
      <w:proofErr w:type="gramEnd"/>
      <w:r w:rsidRPr="006376DF">
        <w:rPr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  до  31 декабря 2012 г.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  <w:r w:rsidRPr="006376DF">
        <w:rPr>
          <w:sz w:val="24"/>
          <w:szCs w:val="24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6376DF" w:rsidRPr="006376DF" w:rsidRDefault="006376DF" w:rsidP="006376DF">
      <w:pPr>
        <w:tabs>
          <w:tab w:val="left" w:pos="0"/>
        </w:tabs>
        <w:jc w:val="both"/>
        <w:rPr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  <w:r w:rsidRPr="006376DF">
        <w:rPr>
          <w:b/>
          <w:sz w:val="24"/>
          <w:szCs w:val="24"/>
        </w:rPr>
        <w:t>13.Юридические адреса и реквизиты Сторон</w:t>
      </w:r>
    </w:p>
    <w:p w:rsidR="006376DF" w:rsidRPr="006376DF" w:rsidRDefault="006376DF" w:rsidP="006376DF">
      <w:pPr>
        <w:rPr>
          <w:sz w:val="24"/>
          <w:szCs w:val="24"/>
        </w:rPr>
      </w:pPr>
      <w:r w:rsidRPr="006376DF">
        <w:rPr>
          <w:sz w:val="24"/>
          <w:szCs w:val="24"/>
        </w:rPr>
        <w:t>Заказчик:  Управление жилищно-коммунального хозяйства Администрации города Иванова</w:t>
      </w:r>
    </w:p>
    <w:p w:rsidR="006376DF" w:rsidRPr="006376DF" w:rsidRDefault="006376DF" w:rsidP="006376DF">
      <w:pPr>
        <w:rPr>
          <w:sz w:val="24"/>
          <w:szCs w:val="24"/>
        </w:rPr>
      </w:pPr>
      <w:r w:rsidRPr="006376DF">
        <w:rPr>
          <w:sz w:val="24"/>
          <w:szCs w:val="24"/>
        </w:rPr>
        <w:t xml:space="preserve">153000, г. Иваново, </w:t>
      </w:r>
      <w:proofErr w:type="spellStart"/>
      <w:r w:rsidRPr="006376DF">
        <w:rPr>
          <w:sz w:val="24"/>
          <w:szCs w:val="24"/>
        </w:rPr>
        <w:t>пл</w:t>
      </w:r>
      <w:proofErr w:type="gramStart"/>
      <w:r w:rsidRPr="006376DF">
        <w:rPr>
          <w:sz w:val="24"/>
          <w:szCs w:val="24"/>
        </w:rPr>
        <w:t>.Р</w:t>
      </w:r>
      <w:proofErr w:type="gramEnd"/>
      <w:r w:rsidRPr="006376DF">
        <w:rPr>
          <w:sz w:val="24"/>
          <w:szCs w:val="24"/>
        </w:rPr>
        <w:t>еволюции</w:t>
      </w:r>
      <w:proofErr w:type="spellEnd"/>
      <w:r w:rsidRPr="006376DF">
        <w:rPr>
          <w:sz w:val="24"/>
          <w:szCs w:val="24"/>
        </w:rPr>
        <w:t>, д.6, тел.(4932) 59-46-18, 59-45-61</w:t>
      </w:r>
    </w:p>
    <w:p w:rsidR="006376DF" w:rsidRPr="006376DF" w:rsidRDefault="006376DF" w:rsidP="006376DF">
      <w:pPr>
        <w:rPr>
          <w:sz w:val="24"/>
          <w:szCs w:val="24"/>
        </w:rPr>
      </w:pPr>
      <w:proofErr w:type="gramStart"/>
      <w:r w:rsidRPr="006376DF">
        <w:rPr>
          <w:sz w:val="24"/>
          <w:szCs w:val="24"/>
        </w:rPr>
        <w:t>р</w:t>
      </w:r>
      <w:proofErr w:type="gramEnd"/>
      <w:r w:rsidRPr="006376DF">
        <w:rPr>
          <w:sz w:val="24"/>
          <w:szCs w:val="24"/>
        </w:rPr>
        <w:t>/</w:t>
      </w:r>
      <w:proofErr w:type="spellStart"/>
      <w:r w:rsidRPr="006376DF">
        <w:rPr>
          <w:sz w:val="24"/>
          <w:szCs w:val="24"/>
        </w:rPr>
        <w:t>сч</w:t>
      </w:r>
      <w:proofErr w:type="spellEnd"/>
      <w:r w:rsidRPr="006376DF">
        <w:rPr>
          <w:sz w:val="24"/>
          <w:szCs w:val="24"/>
        </w:rPr>
        <w:t xml:space="preserve"> 402 048 108 000 000 000 54 в ГРКЦ ГУ Банка России по Ивановской обл.                             г. Иваново</w:t>
      </w:r>
    </w:p>
    <w:p w:rsidR="006376DF" w:rsidRPr="006376DF" w:rsidRDefault="006376DF" w:rsidP="006376DF">
      <w:pPr>
        <w:rPr>
          <w:sz w:val="24"/>
          <w:szCs w:val="24"/>
        </w:rPr>
      </w:pPr>
      <w:r w:rsidRPr="006376DF">
        <w:rPr>
          <w:sz w:val="24"/>
          <w:szCs w:val="24"/>
        </w:rPr>
        <w:t>БИК 042406001 ИНН 3702525090 КПП 370201001</w:t>
      </w: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tabs>
          <w:tab w:val="left" w:pos="0"/>
        </w:tabs>
        <w:ind w:left="360"/>
        <w:jc w:val="center"/>
        <w:rPr>
          <w:b/>
          <w:sz w:val="24"/>
          <w:szCs w:val="24"/>
        </w:rPr>
      </w:pPr>
    </w:p>
    <w:p w:rsidR="006376DF" w:rsidRPr="006376DF" w:rsidRDefault="006376DF" w:rsidP="006376DF">
      <w:pPr>
        <w:pStyle w:val="1"/>
        <w:rPr>
          <w:szCs w:val="24"/>
        </w:rPr>
      </w:pPr>
      <w:r w:rsidRPr="006376DF">
        <w:rPr>
          <w:szCs w:val="24"/>
        </w:rPr>
        <w:t>Подрядчик: _______________________________________________________________________________</w:t>
      </w:r>
    </w:p>
    <w:p w:rsidR="006376DF" w:rsidRPr="006376DF" w:rsidRDefault="006376DF" w:rsidP="006376DF">
      <w:pPr>
        <w:rPr>
          <w:sz w:val="24"/>
          <w:szCs w:val="24"/>
        </w:rPr>
      </w:pPr>
      <w:r w:rsidRPr="006376D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376DF" w:rsidRPr="006376DF" w:rsidRDefault="006376DF" w:rsidP="006376DF">
      <w:pPr>
        <w:rPr>
          <w:sz w:val="24"/>
          <w:szCs w:val="24"/>
        </w:rPr>
      </w:pPr>
    </w:p>
    <w:p w:rsidR="006376DF" w:rsidRPr="006376DF" w:rsidRDefault="006376DF" w:rsidP="006376DF">
      <w:pPr>
        <w:rPr>
          <w:sz w:val="24"/>
          <w:szCs w:val="24"/>
        </w:rPr>
      </w:pPr>
    </w:p>
    <w:p w:rsidR="006376DF" w:rsidRPr="006376DF" w:rsidRDefault="006376DF" w:rsidP="006376DF">
      <w:pPr>
        <w:pStyle w:val="31"/>
        <w:rPr>
          <w:sz w:val="24"/>
          <w:szCs w:val="24"/>
        </w:rPr>
      </w:pPr>
      <w:r w:rsidRPr="006376DF">
        <w:rPr>
          <w:sz w:val="24"/>
          <w:szCs w:val="24"/>
        </w:rPr>
        <w:t xml:space="preserve">       Заказчик___________ Е.В. </w:t>
      </w:r>
      <w:proofErr w:type="spellStart"/>
      <w:r w:rsidRPr="006376DF">
        <w:rPr>
          <w:sz w:val="24"/>
          <w:szCs w:val="24"/>
        </w:rPr>
        <w:t>Бадигин</w:t>
      </w:r>
      <w:proofErr w:type="spellEnd"/>
      <w:r w:rsidRPr="006376DF">
        <w:rPr>
          <w:sz w:val="24"/>
          <w:szCs w:val="24"/>
        </w:rPr>
        <w:t xml:space="preserve">                        Подрядчик__________</w:t>
      </w:r>
    </w:p>
    <w:p w:rsidR="006376DF" w:rsidRPr="006376DF" w:rsidRDefault="006376DF" w:rsidP="006376DF">
      <w:pPr>
        <w:pStyle w:val="31"/>
        <w:rPr>
          <w:sz w:val="24"/>
          <w:szCs w:val="24"/>
        </w:rPr>
      </w:pPr>
      <w:r w:rsidRPr="006376DF">
        <w:rPr>
          <w:sz w:val="24"/>
          <w:szCs w:val="24"/>
        </w:rPr>
        <w:t xml:space="preserve">          </w:t>
      </w:r>
      <w:proofErr w:type="spellStart"/>
      <w:r w:rsidRPr="006376DF">
        <w:rPr>
          <w:sz w:val="24"/>
          <w:szCs w:val="24"/>
        </w:rPr>
        <w:t>М.п</w:t>
      </w:r>
      <w:proofErr w:type="spellEnd"/>
      <w:r w:rsidRPr="006376DF">
        <w:rPr>
          <w:sz w:val="24"/>
          <w:szCs w:val="24"/>
        </w:rPr>
        <w:t xml:space="preserve">.                                                                                   </w:t>
      </w:r>
      <w:proofErr w:type="spellStart"/>
      <w:r w:rsidRPr="006376DF">
        <w:rPr>
          <w:sz w:val="24"/>
          <w:szCs w:val="24"/>
        </w:rPr>
        <w:t>М.п</w:t>
      </w:r>
      <w:proofErr w:type="spellEnd"/>
      <w:r w:rsidRPr="006376DF">
        <w:rPr>
          <w:sz w:val="24"/>
          <w:szCs w:val="24"/>
        </w:rPr>
        <w:t>.</w:t>
      </w:r>
    </w:p>
    <w:p w:rsidR="00305690" w:rsidRPr="006376DF" w:rsidRDefault="00305690" w:rsidP="00305690">
      <w:pPr>
        <w:jc w:val="both"/>
        <w:rPr>
          <w:sz w:val="24"/>
          <w:szCs w:val="24"/>
        </w:rPr>
      </w:pPr>
    </w:p>
    <w:p w:rsidR="006376DF" w:rsidRPr="006376DF" w:rsidRDefault="006376DF">
      <w:pPr>
        <w:jc w:val="both"/>
        <w:rPr>
          <w:sz w:val="24"/>
          <w:szCs w:val="24"/>
        </w:rPr>
      </w:pPr>
    </w:p>
    <w:sectPr w:rsidR="006376DF" w:rsidRPr="006376DF" w:rsidSect="006376D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B0822"/>
    <w:multiLevelType w:val="hybridMultilevel"/>
    <w:tmpl w:val="C2D4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7F6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3976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2AF0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96AB0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6DF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58C"/>
    <w:rsid w:val="00C7002A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37EE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5F2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  <w:style w:type="paragraph" w:styleId="21">
    <w:name w:val="Body Text 2"/>
    <w:basedOn w:val="a"/>
    <w:link w:val="22"/>
    <w:uiPriority w:val="99"/>
    <w:unhideWhenUsed/>
    <w:rsid w:val="006376DF"/>
    <w:pPr>
      <w:tabs>
        <w:tab w:val="left" w:pos="0"/>
      </w:tabs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376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  <w:style w:type="paragraph" w:styleId="21">
    <w:name w:val="Body Text 2"/>
    <w:basedOn w:val="a"/>
    <w:link w:val="22"/>
    <w:uiPriority w:val="99"/>
    <w:unhideWhenUsed/>
    <w:rsid w:val="006376DF"/>
    <w:pPr>
      <w:tabs>
        <w:tab w:val="left" w:pos="0"/>
      </w:tabs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376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Елена Витальевна Сергеева</cp:lastModifiedBy>
  <cp:revision>3</cp:revision>
  <dcterms:created xsi:type="dcterms:W3CDTF">2013-06-28T11:52:00Z</dcterms:created>
  <dcterms:modified xsi:type="dcterms:W3CDTF">2013-06-28T11:57:00Z</dcterms:modified>
</cp:coreProperties>
</file>