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264C" w:rsidRDefault="00BB264C" w:rsidP="00BB264C">
      <w:pPr>
        <w:ind w:firstLine="720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Участниками настоящего запроса котировок могут являться только </w:t>
      </w:r>
    </w:p>
    <w:p w:rsidR="00BB264C" w:rsidRDefault="00BB264C" w:rsidP="00BB264C">
      <w:pPr>
        <w:ind w:firstLine="720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субъекты малого предпринимательства.</w:t>
      </w:r>
    </w:p>
    <w:p w:rsidR="00BB264C" w:rsidRDefault="00BB264C" w:rsidP="00BB264C">
      <w:pPr>
        <w:ind w:firstLine="720"/>
        <w:jc w:val="both"/>
        <w:rPr>
          <w:sz w:val="20"/>
          <w:szCs w:val="20"/>
        </w:rPr>
      </w:pPr>
      <w:bookmarkStart w:id="0" w:name="sub_2"/>
      <w:proofErr w:type="gramStart"/>
      <w:r>
        <w:rPr>
          <w:sz w:val="20"/>
          <w:szCs w:val="20"/>
        </w:rPr>
        <w:t xml:space="preserve">Участники Запроса котировок должны соответствовать требованиям, установленным ст. 4 Федерального закона от 24 июля </w:t>
      </w:r>
      <w:smartTag w:uri="urn:schemas-microsoft-com:office:smarttags" w:element="metricconverter">
        <w:smartTagPr>
          <w:attr w:name="ProductID" w:val="2007 г"/>
        </w:smartTagPr>
        <w:r>
          <w:rPr>
            <w:sz w:val="20"/>
            <w:szCs w:val="20"/>
          </w:rPr>
          <w:t>2007 г</w:t>
        </w:r>
      </w:smartTag>
      <w:r>
        <w:rPr>
          <w:sz w:val="20"/>
          <w:szCs w:val="20"/>
        </w:rPr>
        <w:t>. N 209-ФЗ "О развитии малого и среднего предпринимательства Российской Федерации", в соответствии с которым к субъектам малого предпринимательства относятся внесенные в единый государственный реестр юридических лиц потребительские кооперативы и коммерческие организации (за исключением государственных и муниципальных унитарных предприятий), а также физические лица, внесенные в</w:t>
      </w:r>
      <w:proofErr w:type="gramEnd"/>
      <w:r>
        <w:rPr>
          <w:sz w:val="20"/>
          <w:szCs w:val="20"/>
        </w:rPr>
        <w:t xml:space="preserve"> единый государственный реестр индивидуальных предпринимателей и осуществляющие предпринимательскую деятельность без образования юридического лица (далее - индивидуальные предприниматели), крестьянские (фермерские) хозяйства, соответствующие следующим условиям:</w:t>
      </w:r>
    </w:p>
    <w:p w:rsidR="00BB264C" w:rsidRDefault="00BB264C" w:rsidP="00BB264C">
      <w:pPr>
        <w:ind w:firstLine="720"/>
        <w:jc w:val="both"/>
        <w:rPr>
          <w:sz w:val="20"/>
          <w:szCs w:val="20"/>
        </w:rPr>
      </w:pPr>
      <w:bookmarkStart w:id="1" w:name="sub_21"/>
      <w:bookmarkEnd w:id="0"/>
      <w:proofErr w:type="gramStart"/>
      <w:r>
        <w:rPr>
          <w:sz w:val="20"/>
          <w:szCs w:val="20"/>
        </w:rPr>
        <w:t>1) для юридических лиц - суммарная доля участия Российской Федерации, субъектов Российской Федерации, муниципальных образований, иностранных юридических лиц, иностранных граждан, общественных и религиозных организаций (объединений), благотворительных и иных фондов в уставном (складочном) капитале (паевом фонде) указанных юридических лиц не должна превышать двадцать пять процентов (за исключением активов акционерных инвестиционных фондов и закрытых паевых инвестиционных фондов), доля участия, принадлежащая одному или нескольким</w:t>
      </w:r>
      <w:proofErr w:type="gramEnd"/>
      <w:r>
        <w:rPr>
          <w:sz w:val="20"/>
          <w:szCs w:val="20"/>
        </w:rPr>
        <w:t xml:space="preserve"> юридическим лицам, не являющимся субъектами малого предпринимательства, не должна превышать двадцать пять процентов;</w:t>
      </w:r>
    </w:p>
    <w:p w:rsidR="00BB264C" w:rsidRDefault="00BB264C" w:rsidP="00BB264C">
      <w:pPr>
        <w:ind w:firstLine="720"/>
        <w:jc w:val="both"/>
        <w:rPr>
          <w:sz w:val="20"/>
          <w:szCs w:val="20"/>
        </w:rPr>
      </w:pPr>
      <w:bookmarkStart w:id="2" w:name="sub_22"/>
      <w:bookmarkEnd w:id="1"/>
      <w:r>
        <w:rPr>
          <w:sz w:val="20"/>
          <w:szCs w:val="20"/>
        </w:rPr>
        <w:t xml:space="preserve">2) средняя численность работников за предшествующий календарный год не должна превышать следующего предельного значения средней численности работников для субъектов малого предпринимательства - сто человек включительно. </w:t>
      </w:r>
      <w:bookmarkStart w:id="3" w:name="sub_23"/>
      <w:bookmarkEnd w:id="2"/>
    </w:p>
    <w:p w:rsidR="00BB264C" w:rsidRDefault="00BB264C" w:rsidP="00BB264C">
      <w:pPr>
        <w:ind w:firstLine="720"/>
        <w:jc w:val="both"/>
        <w:rPr>
          <w:sz w:val="20"/>
          <w:szCs w:val="20"/>
        </w:rPr>
      </w:pPr>
      <w:r>
        <w:rPr>
          <w:sz w:val="20"/>
          <w:szCs w:val="20"/>
        </w:rPr>
        <w:t>3) выручка от реализации товаров (работ, услуг) без учета налога на добавленную стоимость или балансовая стоимость активов (остаточная стоимость основных средств и нематериальных активов) за предшествующий календарный год не должна превышать предельные значения, установленные Правительством Российской Федерации для субъектов малого предпринимательства.</w:t>
      </w:r>
    </w:p>
    <w:p w:rsidR="00BB264C" w:rsidRDefault="00BB264C" w:rsidP="00BB264C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Постановлением Правительства РФ от 22.07.2008 № 556 установлены предельные значения выручки в размере 60,0 млн. рублей для микропредприятий и 400,0 </w:t>
      </w:r>
      <w:proofErr w:type="spellStart"/>
      <w:r>
        <w:rPr>
          <w:sz w:val="20"/>
          <w:szCs w:val="20"/>
        </w:rPr>
        <w:t>млн</w:t>
      </w:r>
      <w:proofErr w:type="gramStart"/>
      <w:r>
        <w:rPr>
          <w:sz w:val="20"/>
          <w:szCs w:val="20"/>
        </w:rPr>
        <w:t>.р</w:t>
      </w:r>
      <w:proofErr w:type="gramEnd"/>
      <w:r>
        <w:rPr>
          <w:sz w:val="20"/>
          <w:szCs w:val="20"/>
        </w:rPr>
        <w:t>ублей</w:t>
      </w:r>
      <w:proofErr w:type="spellEnd"/>
      <w:r>
        <w:rPr>
          <w:sz w:val="20"/>
          <w:szCs w:val="20"/>
        </w:rPr>
        <w:t xml:space="preserve"> для малых предприятий. </w:t>
      </w:r>
      <w:bookmarkEnd w:id="3"/>
    </w:p>
    <w:p w:rsidR="00BB264C" w:rsidRDefault="00BB264C" w:rsidP="00BB264C">
      <w:pPr>
        <w:widowControl w:val="0"/>
        <w:tabs>
          <w:tab w:val="num" w:pos="1260"/>
        </w:tabs>
        <w:adjustRightInd w:val="0"/>
        <w:ind w:firstLine="720"/>
        <w:jc w:val="both"/>
        <w:textAlignment w:val="baseline"/>
        <w:rPr>
          <w:sz w:val="20"/>
          <w:szCs w:val="20"/>
        </w:rPr>
      </w:pPr>
      <w:r>
        <w:rPr>
          <w:sz w:val="20"/>
          <w:szCs w:val="20"/>
        </w:rPr>
        <w:t>Котировочная заявка подается участником размещения заказа в оригинале в письменной форме. Котировочная заявка должна быть составлена на русском языке и</w:t>
      </w:r>
      <w:r>
        <w:t xml:space="preserve"> </w:t>
      </w:r>
      <w:r>
        <w:rPr>
          <w:sz w:val="20"/>
          <w:szCs w:val="20"/>
        </w:rPr>
        <w:t xml:space="preserve">заполнена по всем пунктам, заверена подписью участника размещения заказа или уполномоченного представителя участника размещения заказа, скреплена соответствующей мастичной печатью (для индивидуальных предпринимателей - при её наличии). Сведения, которые содержатся в заявках участников размещения заказа, должны быть однозначны, и не допускать двусмысленных толкований. В котировочных </w:t>
      </w:r>
      <w:proofErr w:type="gramStart"/>
      <w:r>
        <w:rPr>
          <w:sz w:val="20"/>
          <w:szCs w:val="20"/>
        </w:rPr>
        <w:t>заявках</w:t>
      </w:r>
      <w:proofErr w:type="gramEnd"/>
      <w:r>
        <w:rPr>
          <w:sz w:val="20"/>
          <w:szCs w:val="20"/>
        </w:rPr>
        <w:t>, представляемых участниками размещения заказа, не допускаются ошибки, подчистки и исправления (за исключением исправлений, парафированных лицами, подписавшими котировочную заявку). Если в заявке имеются расхождения между обозначением цены контракта прописью и цифрами, то котировочной комиссией принимается к рассмотрению цена контракта, указанная прописью.</w:t>
      </w:r>
    </w:p>
    <w:p w:rsidR="00BB264C" w:rsidRDefault="00BB264C" w:rsidP="00BB264C">
      <w:pPr>
        <w:ind w:firstLine="72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В </w:t>
      </w:r>
      <w:proofErr w:type="gramStart"/>
      <w:r>
        <w:rPr>
          <w:sz w:val="20"/>
          <w:szCs w:val="20"/>
        </w:rPr>
        <w:t>случае</w:t>
      </w:r>
      <w:proofErr w:type="gramEnd"/>
      <w:r>
        <w:rPr>
          <w:sz w:val="20"/>
          <w:szCs w:val="20"/>
        </w:rPr>
        <w:t xml:space="preserve">, если котировочная заявка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размещения заказа или уполномоченного представителя участника размещения заказа и скреплены печатью. </w:t>
      </w:r>
    </w:p>
    <w:p w:rsidR="00BB264C" w:rsidRDefault="00BB264C" w:rsidP="00BB264C">
      <w:pPr>
        <w:ind w:firstLine="72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Согласно ч. 2 ст. 46 Федерального закона от 21.07.2005 № 94 - ФЗ  «О размещении заказов на поставки товаров, выполнение работ, оказание услуг для государственных и муниципальных нужд» (далее - ФЗ № 94) котировочная заявка может быть подана по почте или в форме электронного документа, подписанного  в соответствии с нормативными правовыми актами Российской Федерации. </w:t>
      </w:r>
    </w:p>
    <w:p w:rsidR="00BB264C" w:rsidRDefault="00BB264C" w:rsidP="00BB264C">
      <w:pPr>
        <w:ind w:firstLine="720"/>
        <w:jc w:val="both"/>
        <w:rPr>
          <w:sz w:val="20"/>
          <w:szCs w:val="20"/>
        </w:rPr>
      </w:pPr>
      <w:r>
        <w:rPr>
          <w:sz w:val="20"/>
          <w:szCs w:val="20"/>
        </w:rPr>
        <w:t>Котировочные заявки, поданные позднее установленного в извещении срока подачи котировочных заявок, не рассматриваются и в день их поступления возвращаются участникам размещения заказа, подавшим такие заявки.</w:t>
      </w:r>
    </w:p>
    <w:p w:rsidR="00BB264C" w:rsidRDefault="00BB264C" w:rsidP="00BB264C">
      <w:pPr>
        <w:autoSpaceDE w:val="0"/>
        <w:autoSpaceDN w:val="0"/>
        <w:adjustRightInd w:val="0"/>
        <w:ind w:firstLine="720"/>
        <w:jc w:val="both"/>
        <w:outlineLvl w:val="1"/>
        <w:rPr>
          <w:b/>
          <w:bCs/>
          <w:sz w:val="20"/>
          <w:szCs w:val="20"/>
        </w:rPr>
      </w:pPr>
      <w:r>
        <w:rPr>
          <w:bCs/>
          <w:sz w:val="20"/>
          <w:szCs w:val="20"/>
        </w:rPr>
        <w:t>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</w:t>
      </w:r>
      <w:r>
        <w:rPr>
          <w:b/>
          <w:bCs/>
          <w:sz w:val="20"/>
          <w:szCs w:val="20"/>
        </w:rPr>
        <w:t xml:space="preserve"> </w:t>
      </w:r>
      <w:r>
        <w:rPr>
          <w:sz w:val="20"/>
          <w:szCs w:val="20"/>
        </w:rPr>
        <w:t>(ч. 1 ст. 8 ФЗ № 94).</w:t>
      </w:r>
    </w:p>
    <w:p w:rsidR="00BB264C" w:rsidRDefault="00BB264C" w:rsidP="00BB264C">
      <w:pPr>
        <w:ind w:firstLine="72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муниципальных нужд,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 (ч.3 ст. 8 ФЗ № 94). </w:t>
      </w:r>
    </w:p>
    <w:p w:rsidR="00BB264C" w:rsidRDefault="00BB264C" w:rsidP="00BB264C">
      <w:pPr>
        <w:ind w:firstLine="72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В </w:t>
      </w:r>
      <w:proofErr w:type="gramStart"/>
      <w:r>
        <w:rPr>
          <w:sz w:val="20"/>
          <w:szCs w:val="20"/>
        </w:rPr>
        <w:t>соответствии</w:t>
      </w:r>
      <w:proofErr w:type="gramEnd"/>
      <w:r>
        <w:rPr>
          <w:sz w:val="20"/>
          <w:szCs w:val="20"/>
        </w:rPr>
        <w:t xml:space="preserve">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заявок.</w:t>
      </w:r>
    </w:p>
    <w:p w:rsidR="00BB264C" w:rsidRDefault="00BB264C" w:rsidP="00BB264C">
      <w:pPr>
        <w:ind w:firstLine="720"/>
        <w:jc w:val="both"/>
        <w:rPr>
          <w:sz w:val="20"/>
          <w:szCs w:val="20"/>
        </w:rPr>
      </w:pPr>
      <w:r>
        <w:rPr>
          <w:sz w:val="20"/>
          <w:szCs w:val="20"/>
        </w:rPr>
        <w:t>Участник размещения заказа вправе подать только одну котировочную заявку, внесение изменений в которую не допускается.</w:t>
      </w:r>
    </w:p>
    <w:p w:rsidR="00BB264C" w:rsidRDefault="00BB264C" w:rsidP="00BB264C">
      <w:pPr>
        <w:ind w:firstLine="72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В </w:t>
      </w:r>
      <w:proofErr w:type="gramStart"/>
      <w:r>
        <w:rPr>
          <w:sz w:val="20"/>
          <w:szCs w:val="20"/>
        </w:rPr>
        <w:t>случае</w:t>
      </w:r>
      <w:proofErr w:type="gramEnd"/>
      <w:r>
        <w:rPr>
          <w:sz w:val="20"/>
          <w:szCs w:val="20"/>
        </w:rPr>
        <w:t>, если организация работает по упрощенной системе налогообложения, расчет цены контракта производится в соответствии с письмом Государственного комитета РФ по строительству и жилищно-коммунальному комплексу от 06.10.2003 № НЗ-6292/10.</w:t>
      </w:r>
    </w:p>
    <w:p w:rsidR="00BB264C" w:rsidRDefault="00BB264C" w:rsidP="00BB264C">
      <w:pPr>
        <w:ind w:firstLine="540"/>
        <w:jc w:val="both"/>
        <w:rPr>
          <w:sz w:val="20"/>
          <w:szCs w:val="20"/>
        </w:rPr>
      </w:pPr>
      <w:r>
        <w:rPr>
          <w:b/>
          <w:sz w:val="20"/>
        </w:rPr>
        <w:t>Котировочная заявка должна быть составлена по прилагаемой форме и в соответствии с требованиями статьи 44 ФЗ № 94:</w:t>
      </w:r>
    </w:p>
    <w:p w:rsidR="00BB264C" w:rsidRDefault="00BB264C" w:rsidP="00BB264C">
      <w:pPr>
        <w:ind w:left="5664"/>
      </w:pPr>
      <w:r>
        <w:br w:type="page"/>
      </w:r>
    </w:p>
    <w:p w:rsidR="00BB264C" w:rsidRDefault="00BB264C" w:rsidP="00BB264C">
      <w:pPr>
        <w:ind w:left="5664"/>
        <w:rPr>
          <w:sz w:val="22"/>
          <w:szCs w:val="22"/>
        </w:rPr>
      </w:pPr>
      <w:r>
        <w:rPr>
          <w:sz w:val="22"/>
          <w:szCs w:val="22"/>
        </w:rPr>
        <w:lastRenderedPageBreak/>
        <w:t>№ _____________</w:t>
      </w:r>
    </w:p>
    <w:p w:rsidR="00BB264C" w:rsidRDefault="00BB264C" w:rsidP="00BB264C">
      <w:pPr>
        <w:ind w:left="5664"/>
        <w:rPr>
          <w:sz w:val="22"/>
          <w:szCs w:val="22"/>
        </w:rPr>
      </w:pPr>
      <w:r>
        <w:rPr>
          <w:sz w:val="22"/>
          <w:szCs w:val="22"/>
        </w:rPr>
        <w:t xml:space="preserve">Приложение к извещению о </w:t>
      </w:r>
    </w:p>
    <w:p w:rsidR="00BB264C" w:rsidRDefault="00BB264C" w:rsidP="00BB264C">
      <w:pPr>
        <w:ind w:left="5664"/>
        <w:rPr>
          <w:sz w:val="22"/>
          <w:szCs w:val="22"/>
        </w:rPr>
      </w:pPr>
      <w:proofErr w:type="gramStart"/>
      <w:r>
        <w:rPr>
          <w:sz w:val="22"/>
          <w:szCs w:val="22"/>
        </w:rPr>
        <w:t>проведении</w:t>
      </w:r>
      <w:proofErr w:type="gramEnd"/>
      <w:r>
        <w:rPr>
          <w:sz w:val="22"/>
          <w:szCs w:val="22"/>
        </w:rPr>
        <w:t xml:space="preserve"> запроса котировок</w:t>
      </w:r>
    </w:p>
    <w:p w:rsidR="00BB264C" w:rsidRDefault="00BB264C" w:rsidP="00BB264C">
      <w:pPr>
        <w:ind w:left="5664"/>
        <w:rPr>
          <w:sz w:val="22"/>
          <w:szCs w:val="22"/>
        </w:rPr>
      </w:pPr>
      <w:r>
        <w:rPr>
          <w:sz w:val="22"/>
          <w:szCs w:val="22"/>
        </w:rPr>
        <w:t>от   22.07.2013</w:t>
      </w:r>
    </w:p>
    <w:p w:rsidR="00BB264C" w:rsidRPr="00885FDF" w:rsidRDefault="00BB264C" w:rsidP="00BB264C">
      <w:pPr>
        <w:ind w:left="5664"/>
        <w:rPr>
          <w:sz w:val="22"/>
          <w:szCs w:val="22"/>
        </w:rPr>
      </w:pPr>
      <w:r>
        <w:rPr>
          <w:sz w:val="22"/>
          <w:szCs w:val="22"/>
        </w:rPr>
        <w:t>Регистрационный № 39</w:t>
      </w:r>
      <w:r w:rsidR="00796A14">
        <w:rPr>
          <w:sz w:val="22"/>
          <w:szCs w:val="22"/>
        </w:rPr>
        <w:t>7</w:t>
      </w:r>
      <w:bookmarkStart w:id="4" w:name="_GoBack"/>
      <w:bookmarkEnd w:id="4"/>
    </w:p>
    <w:p w:rsidR="00BB264C" w:rsidRDefault="00BB264C" w:rsidP="00BB264C">
      <w:pPr>
        <w:jc w:val="center"/>
        <w:rPr>
          <w:sz w:val="22"/>
          <w:szCs w:val="22"/>
        </w:rPr>
      </w:pPr>
      <w:r>
        <w:rPr>
          <w:sz w:val="22"/>
          <w:szCs w:val="22"/>
        </w:rPr>
        <w:t>КОТИРОВОЧНАЯ ЗАЯВКА</w:t>
      </w:r>
    </w:p>
    <w:p w:rsidR="00BB264C" w:rsidRDefault="00BB264C" w:rsidP="00BB264C">
      <w:pPr>
        <w:jc w:val="right"/>
        <w:rPr>
          <w:sz w:val="22"/>
          <w:szCs w:val="22"/>
        </w:rPr>
      </w:pPr>
      <w:r>
        <w:rPr>
          <w:sz w:val="22"/>
          <w:szCs w:val="22"/>
        </w:rPr>
        <w:t>Дата: «__» _________ 2013 г.</w:t>
      </w:r>
    </w:p>
    <w:p w:rsidR="00BB264C" w:rsidRDefault="00BB264C" w:rsidP="00BB264C">
      <w:pPr>
        <w:jc w:val="center"/>
        <w:rPr>
          <w:sz w:val="22"/>
          <w:szCs w:val="22"/>
        </w:rPr>
      </w:pPr>
      <w:r>
        <w:rPr>
          <w:sz w:val="22"/>
          <w:szCs w:val="22"/>
        </w:rPr>
        <w:t>Сведения  об участнике размещения заказа:</w:t>
      </w:r>
    </w:p>
    <w:tbl>
      <w:tblPr>
        <w:tblW w:w="10260" w:type="dxa"/>
        <w:tblInd w:w="-21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00"/>
        <w:gridCol w:w="4860"/>
      </w:tblGrid>
      <w:tr w:rsidR="00BB264C" w:rsidTr="00BB264C">
        <w:trPr>
          <w:trHeight w:val="720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64C" w:rsidRDefault="00BB264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Наименование участника размещения заказа </w:t>
            </w:r>
          </w:p>
          <w:p w:rsidR="00BB264C" w:rsidRDefault="00BB264C">
            <w:pPr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(для юридического лица),</w:t>
            </w:r>
            <w:r>
              <w:rPr>
                <w:sz w:val="22"/>
                <w:szCs w:val="22"/>
              </w:rPr>
              <w:t xml:space="preserve"> фамилия, имя, отчество </w:t>
            </w:r>
          </w:p>
          <w:p w:rsidR="00BB264C" w:rsidRDefault="00BB264C">
            <w:pPr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(для физического лица)</w:t>
            </w:r>
            <w:r>
              <w:rPr>
                <w:sz w:val="22"/>
                <w:szCs w:val="22"/>
              </w:rPr>
              <w:t xml:space="preserve"> </w:t>
            </w:r>
          </w:p>
          <w:p w:rsidR="00BB264C" w:rsidRDefault="00BB264C">
            <w:pPr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>
              <w:rPr>
                <w:i/>
                <w:sz w:val="22"/>
                <w:szCs w:val="22"/>
              </w:rPr>
              <w:t>Наименование юридического лица должно содержать указание на его организационно-правовую форму)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64C" w:rsidRDefault="00BB264C">
            <w:pPr>
              <w:rPr>
                <w:sz w:val="22"/>
                <w:szCs w:val="22"/>
              </w:rPr>
            </w:pPr>
          </w:p>
        </w:tc>
      </w:tr>
      <w:tr w:rsidR="00BB264C" w:rsidTr="00BB264C">
        <w:trPr>
          <w:cantSplit/>
          <w:trHeight w:val="747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64C" w:rsidRDefault="00BB264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 Место нахождения </w:t>
            </w:r>
            <w:r>
              <w:rPr>
                <w:i/>
                <w:iCs/>
                <w:sz w:val="22"/>
                <w:szCs w:val="22"/>
              </w:rPr>
              <w:t>(для юридического лица),</w:t>
            </w:r>
            <w:r>
              <w:rPr>
                <w:sz w:val="22"/>
                <w:szCs w:val="22"/>
              </w:rPr>
              <w:t xml:space="preserve"> место жительства </w:t>
            </w:r>
            <w:r>
              <w:rPr>
                <w:i/>
                <w:iCs/>
                <w:sz w:val="22"/>
                <w:szCs w:val="22"/>
              </w:rPr>
              <w:t>(для физического лица)</w:t>
            </w:r>
            <w:r>
              <w:rPr>
                <w:sz w:val="22"/>
                <w:szCs w:val="22"/>
              </w:rPr>
              <w:t xml:space="preserve">, номер  контактного   телефона, адрес электронной  почты  (при его наличии) 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64C" w:rsidRDefault="00BB264C">
            <w:pPr>
              <w:rPr>
                <w:sz w:val="22"/>
                <w:szCs w:val="22"/>
              </w:rPr>
            </w:pPr>
          </w:p>
        </w:tc>
      </w:tr>
      <w:tr w:rsidR="00BB264C" w:rsidTr="00BB264C">
        <w:trPr>
          <w:trHeight w:val="141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64C" w:rsidRDefault="00BB264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 Банковские реквизиты участника размещения заказа:</w:t>
            </w:r>
          </w:p>
          <w:p w:rsidR="00BB264C" w:rsidRDefault="00BB264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3.1. Наименование и местоположение обслуживающего банка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64C" w:rsidRDefault="00BB264C">
            <w:pPr>
              <w:rPr>
                <w:sz w:val="22"/>
                <w:szCs w:val="22"/>
              </w:rPr>
            </w:pPr>
          </w:p>
        </w:tc>
      </w:tr>
      <w:tr w:rsidR="00BB264C" w:rsidTr="00BB264C">
        <w:trPr>
          <w:trHeight w:val="138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64C" w:rsidRDefault="00BB264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3.2. Расчетный счет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64C" w:rsidRDefault="00BB264C">
            <w:pPr>
              <w:rPr>
                <w:sz w:val="22"/>
                <w:szCs w:val="22"/>
              </w:rPr>
            </w:pPr>
          </w:p>
        </w:tc>
      </w:tr>
      <w:tr w:rsidR="00BB264C" w:rsidTr="00BB264C">
        <w:trPr>
          <w:trHeight w:val="138"/>
        </w:trPr>
        <w:tc>
          <w:tcPr>
            <w:tcW w:w="54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BB264C" w:rsidRDefault="00BB264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3.3. Корреспондентский счет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64C" w:rsidRDefault="00BB264C">
            <w:pPr>
              <w:rPr>
                <w:sz w:val="22"/>
                <w:szCs w:val="22"/>
              </w:rPr>
            </w:pPr>
          </w:p>
        </w:tc>
      </w:tr>
      <w:tr w:rsidR="00BB264C" w:rsidTr="00BB264C">
        <w:trPr>
          <w:trHeight w:val="138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BB264C" w:rsidRDefault="00BB264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3.4. Код БИК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64C" w:rsidRDefault="00BB264C">
            <w:pPr>
              <w:rPr>
                <w:sz w:val="22"/>
                <w:szCs w:val="22"/>
              </w:rPr>
            </w:pPr>
          </w:p>
        </w:tc>
      </w:tr>
      <w:tr w:rsidR="00BB264C" w:rsidTr="00BB264C">
        <w:trPr>
          <w:trHeight w:val="360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B264C" w:rsidRDefault="00BB264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4. Идентификационный номер налогоплательщика </w:t>
            </w:r>
            <w:r>
              <w:rPr>
                <w:bCs/>
                <w:sz w:val="22"/>
                <w:szCs w:val="22"/>
              </w:rPr>
              <w:t>или в соответствии с законодательством соответствующего иностранного государства аналог идентификационного номера налогоплательщика (для иностранного лица)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B264C" w:rsidRDefault="00BB264C">
            <w:pPr>
              <w:rPr>
                <w:sz w:val="22"/>
                <w:szCs w:val="22"/>
              </w:rPr>
            </w:pPr>
          </w:p>
        </w:tc>
      </w:tr>
      <w:tr w:rsidR="00BB264C" w:rsidTr="00BB264C">
        <w:trPr>
          <w:trHeight w:val="360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B264C" w:rsidRDefault="00BB264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 КПП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64C" w:rsidRDefault="00BB264C">
            <w:pPr>
              <w:rPr>
                <w:sz w:val="22"/>
                <w:szCs w:val="22"/>
              </w:rPr>
            </w:pPr>
          </w:p>
        </w:tc>
      </w:tr>
    </w:tbl>
    <w:p w:rsidR="00BB264C" w:rsidRDefault="00BB264C" w:rsidP="00BB264C">
      <w:pPr>
        <w:jc w:val="center"/>
        <w:rPr>
          <w:sz w:val="22"/>
          <w:szCs w:val="22"/>
        </w:rPr>
      </w:pPr>
    </w:p>
    <w:p w:rsidR="00BB264C" w:rsidRDefault="00BB264C" w:rsidP="00BB264C">
      <w:pPr>
        <w:jc w:val="center"/>
        <w:rPr>
          <w:sz w:val="22"/>
          <w:szCs w:val="22"/>
        </w:rPr>
      </w:pPr>
      <w:r>
        <w:rPr>
          <w:sz w:val="22"/>
          <w:szCs w:val="22"/>
        </w:rPr>
        <w:t>Предложение участника размещения заказа.</w:t>
      </w:r>
    </w:p>
    <w:p w:rsidR="00BB264C" w:rsidRDefault="00BB264C" w:rsidP="00BB264C">
      <w:pPr>
        <w:jc w:val="center"/>
        <w:rPr>
          <w:sz w:val="22"/>
          <w:szCs w:val="22"/>
        </w:rPr>
      </w:pPr>
    </w:p>
    <w:tbl>
      <w:tblPr>
        <w:tblW w:w="10260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00"/>
        <w:gridCol w:w="1952"/>
        <w:gridCol w:w="5608"/>
      </w:tblGrid>
      <w:tr w:rsidR="00BB264C" w:rsidTr="00BB264C">
        <w:trPr>
          <w:trHeight w:val="493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64C" w:rsidRDefault="00BB264C">
            <w:pPr>
              <w:ind w:left="-70" w:firstLine="7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выполняемых работ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64C" w:rsidRDefault="00BB26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Цена контракта,</w:t>
            </w:r>
          </w:p>
          <w:p w:rsidR="00BB264C" w:rsidRDefault="00BB26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руб.</w:t>
            </w:r>
          </w:p>
        </w:tc>
        <w:tc>
          <w:tcPr>
            <w:tcW w:w="5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64C" w:rsidRDefault="00BB26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Сведения о включенных или не включенных в цену контракта расходах</w:t>
            </w:r>
          </w:p>
        </w:tc>
      </w:tr>
      <w:tr w:rsidR="00BB264C" w:rsidTr="00BB264C">
        <w:trPr>
          <w:trHeight w:val="269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64C" w:rsidRPr="00885FDF" w:rsidRDefault="00885FDF" w:rsidP="00BB264C">
            <w:pPr>
              <w:rPr>
                <w:sz w:val="22"/>
                <w:szCs w:val="22"/>
              </w:rPr>
            </w:pPr>
            <w:r w:rsidRPr="00885FDF">
              <w:rPr>
                <w:sz w:val="22"/>
                <w:szCs w:val="22"/>
              </w:rPr>
              <w:t>Ремонтные работы по устройству водопровода и канализации в кабинете  химии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64C" w:rsidRDefault="00BB264C">
            <w:pPr>
              <w:rPr>
                <w:sz w:val="22"/>
                <w:szCs w:val="22"/>
              </w:rPr>
            </w:pPr>
          </w:p>
        </w:tc>
        <w:tc>
          <w:tcPr>
            <w:tcW w:w="5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64C" w:rsidRDefault="00BB264C">
            <w:pPr>
              <w:jc w:val="both"/>
              <w:rPr>
                <w:sz w:val="22"/>
                <w:szCs w:val="22"/>
              </w:rPr>
            </w:pPr>
            <w:r w:rsidRPr="00BB264C">
              <w:rPr>
                <w:sz w:val="22"/>
                <w:szCs w:val="22"/>
              </w:rPr>
              <w:t>Цена включает все расходы, связанные с исполнением контракта, в том числе стоимость работ, стоимость материалов, налоги, сборы и другие обязательные платежи.</w:t>
            </w:r>
          </w:p>
        </w:tc>
      </w:tr>
    </w:tbl>
    <w:p w:rsidR="00BB264C" w:rsidRDefault="00BB264C" w:rsidP="00BB264C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BB264C" w:rsidRDefault="00BB264C" w:rsidP="00BB264C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Цена договора/ контракта _____________________________________________руб., </w:t>
      </w:r>
    </w:p>
    <w:p w:rsidR="00BB264C" w:rsidRDefault="00BB264C" w:rsidP="00BB264C">
      <w:pPr>
        <w:autoSpaceDE w:val="0"/>
        <w:autoSpaceDN w:val="0"/>
        <w:adjustRightInd w:val="0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              (сумма прописью)</w:t>
      </w:r>
    </w:p>
    <w:p w:rsidR="00BB264C" w:rsidRDefault="00BB264C" w:rsidP="00BB264C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в </w:t>
      </w:r>
      <w:proofErr w:type="spellStart"/>
      <w:r>
        <w:rPr>
          <w:sz w:val="22"/>
          <w:szCs w:val="22"/>
        </w:rPr>
        <w:t>т.ч</w:t>
      </w:r>
      <w:proofErr w:type="spellEnd"/>
      <w:r>
        <w:rPr>
          <w:sz w:val="22"/>
          <w:szCs w:val="22"/>
        </w:rPr>
        <w:t>. НДС___________________.</w:t>
      </w:r>
    </w:p>
    <w:p w:rsidR="00BB264C" w:rsidRDefault="00BB264C" w:rsidP="00BB264C">
      <w:pPr>
        <w:jc w:val="both"/>
        <w:rPr>
          <w:b/>
          <w:sz w:val="22"/>
          <w:szCs w:val="22"/>
        </w:rPr>
      </w:pPr>
    </w:p>
    <w:p w:rsidR="00BB264C" w:rsidRDefault="00BB264C" w:rsidP="00BB264C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>Примечание</w:t>
      </w:r>
      <w:r>
        <w:rPr>
          <w:sz w:val="22"/>
          <w:szCs w:val="22"/>
        </w:rPr>
        <w:t xml:space="preserve">: НДС указывается только теми организациями, которые работают с применением традиционной системы налогообложения. </w:t>
      </w:r>
    </w:p>
    <w:p w:rsidR="00BB264C" w:rsidRDefault="00BB264C" w:rsidP="00BB264C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BB264C" w:rsidRDefault="00BB264C" w:rsidP="00BB264C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________________________________________________________, согласн</w:t>
      </w:r>
      <w:proofErr w:type="gramStart"/>
      <w:r>
        <w:rPr>
          <w:sz w:val="22"/>
          <w:szCs w:val="22"/>
        </w:rPr>
        <w:t>о(</w:t>
      </w:r>
      <w:proofErr w:type="spellStart"/>
      <w:proofErr w:type="gramEnd"/>
      <w:r>
        <w:rPr>
          <w:sz w:val="22"/>
          <w:szCs w:val="22"/>
        </w:rPr>
        <w:t>ен</w:t>
      </w:r>
      <w:proofErr w:type="spellEnd"/>
      <w:r>
        <w:rPr>
          <w:sz w:val="22"/>
          <w:szCs w:val="22"/>
        </w:rPr>
        <w:t xml:space="preserve">) исполнить условия </w:t>
      </w:r>
    </w:p>
    <w:p w:rsidR="00BB264C" w:rsidRDefault="00BB264C" w:rsidP="00BB264C">
      <w:pPr>
        <w:autoSpaceDE w:val="0"/>
        <w:autoSpaceDN w:val="0"/>
        <w:adjustRightInd w:val="0"/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 xml:space="preserve">                                              (Наименование участника размещения заказа)</w:t>
      </w:r>
    </w:p>
    <w:p w:rsidR="00BB264C" w:rsidRDefault="00BB264C" w:rsidP="00BB264C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контракта, указанные в извещении о проведении запроса котировок с учетом предложения о цене контракта, указанного в настоящей котировочной заявке.</w:t>
      </w:r>
    </w:p>
    <w:p w:rsidR="00BB264C" w:rsidRDefault="00BB264C" w:rsidP="00BB264C">
      <w:pPr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</w:rPr>
        <w:t xml:space="preserve">_____________________________________________________________ является субъектом малого </w:t>
      </w:r>
      <w:r>
        <w:rPr>
          <w:sz w:val="22"/>
          <w:szCs w:val="22"/>
          <w:vertAlign w:val="superscript"/>
        </w:rPr>
        <w:t xml:space="preserve"> </w:t>
      </w:r>
    </w:p>
    <w:p w:rsidR="00BB264C" w:rsidRDefault="00BB264C" w:rsidP="00BB264C">
      <w:pPr>
        <w:jc w:val="both"/>
        <w:rPr>
          <w:sz w:val="22"/>
          <w:szCs w:val="22"/>
        </w:rPr>
      </w:pPr>
      <w:r>
        <w:rPr>
          <w:sz w:val="22"/>
          <w:szCs w:val="22"/>
          <w:vertAlign w:val="superscript"/>
        </w:rPr>
        <w:t xml:space="preserve">                                                             (Наименование участника размещения заказа)</w:t>
      </w:r>
    </w:p>
    <w:p w:rsidR="00BB264C" w:rsidRDefault="00BB264C" w:rsidP="00BB264C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предпринимательства и подтверждает свое соответствие положениям статьи 4 Федерального закона от 24.07.2007 № 209-ФЗ «О развитии малого и среднего предпринимательства в Российской Федерации». </w:t>
      </w:r>
    </w:p>
    <w:p w:rsidR="00BB264C" w:rsidRDefault="00BB264C" w:rsidP="00BB264C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BB264C" w:rsidRDefault="00BB264C" w:rsidP="00BB264C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Руководитель организации ____________ _____________</w:t>
      </w:r>
    </w:p>
    <w:p w:rsidR="00BB264C" w:rsidRDefault="00BB264C" w:rsidP="00BB264C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(подпись) </w:t>
      </w:r>
      <w:r>
        <w:rPr>
          <w:sz w:val="22"/>
          <w:szCs w:val="22"/>
        </w:rPr>
        <w:tab/>
        <w:t xml:space="preserve">   (Ф.И.О.)</w:t>
      </w:r>
    </w:p>
    <w:p w:rsidR="00BB264C" w:rsidRDefault="00BB264C" w:rsidP="00BB264C">
      <w:pPr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2"/>
          <w:szCs w:val="22"/>
        </w:rPr>
        <w:t>М.П.</w:t>
      </w:r>
      <w:r>
        <w:rPr>
          <w:sz w:val="20"/>
          <w:szCs w:val="20"/>
        </w:rPr>
        <w:t xml:space="preserve"> </w:t>
      </w:r>
    </w:p>
    <w:p w:rsidR="007818E2" w:rsidRDefault="00796A14"/>
    <w:sectPr w:rsidR="007818E2" w:rsidSect="00BB264C">
      <w:pgSz w:w="11906" w:h="16838"/>
      <w:pgMar w:top="567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405B"/>
    <w:rsid w:val="00342FE8"/>
    <w:rsid w:val="00597E51"/>
    <w:rsid w:val="00796A14"/>
    <w:rsid w:val="00885FDF"/>
    <w:rsid w:val="00BB264C"/>
    <w:rsid w:val="00D44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26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26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697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1195</Words>
  <Characters>6814</Characters>
  <Application>Microsoft Office Word</Application>
  <DocSecurity>0</DocSecurity>
  <Lines>56</Lines>
  <Paragraphs>15</Paragraphs>
  <ScaleCrop>false</ScaleCrop>
  <Company>Администрация города Иванова</Company>
  <LinksUpToDate>false</LinksUpToDate>
  <CharactersWithSpaces>7994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Никита Владимирович Сапожников</dc:creator>
  <cp:keywords/>
  <dc:description/>
  <cp:lastModifiedBy>Никита Владимирович Сапожников</cp:lastModifiedBy>
  <cp:revision>4</cp:revision>
  <dcterms:created xsi:type="dcterms:W3CDTF">2013-07-22T10:07:00Z</dcterms:created>
  <dcterms:modified xsi:type="dcterms:W3CDTF">2013-07-22T10:13:00Z</dcterms:modified>
</cp:coreProperties>
</file>