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3FA" w:rsidRDefault="005643FA" w:rsidP="005643FA">
      <w:pPr>
        <w:jc w:val="center"/>
        <w:rPr>
          <w:b/>
        </w:rPr>
      </w:pPr>
      <w:r>
        <w:rPr>
          <w:b/>
        </w:rPr>
        <w:t>ДЛЯ СУБЪЕКТОВ МАЛОГО ПРЕДПРИНИМАТЕЛЬСТВА</w:t>
      </w:r>
    </w:p>
    <w:p w:rsidR="005643FA" w:rsidRDefault="005643FA" w:rsidP="005643FA">
      <w:pPr>
        <w:jc w:val="center"/>
        <w:rPr>
          <w:b/>
        </w:rPr>
      </w:pPr>
      <w:r>
        <w:rPr>
          <w:b/>
        </w:rPr>
        <w:t xml:space="preserve"> ИЗВЕЩЕНИЕ О ПРОВЕДЕНИИ ЗАПРОСА КОТИРОВОК</w:t>
      </w:r>
    </w:p>
    <w:p w:rsidR="005643FA" w:rsidRDefault="005643FA" w:rsidP="005643FA">
      <w:pPr>
        <w:jc w:val="center"/>
        <w:rPr>
          <w:sz w:val="16"/>
          <w:szCs w:val="16"/>
        </w:rPr>
      </w:pPr>
    </w:p>
    <w:p w:rsidR="005643FA" w:rsidRPr="005643FA" w:rsidRDefault="005643FA" w:rsidP="005643FA">
      <w:pPr>
        <w:ind w:left="3600" w:firstLine="720"/>
        <w:jc w:val="right"/>
        <w:outlineLvl w:val="0"/>
        <w:rPr>
          <w:sz w:val="22"/>
          <w:szCs w:val="22"/>
        </w:rPr>
      </w:pPr>
      <w:r w:rsidRPr="005643FA">
        <w:rPr>
          <w:sz w:val="22"/>
          <w:szCs w:val="22"/>
        </w:rPr>
        <w:t>Дата: 01</w:t>
      </w:r>
      <w:r>
        <w:rPr>
          <w:sz w:val="22"/>
          <w:szCs w:val="22"/>
        </w:rPr>
        <w:t>.10.</w:t>
      </w:r>
      <w:r w:rsidRPr="005643FA">
        <w:rPr>
          <w:sz w:val="22"/>
          <w:szCs w:val="22"/>
        </w:rPr>
        <w:t xml:space="preserve"> 2013</w:t>
      </w:r>
    </w:p>
    <w:p w:rsidR="005643FA" w:rsidRPr="005643FA" w:rsidRDefault="005643FA" w:rsidP="005643FA">
      <w:pPr>
        <w:jc w:val="right"/>
        <w:rPr>
          <w:sz w:val="22"/>
          <w:szCs w:val="22"/>
        </w:rPr>
      </w:pPr>
      <w:r w:rsidRPr="005643FA">
        <w:rPr>
          <w:sz w:val="22"/>
          <w:szCs w:val="22"/>
        </w:rPr>
        <w:t xml:space="preserve">                                                                                                   Регистрационный № </w:t>
      </w:r>
      <w:r>
        <w:rPr>
          <w:sz w:val="22"/>
          <w:szCs w:val="22"/>
        </w:rPr>
        <w:t>530</w:t>
      </w:r>
    </w:p>
    <w:p w:rsidR="005643FA" w:rsidRPr="005643FA" w:rsidRDefault="005643FA" w:rsidP="005643FA">
      <w:pPr>
        <w:pStyle w:val="ConsPlusNormal"/>
        <w:widowControl/>
        <w:ind w:firstLine="0"/>
        <w:jc w:val="both"/>
        <w:rPr>
          <w:rFonts w:ascii="Times New Roman" w:hAnsi="Times New Roman" w:cs="Times New Roman"/>
          <w:sz w:val="22"/>
          <w:szCs w:val="22"/>
        </w:rPr>
      </w:pPr>
    </w:p>
    <w:tbl>
      <w:tblPr>
        <w:tblW w:w="10643" w:type="dxa"/>
        <w:tblInd w:w="-650" w:type="dxa"/>
        <w:tblLayout w:type="fixed"/>
        <w:tblCellMar>
          <w:left w:w="70" w:type="dxa"/>
          <w:right w:w="70" w:type="dxa"/>
        </w:tblCellMar>
        <w:tblLook w:val="0000" w:firstRow="0" w:lastRow="0" w:firstColumn="0" w:lastColumn="0" w:noHBand="0" w:noVBand="0"/>
      </w:tblPr>
      <w:tblGrid>
        <w:gridCol w:w="1920"/>
        <w:gridCol w:w="1800"/>
        <w:gridCol w:w="960"/>
        <w:gridCol w:w="3120"/>
        <w:gridCol w:w="1284"/>
        <w:gridCol w:w="1559"/>
      </w:tblGrid>
      <w:tr w:rsidR="008A12B0" w:rsidRPr="005643FA" w:rsidTr="008A12B0">
        <w:trPr>
          <w:trHeight w:val="240"/>
        </w:trPr>
        <w:tc>
          <w:tcPr>
            <w:tcW w:w="4680" w:type="dxa"/>
            <w:gridSpan w:val="3"/>
            <w:tcBorders>
              <w:top w:val="single" w:sz="6" w:space="0" w:color="auto"/>
              <w:left w:val="single" w:sz="6" w:space="0" w:color="auto"/>
              <w:bottom w:val="single" w:sz="6" w:space="0" w:color="auto"/>
              <w:right w:val="single" w:sz="6" w:space="0" w:color="auto"/>
            </w:tcBorders>
          </w:tcPr>
          <w:p w:rsidR="008A12B0" w:rsidRPr="005643FA" w:rsidRDefault="008A12B0" w:rsidP="00B84BC4">
            <w:pPr>
              <w:pStyle w:val="ConsPlusNormal"/>
              <w:widowControl/>
              <w:ind w:firstLine="0"/>
              <w:rPr>
                <w:rFonts w:ascii="Times New Roman" w:hAnsi="Times New Roman" w:cs="Times New Roman"/>
                <w:sz w:val="22"/>
                <w:szCs w:val="22"/>
              </w:rPr>
            </w:pPr>
            <w:r w:rsidRPr="005643FA">
              <w:rPr>
                <w:rFonts w:ascii="Times New Roman" w:hAnsi="Times New Roman" w:cs="Times New Roman"/>
                <w:sz w:val="22"/>
                <w:szCs w:val="22"/>
              </w:rPr>
              <w:t xml:space="preserve">Наименование заказчика </w:t>
            </w:r>
          </w:p>
        </w:tc>
        <w:tc>
          <w:tcPr>
            <w:tcW w:w="5963" w:type="dxa"/>
            <w:gridSpan w:val="3"/>
            <w:tcBorders>
              <w:top w:val="single" w:sz="6" w:space="0" w:color="auto"/>
              <w:left w:val="single" w:sz="6" w:space="0" w:color="auto"/>
              <w:bottom w:val="single" w:sz="6" w:space="0" w:color="auto"/>
              <w:right w:val="single" w:sz="6" w:space="0" w:color="auto"/>
            </w:tcBorders>
          </w:tcPr>
          <w:p w:rsidR="008A12B0" w:rsidRPr="005643FA" w:rsidRDefault="008A12B0" w:rsidP="00B84BC4">
            <w:pPr>
              <w:widowControl w:val="0"/>
              <w:rPr>
                <w:b/>
                <w:sz w:val="22"/>
                <w:szCs w:val="22"/>
              </w:rPr>
            </w:pPr>
            <w:r>
              <w:rPr>
                <w:sz w:val="22"/>
                <w:szCs w:val="22"/>
              </w:rPr>
              <w:t>М</w:t>
            </w:r>
            <w:r w:rsidRPr="005643FA">
              <w:rPr>
                <w:sz w:val="22"/>
                <w:szCs w:val="22"/>
              </w:rPr>
              <w:t>униципальное казенное учреждение «Централизованная бухгалтерия №</w:t>
            </w:r>
            <w:r>
              <w:rPr>
                <w:sz w:val="22"/>
                <w:szCs w:val="22"/>
              </w:rPr>
              <w:t xml:space="preserve"> </w:t>
            </w:r>
            <w:r w:rsidRPr="005643FA">
              <w:rPr>
                <w:sz w:val="22"/>
                <w:szCs w:val="22"/>
              </w:rPr>
              <w:t>1 управления образования Администрации города Иванова»</w:t>
            </w:r>
          </w:p>
        </w:tc>
      </w:tr>
      <w:tr w:rsidR="008A12B0" w:rsidRPr="005643FA" w:rsidTr="008A12B0">
        <w:trPr>
          <w:trHeight w:val="240"/>
        </w:trPr>
        <w:tc>
          <w:tcPr>
            <w:tcW w:w="4680" w:type="dxa"/>
            <w:gridSpan w:val="3"/>
            <w:tcBorders>
              <w:top w:val="single" w:sz="6" w:space="0" w:color="auto"/>
              <w:left w:val="single" w:sz="6" w:space="0" w:color="auto"/>
              <w:bottom w:val="single" w:sz="6" w:space="0" w:color="auto"/>
              <w:right w:val="single" w:sz="6" w:space="0" w:color="auto"/>
            </w:tcBorders>
          </w:tcPr>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5643FA">
              <w:rPr>
                <w:rFonts w:ascii="Times New Roman" w:hAnsi="Times New Roman" w:cs="Times New Roman"/>
                <w:sz w:val="22"/>
                <w:szCs w:val="22"/>
              </w:rPr>
              <w:t xml:space="preserve">Почтовый адрес </w:t>
            </w:r>
          </w:p>
        </w:tc>
        <w:tc>
          <w:tcPr>
            <w:tcW w:w="5963" w:type="dxa"/>
            <w:gridSpan w:val="3"/>
            <w:tcBorders>
              <w:top w:val="single" w:sz="6" w:space="0" w:color="auto"/>
              <w:left w:val="single" w:sz="6" w:space="0" w:color="auto"/>
              <w:bottom w:val="single" w:sz="6" w:space="0" w:color="auto"/>
              <w:right w:val="single" w:sz="6" w:space="0" w:color="auto"/>
            </w:tcBorders>
          </w:tcPr>
          <w:p w:rsidR="008A12B0" w:rsidRPr="005643FA" w:rsidRDefault="008A12B0" w:rsidP="00B84BC4">
            <w:pPr>
              <w:widowControl w:val="0"/>
              <w:jc w:val="both"/>
              <w:rPr>
                <w:sz w:val="22"/>
                <w:szCs w:val="22"/>
              </w:rPr>
            </w:pPr>
            <w:r w:rsidRPr="005643FA">
              <w:rPr>
                <w:sz w:val="22"/>
                <w:szCs w:val="22"/>
              </w:rPr>
              <w:t xml:space="preserve">153000, г. Иваново, пр. </w:t>
            </w:r>
            <w:proofErr w:type="spellStart"/>
            <w:r w:rsidRPr="005643FA">
              <w:rPr>
                <w:sz w:val="22"/>
                <w:szCs w:val="22"/>
              </w:rPr>
              <w:t>Шереметевский</w:t>
            </w:r>
            <w:proofErr w:type="spellEnd"/>
            <w:r w:rsidRPr="005643FA">
              <w:rPr>
                <w:sz w:val="22"/>
                <w:szCs w:val="22"/>
              </w:rPr>
              <w:t>, д.</w:t>
            </w:r>
            <w:r>
              <w:rPr>
                <w:sz w:val="22"/>
                <w:szCs w:val="22"/>
              </w:rPr>
              <w:t xml:space="preserve"> </w:t>
            </w:r>
            <w:r w:rsidRPr="005643FA">
              <w:rPr>
                <w:sz w:val="22"/>
                <w:szCs w:val="22"/>
              </w:rPr>
              <w:t>1</w:t>
            </w:r>
          </w:p>
        </w:tc>
      </w:tr>
      <w:tr w:rsidR="008A12B0" w:rsidRPr="005643FA" w:rsidTr="008A12B0">
        <w:trPr>
          <w:trHeight w:val="240"/>
        </w:trPr>
        <w:tc>
          <w:tcPr>
            <w:tcW w:w="4680" w:type="dxa"/>
            <w:gridSpan w:val="3"/>
            <w:tcBorders>
              <w:top w:val="single" w:sz="6" w:space="0" w:color="auto"/>
              <w:left w:val="single" w:sz="6" w:space="0" w:color="auto"/>
              <w:bottom w:val="single" w:sz="6" w:space="0" w:color="auto"/>
              <w:right w:val="single" w:sz="6" w:space="0" w:color="auto"/>
            </w:tcBorders>
          </w:tcPr>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5643FA">
              <w:rPr>
                <w:rFonts w:ascii="Times New Roman" w:hAnsi="Times New Roman" w:cs="Times New Roman"/>
                <w:sz w:val="22"/>
                <w:szCs w:val="22"/>
              </w:rPr>
              <w:t xml:space="preserve">Номер контактного телефона </w:t>
            </w:r>
          </w:p>
        </w:tc>
        <w:tc>
          <w:tcPr>
            <w:tcW w:w="5963" w:type="dxa"/>
            <w:gridSpan w:val="3"/>
            <w:tcBorders>
              <w:top w:val="single" w:sz="6" w:space="0" w:color="auto"/>
              <w:left w:val="single" w:sz="6" w:space="0" w:color="auto"/>
              <w:bottom w:val="single" w:sz="6" w:space="0" w:color="auto"/>
              <w:right w:val="single" w:sz="6" w:space="0" w:color="auto"/>
            </w:tcBorders>
          </w:tcPr>
          <w:p w:rsidR="008A12B0" w:rsidRPr="005643FA" w:rsidRDefault="008A12B0" w:rsidP="00B84BC4">
            <w:pPr>
              <w:widowControl w:val="0"/>
              <w:rPr>
                <w:sz w:val="22"/>
                <w:szCs w:val="22"/>
              </w:rPr>
            </w:pPr>
            <w:r>
              <w:rPr>
                <w:sz w:val="22"/>
                <w:szCs w:val="22"/>
              </w:rPr>
              <w:t xml:space="preserve">8 (4932) </w:t>
            </w:r>
            <w:r w:rsidRPr="005643FA">
              <w:rPr>
                <w:sz w:val="22"/>
                <w:szCs w:val="22"/>
              </w:rPr>
              <w:t>59-47-71</w:t>
            </w:r>
          </w:p>
        </w:tc>
      </w:tr>
      <w:tr w:rsidR="008A12B0" w:rsidRPr="005643FA" w:rsidTr="008A12B0">
        <w:trPr>
          <w:trHeight w:val="240"/>
        </w:trPr>
        <w:tc>
          <w:tcPr>
            <w:tcW w:w="4680" w:type="dxa"/>
            <w:gridSpan w:val="3"/>
            <w:tcBorders>
              <w:top w:val="single" w:sz="6" w:space="0" w:color="auto"/>
              <w:left w:val="single" w:sz="6" w:space="0" w:color="auto"/>
              <w:bottom w:val="single" w:sz="6" w:space="0" w:color="auto"/>
              <w:right w:val="single" w:sz="6" w:space="0" w:color="auto"/>
            </w:tcBorders>
          </w:tcPr>
          <w:p w:rsidR="008A12B0" w:rsidRPr="005643FA" w:rsidRDefault="008A12B0" w:rsidP="00B84BC4">
            <w:pPr>
              <w:pStyle w:val="HTML"/>
              <w:rPr>
                <w:rFonts w:ascii="Times New Roman" w:hAnsi="Times New Roman" w:cs="Times New Roman"/>
                <w:sz w:val="22"/>
                <w:szCs w:val="22"/>
              </w:rPr>
            </w:pPr>
            <w:r w:rsidRPr="005643FA">
              <w:rPr>
                <w:rFonts w:ascii="Times New Roman" w:hAnsi="Times New Roman" w:cs="Times New Roman"/>
                <w:sz w:val="22"/>
                <w:szCs w:val="22"/>
              </w:rPr>
              <w:t xml:space="preserve">Место подачи котировочных заявок </w:t>
            </w:r>
          </w:p>
        </w:tc>
        <w:tc>
          <w:tcPr>
            <w:tcW w:w="5963" w:type="dxa"/>
            <w:gridSpan w:val="3"/>
            <w:tcBorders>
              <w:top w:val="single" w:sz="6" w:space="0" w:color="auto"/>
              <w:left w:val="single" w:sz="6" w:space="0" w:color="auto"/>
              <w:bottom w:val="single" w:sz="6" w:space="0" w:color="auto"/>
              <w:right w:val="single" w:sz="6" w:space="0" w:color="auto"/>
            </w:tcBorders>
            <w:vAlign w:val="center"/>
          </w:tcPr>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5643FA">
              <w:rPr>
                <w:rFonts w:ascii="Times New Roman" w:hAnsi="Times New Roman" w:cs="Times New Roman"/>
                <w:sz w:val="22"/>
                <w:szCs w:val="22"/>
              </w:rPr>
              <w:t xml:space="preserve">г. Иваново, пл. Революции, д. 6, к. 301, </w:t>
            </w:r>
          </w:p>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r w:rsidRPr="005643FA">
              <w:rPr>
                <w:rFonts w:ascii="Times New Roman" w:hAnsi="Times New Roman" w:cs="Times New Roman"/>
                <w:sz w:val="22"/>
                <w:szCs w:val="22"/>
              </w:rPr>
              <w:t>Администрация города Иванова</w:t>
            </w:r>
          </w:p>
        </w:tc>
      </w:tr>
      <w:tr w:rsidR="008A12B0" w:rsidRPr="005643FA" w:rsidTr="008A12B0">
        <w:trPr>
          <w:cantSplit/>
          <w:trHeight w:val="181"/>
        </w:trPr>
        <w:tc>
          <w:tcPr>
            <w:tcW w:w="10643" w:type="dxa"/>
            <w:gridSpan w:val="6"/>
            <w:tcBorders>
              <w:top w:val="single" w:sz="6" w:space="0" w:color="auto"/>
              <w:left w:val="single" w:sz="6" w:space="0" w:color="auto"/>
              <w:bottom w:val="single" w:sz="6" w:space="0" w:color="auto"/>
              <w:right w:val="single" w:sz="6" w:space="0" w:color="auto"/>
            </w:tcBorders>
            <w:vAlign w:val="center"/>
          </w:tcPr>
          <w:p w:rsidR="008A12B0"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BD4AFF" w:rsidRPr="005643FA" w:rsidRDefault="00BD4AFF"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tc>
      </w:tr>
      <w:tr w:rsidR="008A12B0" w:rsidRPr="005643FA" w:rsidTr="008A12B0">
        <w:trPr>
          <w:trHeight w:val="1912"/>
        </w:trPr>
        <w:tc>
          <w:tcPr>
            <w:tcW w:w="1920" w:type="dxa"/>
            <w:tcBorders>
              <w:top w:val="single" w:sz="6" w:space="0" w:color="auto"/>
              <w:left w:val="single" w:sz="6" w:space="0" w:color="auto"/>
              <w:bottom w:val="single" w:sz="6" w:space="0" w:color="auto"/>
              <w:right w:val="single" w:sz="6" w:space="0" w:color="auto"/>
            </w:tcBorders>
          </w:tcPr>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p>
          <w:p w:rsidR="00BD4AFF" w:rsidRDefault="00BD4AFF" w:rsidP="00BD4AF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2"/>
                <w:szCs w:val="22"/>
              </w:rPr>
            </w:pPr>
            <w:r w:rsidRPr="0097079B">
              <w:rPr>
                <w:rFonts w:ascii="Times New Roman" w:hAnsi="Times New Roman" w:cs="Times New Roman"/>
                <w:sz w:val="22"/>
                <w:szCs w:val="22"/>
              </w:rPr>
              <w:t>Наименование поставляемых товаров, выполняемых работ, оказываемых услуг</w:t>
            </w:r>
          </w:p>
          <w:p w:rsidR="00BD4AFF" w:rsidRDefault="00BD4AFF"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p>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p>
        </w:tc>
        <w:tc>
          <w:tcPr>
            <w:tcW w:w="5880" w:type="dxa"/>
            <w:gridSpan w:val="3"/>
            <w:tcBorders>
              <w:top w:val="single" w:sz="6" w:space="0" w:color="auto"/>
              <w:left w:val="single" w:sz="6" w:space="0" w:color="auto"/>
              <w:bottom w:val="single" w:sz="6" w:space="0" w:color="auto"/>
              <w:right w:val="single" w:sz="6" w:space="0" w:color="auto"/>
            </w:tcBorders>
          </w:tcPr>
          <w:p w:rsidR="008A12B0" w:rsidRPr="005643FA" w:rsidRDefault="008A12B0" w:rsidP="00B84BC4">
            <w:pPr>
              <w:suppressAutoHyphens/>
              <w:rPr>
                <w:sz w:val="22"/>
                <w:szCs w:val="22"/>
              </w:rPr>
            </w:pPr>
          </w:p>
          <w:p w:rsidR="00BD4AFF" w:rsidRPr="0097079B" w:rsidRDefault="00BD4AFF" w:rsidP="00BD4AFF">
            <w:pPr>
              <w:pStyle w:val="a5"/>
              <w:jc w:val="center"/>
              <w:rPr>
                <w:rFonts w:ascii="Times New Roman" w:hAnsi="Times New Roman" w:cs="Times New Roman"/>
                <w:sz w:val="22"/>
                <w:szCs w:val="22"/>
              </w:rPr>
            </w:pPr>
            <w:r w:rsidRPr="0097079B">
              <w:rPr>
                <w:rFonts w:ascii="Times New Roman" w:hAnsi="Times New Roman" w:cs="Times New Roman"/>
                <w:sz w:val="22"/>
                <w:szCs w:val="22"/>
              </w:rPr>
              <w:t>Характеристики</w:t>
            </w:r>
          </w:p>
          <w:p w:rsidR="008A12B0" w:rsidRPr="005643FA" w:rsidRDefault="00BD4AFF" w:rsidP="00BD4AFF">
            <w:pPr>
              <w:suppressAutoHyphens/>
              <w:jc w:val="center"/>
              <w:rPr>
                <w:sz w:val="22"/>
                <w:szCs w:val="22"/>
                <w:lang w:eastAsia="ar-SA"/>
              </w:rPr>
            </w:pPr>
            <w:r w:rsidRPr="0097079B">
              <w:rPr>
                <w:sz w:val="22"/>
                <w:szCs w:val="22"/>
              </w:rPr>
              <w:t>поставляемых товаров, выполняемых работ, оказываемых услуг</w:t>
            </w:r>
          </w:p>
        </w:tc>
        <w:tc>
          <w:tcPr>
            <w:tcW w:w="1284" w:type="dxa"/>
            <w:tcBorders>
              <w:top w:val="single" w:sz="6" w:space="0" w:color="auto"/>
              <w:left w:val="single" w:sz="6" w:space="0" w:color="auto"/>
              <w:bottom w:val="single" w:sz="6" w:space="0" w:color="auto"/>
              <w:right w:val="single" w:sz="6" w:space="0" w:color="auto"/>
            </w:tcBorders>
            <w:vAlign w:val="center"/>
          </w:tcPr>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5643FA">
              <w:rPr>
                <w:rFonts w:ascii="Times New Roman" w:hAnsi="Times New Roman" w:cs="Times New Roman"/>
                <w:sz w:val="22"/>
                <w:szCs w:val="22"/>
              </w:rPr>
              <w:t xml:space="preserve">Единица </w:t>
            </w:r>
            <w:r w:rsidRPr="005643FA">
              <w:rPr>
                <w:rFonts w:ascii="Times New Roman" w:hAnsi="Times New Roman" w:cs="Times New Roman"/>
                <w:sz w:val="22"/>
                <w:szCs w:val="22"/>
              </w:rPr>
              <w:br/>
              <w:t>измерения</w:t>
            </w:r>
          </w:p>
        </w:tc>
        <w:tc>
          <w:tcPr>
            <w:tcW w:w="1559" w:type="dxa"/>
            <w:tcBorders>
              <w:top w:val="single" w:sz="6" w:space="0" w:color="auto"/>
              <w:left w:val="single" w:sz="6" w:space="0" w:color="auto"/>
              <w:bottom w:val="single" w:sz="6" w:space="0" w:color="auto"/>
              <w:right w:val="single" w:sz="6" w:space="0" w:color="auto"/>
            </w:tcBorders>
            <w:vAlign w:val="center"/>
          </w:tcPr>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5643FA">
              <w:rPr>
                <w:rFonts w:ascii="Times New Roman" w:hAnsi="Times New Roman" w:cs="Times New Roman"/>
                <w:sz w:val="22"/>
                <w:szCs w:val="22"/>
              </w:rPr>
              <w:t>Количество поставляемых товаров, объем выполняемых работ, оказываемых услуг</w:t>
            </w:r>
          </w:p>
        </w:tc>
      </w:tr>
      <w:tr w:rsidR="008A12B0" w:rsidRPr="005643FA" w:rsidTr="008A12B0">
        <w:trPr>
          <w:cantSplit/>
          <w:trHeight w:val="480"/>
        </w:trPr>
        <w:tc>
          <w:tcPr>
            <w:tcW w:w="1920" w:type="dxa"/>
            <w:vMerge w:val="restart"/>
            <w:tcBorders>
              <w:top w:val="single" w:sz="6" w:space="0" w:color="auto"/>
              <w:left w:val="single" w:sz="6" w:space="0" w:color="auto"/>
              <w:bottom w:val="single" w:sz="6" w:space="0" w:color="auto"/>
              <w:right w:val="single" w:sz="6" w:space="0" w:color="auto"/>
            </w:tcBorders>
            <w:vAlign w:val="center"/>
          </w:tcPr>
          <w:p w:rsidR="00BD4AFF" w:rsidRPr="005643FA" w:rsidRDefault="00BD4AFF" w:rsidP="00BD4AF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r w:rsidRPr="005643FA">
              <w:rPr>
                <w:rFonts w:ascii="Times New Roman" w:hAnsi="Times New Roman" w:cs="Times New Roman"/>
                <w:b/>
                <w:sz w:val="22"/>
                <w:szCs w:val="22"/>
              </w:rPr>
              <w:t xml:space="preserve">Поставка системных блоков </w:t>
            </w:r>
          </w:p>
          <w:p w:rsidR="00BD4AFF" w:rsidRPr="005643FA" w:rsidRDefault="00BD4AFF" w:rsidP="00BD4AF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proofErr w:type="gramStart"/>
            <w:r w:rsidRPr="005643FA">
              <w:rPr>
                <w:rFonts w:ascii="Times New Roman" w:hAnsi="Times New Roman" w:cs="Times New Roman"/>
                <w:b/>
                <w:sz w:val="22"/>
                <w:szCs w:val="22"/>
              </w:rPr>
              <w:t xml:space="preserve">(Код ОКДП </w:t>
            </w:r>
            <w:proofErr w:type="gramEnd"/>
          </w:p>
          <w:p w:rsidR="008A12B0" w:rsidRPr="005643FA" w:rsidRDefault="00BD4AFF" w:rsidP="00BD4AFF">
            <w:pPr>
              <w:rPr>
                <w:b/>
                <w:sz w:val="22"/>
                <w:szCs w:val="22"/>
              </w:rPr>
            </w:pPr>
            <w:r w:rsidRPr="005643FA">
              <w:rPr>
                <w:b/>
                <w:sz w:val="22"/>
                <w:szCs w:val="22"/>
              </w:rPr>
              <w:t>3020200)</w:t>
            </w:r>
          </w:p>
          <w:p w:rsidR="008A12B0" w:rsidRPr="005643FA" w:rsidRDefault="008A12B0" w:rsidP="00B84BC4">
            <w:pPr>
              <w:rPr>
                <w:b/>
                <w:sz w:val="22"/>
                <w:szCs w:val="22"/>
              </w:rPr>
            </w:pPr>
          </w:p>
        </w:tc>
        <w:tc>
          <w:tcPr>
            <w:tcW w:w="1800" w:type="dxa"/>
            <w:tcBorders>
              <w:top w:val="single" w:sz="6" w:space="0" w:color="auto"/>
              <w:left w:val="single" w:sz="6" w:space="0" w:color="auto"/>
              <w:bottom w:val="single" w:sz="6" w:space="0" w:color="auto"/>
              <w:right w:val="single" w:sz="6" w:space="0" w:color="auto"/>
            </w:tcBorders>
          </w:tcPr>
          <w:p w:rsidR="008A12B0" w:rsidRPr="005643FA" w:rsidRDefault="008A12B0" w:rsidP="00B84BC4">
            <w:pPr>
              <w:suppressAutoHyphens/>
              <w:rPr>
                <w:sz w:val="22"/>
                <w:szCs w:val="22"/>
              </w:rPr>
            </w:pPr>
          </w:p>
          <w:p w:rsidR="008A12B0" w:rsidRPr="005643FA" w:rsidRDefault="008A12B0" w:rsidP="00B84BC4">
            <w:pPr>
              <w:suppressAutoHyphens/>
              <w:rPr>
                <w:sz w:val="22"/>
                <w:szCs w:val="22"/>
                <w:lang w:eastAsia="ar-SA"/>
              </w:rPr>
            </w:pPr>
            <w:r w:rsidRPr="005643FA">
              <w:rPr>
                <w:sz w:val="22"/>
                <w:szCs w:val="22"/>
              </w:rPr>
              <w:t>Технические характеристики товаров, работ, услуг</w:t>
            </w:r>
          </w:p>
        </w:tc>
        <w:tc>
          <w:tcPr>
            <w:tcW w:w="4080" w:type="dxa"/>
            <w:gridSpan w:val="2"/>
            <w:tcBorders>
              <w:top w:val="single" w:sz="6" w:space="0" w:color="auto"/>
              <w:left w:val="single" w:sz="6" w:space="0" w:color="auto"/>
              <w:bottom w:val="single" w:sz="6" w:space="0" w:color="auto"/>
              <w:right w:val="single" w:sz="6" w:space="0" w:color="auto"/>
            </w:tcBorders>
          </w:tcPr>
          <w:p w:rsidR="008A12B0" w:rsidRPr="005643FA" w:rsidRDefault="008A12B0" w:rsidP="00B84BC4">
            <w:pPr>
              <w:suppressAutoHyphens/>
              <w:snapToGrid w:val="0"/>
              <w:jc w:val="both"/>
              <w:rPr>
                <w:sz w:val="22"/>
                <w:szCs w:val="22"/>
                <w:lang w:eastAsia="ar-SA"/>
              </w:rPr>
            </w:pPr>
            <w:r w:rsidRPr="005643FA">
              <w:rPr>
                <w:sz w:val="22"/>
                <w:szCs w:val="22"/>
              </w:rPr>
              <w:t xml:space="preserve">Поставка качественного товара, соответствующего стандартам и техническим условиям и имеющего сертификаты, технические паспорта или иные документы, удостоверяющие его качество. </w:t>
            </w:r>
          </w:p>
        </w:tc>
        <w:tc>
          <w:tcPr>
            <w:tcW w:w="1284" w:type="dxa"/>
            <w:vMerge w:val="restart"/>
            <w:tcBorders>
              <w:top w:val="single" w:sz="6" w:space="0" w:color="auto"/>
              <w:left w:val="single" w:sz="6" w:space="0" w:color="auto"/>
              <w:bottom w:val="single" w:sz="6" w:space="0" w:color="auto"/>
              <w:right w:val="single" w:sz="6" w:space="0" w:color="auto"/>
            </w:tcBorders>
          </w:tcPr>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FD1778" w:rsidRPr="00FD1778" w:rsidRDefault="00FD1778"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FD1778" w:rsidRDefault="00FD1778"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lang w:val="en-US"/>
              </w:rPr>
            </w:pPr>
          </w:p>
          <w:p w:rsidR="00FD1778" w:rsidRDefault="00FD1778"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lang w:val="en-US"/>
              </w:rPr>
            </w:pPr>
          </w:p>
          <w:p w:rsidR="00FD1778" w:rsidRDefault="00FD1778"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lang w:val="en-US"/>
              </w:rPr>
            </w:pPr>
          </w:p>
          <w:p w:rsidR="00FD1778" w:rsidRDefault="00FD1778"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lang w:val="en-US"/>
              </w:rPr>
            </w:pPr>
          </w:p>
          <w:p w:rsidR="00FD1778" w:rsidRDefault="00FD1778"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lang w:val="en-US"/>
              </w:rPr>
            </w:pPr>
          </w:p>
          <w:p w:rsidR="008A12B0" w:rsidRPr="005643FA" w:rsidRDefault="008A12B0" w:rsidP="00B84B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5643FA">
              <w:rPr>
                <w:rFonts w:ascii="Times New Roman" w:hAnsi="Times New Roman" w:cs="Times New Roman"/>
                <w:sz w:val="22"/>
                <w:szCs w:val="22"/>
              </w:rPr>
              <w:t>шт.</w:t>
            </w:r>
          </w:p>
        </w:tc>
        <w:tc>
          <w:tcPr>
            <w:tcW w:w="1559" w:type="dxa"/>
            <w:vMerge w:val="restart"/>
            <w:tcBorders>
              <w:top w:val="single" w:sz="6" w:space="0" w:color="auto"/>
              <w:left w:val="single" w:sz="6" w:space="0" w:color="auto"/>
              <w:bottom w:val="single" w:sz="6" w:space="0" w:color="auto"/>
              <w:right w:val="single" w:sz="6" w:space="0" w:color="auto"/>
            </w:tcBorders>
          </w:tcPr>
          <w:p w:rsidR="008A12B0" w:rsidRPr="005643FA" w:rsidRDefault="008A12B0" w:rsidP="00B84BC4">
            <w:pPr>
              <w:jc w:val="both"/>
              <w:outlineLvl w:val="0"/>
              <w:rPr>
                <w:sz w:val="22"/>
                <w:szCs w:val="22"/>
              </w:rPr>
            </w:pPr>
          </w:p>
          <w:p w:rsidR="008A12B0" w:rsidRPr="005643FA" w:rsidRDefault="008A12B0" w:rsidP="00B84BC4">
            <w:pPr>
              <w:jc w:val="both"/>
              <w:outlineLvl w:val="0"/>
              <w:rPr>
                <w:sz w:val="22"/>
                <w:szCs w:val="22"/>
              </w:rPr>
            </w:pPr>
          </w:p>
          <w:p w:rsidR="008A12B0" w:rsidRPr="005643FA" w:rsidRDefault="008A12B0" w:rsidP="00B84BC4">
            <w:pPr>
              <w:jc w:val="both"/>
              <w:outlineLvl w:val="0"/>
              <w:rPr>
                <w:sz w:val="22"/>
                <w:szCs w:val="22"/>
              </w:rPr>
            </w:pPr>
          </w:p>
          <w:p w:rsidR="008A12B0" w:rsidRPr="005643FA" w:rsidRDefault="008A12B0" w:rsidP="00B84BC4">
            <w:pPr>
              <w:jc w:val="both"/>
              <w:outlineLvl w:val="0"/>
              <w:rPr>
                <w:sz w:val="22"/>
                <w:szCs w:val="22"/>
              </w:rPr>
            </w:pPr>
          </w:p>
          <w:p w:rsidR="008A12B0" w:rsidRPr="005643FA" w:rsidRDefault="008A12B0" w:rsidP="00B84BC4">
            <w:pPr>
              <w:jc w:val="both"/>
              <w:outlineLvl w:val="0"/>
              <w:rPr>
                <w:sz w:val="22"/>
                <w:szCs w:val="22"/>
              </w:rPr>
            </w:pPr>
          </w:p>
          <w:p w:rsidR="008A12B0" w:rsidRPr="005643FA" w:rsidRDefault="008A12B0" w:rsidP="00B84BC4">
            <w:pPr>
              <w:jc w:val="both"/>
              <w:outlineLvl w:val="0"/>
              <w:rPr>
                <w:sz w:val="22"/>
                <w:szCs w:val="22"/>
              </w:rPr>
            </w:pPr>
          </w:p>
          <w:p w:rsidR="008A12B0" w:rsidRPr="005643FA" w:rsidRDefault="008A12B0" w:rsidP="00B84BC4">
            <w:pPr>
              <w:jc w:val="both"/>
              <w:outlineLvl w:val="0"/>
              <w:rPr>
                <w:sz w:val="22"/>
                <w:szCs w:val="22"/>
              </w:rPr>
            </w:pPr>
            <w:r w:rsidRPr="005643FA">
              <w:rPr>
                <w:sz w:val="22"/>
                <w:szCs w:val="22"/>
              </w:rPr>
              <w:t xml:space="preserve"> </w:t>
            </w:r>
          </w:p>
          <w:p w:rsidR="00FD1778" w:rsidRDefault="008A12B0" w:rsidP="00B84BC4">
            <w:pPr>
              <w:jc w:val="both"/>
              <w:outlineLvl w:val="0"/>
              <w:rPr>
                <w:sz w:val="22"/>
                <w:szCs w:val="22"/>
                <w:lang w:val="en-US"/>
              </w:rPr>
            </w:pPr>
            <w:r w:rsidRPr="005643FA">
              <w:rPr>
                <w:sz w:val="22"/>
                <w:szCs w:val="22"/>
              </w:rPr>
              <w:t xml:space="preserve">           </w:t>
            </w:r>
          </w:p>
          <w:p w:rsidR="00FD1778" w:rsidRDefault="00FD1778" w:rsidP="00B84BC4">
            <w:pPr>
              <w:jc w:val="both"/>
              <w:outlineLvl w:val="0"/>
              <w:rPr>
                <w:sz w:val="22"/>
                <w:szCs w:val="22"/>
                <w:lang w:val="en-US"/>
              </w:rPr>
            </w:pPr>
          </w:p>
          <w:p w:rsidR="00FD1778" w:rsidRDefault="00FD1778" w:rsidP="00B84BC4">
            <w:pPr>
              <w:jc w:val="both"/>
              <w:outlineLvl w:val="0"/>
              <w:rPr>
                <w:sz w:val="22"/>
                <w:szCs w:val="22"/>
                <w:lang w:val="en-US"/>
              </w:rPr>
            </w:pPr>
          </w:p>
          <w:p w:rsidR="00FD1778" w:rsidRDefault="00FD1778" w:rsidP="00B84BC4">
            <w:pPr>
              <w:jc w:val="both"/>
              <w:outlineLvl w:val="0"/>
              <w:rPr>
                <w:sz w:val="22"/>
                <w:szCs w:val="22"/>
                <w:lang w:val="en-US"/>
              </w:rPr>
            </w:pPr>
          </w:p>
          <w:p w:rsidR="00FD1778" w:rsidRDefault="00FD1778" w:rsidP="00B84BC4">
            <w:pPr>
              <w:jc w:val="both"/>
              <w:outlineLvl w:val="0"/>
              <w:rPr>
                <w:sz w:val="22"/>
                <w:szCs w:val="22"/>
                <w:lang w:val="en-US"/>
              </w:rPr>
            </w:pPr>
          </w:p>
          <w:p w:rsidR="00FD1778" w:rsidRDefault="00FD1778" w:rsidP="00B84BC4">
            <w:pPr>
              <w:jc w:val="both"/>
              <w:outlineLvl w:val="0"/>
              <w:rPr>
                <w:sz w:val="22"/>
                <w:szCs w:val="22"/>
                <w:lang w:val="en-US"/>
              </w:rPr>
            </w:pPr>
          </w:p>
          <w:p w:rsidR="008A12B0" w:rsidRPr="005643FA" w:rsidRDefault="008A12B0" w:rsidP="00FD1778">
            <w:pPr>
              <w:jc w:val="center"/>
              <w:outlineLvl w:val="0"/>
              <w:rPr>
                <w:sz w:val="22"/>
                <w:szCs w:val="22"/>
              </w:rPr>
            </w:pPr>
            <w:r w:rsidRPr="005643FA">
              <w:rPr>
                <w:sz w:val="22"/>
                <w:szCs w:val="22"/>
              </w:rPr>
              <w:t>8</w:t>
            </w:r>
          </w:p>
          <w:p w:rsidR="008A12B0" w:rsidRPr="005643FA" w:rsidRDefault="008A12B0" w:rsidP="00B84BC4">
            <w:pPr>
              <w:jc w:val="both"/>
              <w:outlineLvl w:val="0"/>
              <w:rPr>
                <w:sz w:val="22"/>
                <w:szCs w:val="22"/>
              </w:rPr>
            </w:pPr>
          </w:p>
        </w:tc>
      </w:tr>
      <w:tr w:rsidR="008A12B0" w:rsidRPr="005643FA" w:rsidTr="008A12B0">
        <w:trPr>
          <w:cantSplit/>
          <w:trHeight w:val="480"/>
        </w:trPr>
        <w:tc>
          <w:tcPr>
            <w:tcW w:w="1920" w:type="dxa"/>
            <w:vMerge/>
            <w:tcBorders>
              <w:top w:val="single" w:sz="6" w:space="0" w:color="auto"/>
              <w:left w:val="single" w:sz="6" w:space="0" w:color="auto"/>
              <w:bottom w:val="single" w:sz="4" w:space="0" w:color="auto"/>
              <w:right w:val="single" w:sz="6" w:space="0" w:color="auto"/>
            </w:tcBorders>
            <w:vAlign w:val="center"/>
          </w:tcPr>
          <w:p w:rsidR="008A12B0" w:rsidRPr="005643FA" w:rsidRDefault="008A12B0" w:rsidP="00B84BC4">
            <w:pPr>
              <w:rPr>
                <w:b/>
                <w:sz w:val="22"/>
                <w:szCs w:val="22"/>
              </w:rPr>
            </w:pPr>
          </w:p>
        </w:tc>
        <w:tc>
          <w:tcPr>
            <w:tcW w:w="1800" w:type="dxa"/>
            <w:tcBorders>
              <w:top w:val="single" w:sz="6" w:space="0" w:color="auto"/>
              <w:left w:val="single" w:sz="6" w:space="0" w:color="auto"/>
              <w:bottom w:val="single" w:sz="6" w:space="0" w:color="auto"/>
              <w:right w:val="single" w:sz="6" w:space="0" w:color="auto"/>
            </w:tcBorders>
          </w:tcPr>
          <w:p w:rsidR="008A12B0" w:rsidRPr="005643FA" w:rsidRDefault="008A12B0" w:rsidP="00B84BC4">
            <w:pPr>
              <w:suppressAutoHyphens/>
              <w:rPr>
                <w:sz w:val="22"/>
                <w:szCs w:val="22"/>
                <w:lang w:eastAsia="ar-SA"/>
              </w:rPr>
            </w:pPr>
            <w:r w:rsidRPr="005643FA">
              <w:rPr>
                <w:sz w:val="22"/>
                <w:szCs w:val="22"/>
              </w:rPr>
              <w:t>Требования к безопасности товаров, работ, услуг</w:t>
            </w:r>
          </w:p>
        </w:tc>
        <w:tc>
          <w:tcPr>
            <w:tcW w:w="4080" w:type="dxa"/>
            <w:gridSpan w:val="2"/>
            <w:tcBorders>
              <w:top w:val="single" w:sz="6" w:space="0" w:color="auto"/>
              <w:left w:val="single" w:sz="6" w:space="0" w:color="auto"/>
              <w:bottom w:val="single" w:sz="6" w:space="0" w:color="auto"/>
              <w:right w:val="single" w:sz="6" w:space="0" w:color="auto"/>
            </w:tcBorders>
          </w:tcPr>
          <w:p w:rsidR="008A12B0" w:rsidRPr="005643FA" w:rsidRDefault="008A12B0" w:rsidP="00B84BC4">
            <w:pPr>
              <w:pStyle w:val="a5"/>
              <w:rPr>
                <w:rFonts w:ascii="Times New Roman" w:hAnsi="Times New Roman" w:cs="Times New Roman"/>
                <w:sz w:val="22"/>
                <w:szCs w:val="22"/>
              </w:rPr>
            </w:pPr>
            <w:r w:rsidRPr="005643FA">
              <w:rPr>
                <w:rFonts w:ascii="Times New Roman" w:hAnsi="Times New Roman" w:cs="Times New Roman"/>
                <w:sz w:val="22"/>
                <w:szCs w:val="22"/>
              </w:rPr>
              <w:t xml:space="preserve">Технические характеристики поставляемого товара должны не ниже (не хуже) указанных в спецификации, </w:t>
            </w:r>
            <w:r>
              <w:rPr>
                <w:rFonts w:ascii="Times New Roman" w:hAnsi="Times New Roman" w:cs="Times New Roman"/>
                <w:sz w:val="22"/>
                <w:szCs w:val="22"/>
              </w:rPr>
              <w:t>(</w:t>
            </w:r>
            <w:r w:rsidRPr="005643FA">
              <w:rPr>
                <w:rFonts w:ascii="Times New Roman" w:hAnsi="Times New Roman" w:cs="Times New Roman"/>
                <w:sz w:val="22"/>
                <w:szCs w:val="22"/>
              </w:rPr>
              <w:t>приложение №</w:t>
            </w:r>
            <w:r>
              <w:rPr>
                <w:rFonts w:ascii="Times New Roman" w:hAnsi="Times New Roman" w:cs="Times New Roman"/>
                <w:sz w:val="22"/>
                <w:szCs w:val="22"/>
              </w:rPr>
              <w:t xml:space="preserve"> </w:t>
            </w:r>
            <w:r w:rsidRPr="005643FA">
              <w:rPr>
                <w:rFonts w:ascii="Times New Roman" w:hAnsi="Times New Roman" w:cs="Times New Roman"/>
                <w:sz w:val="22"/>
                <w:szCs w:val="22"/>
              </w:rPr>
              <w:t>1</w:t>
            </w:r>
            <w:r>
              <w:rPr>
                <w:rFonts w:ascii="Times New Roman" w:hAnsi="Times New Roman" w:cs="Times New Roman"/>
                <w:sz w:val="22"/>
                <w:szCs w:val="22"/>
              </w:rPr>
              <w:t xml:space="preserve"> к извещению о проведении запроса котировок)</w:t>
            </w:r>
            <w:r w:rsidRPr="005643FA">
              <w:rPr>
                <w:rFonts w:ascii="Times New Roman" w:hAnsi="Times New Roman" w:cs="Times New Roman"/>
                <w:sz w:val="22"/>
                <w:szCs w:val="22"/>
              </w:rPr>
              <w:t>.</w:t>
            </w:r>
          </w:p>
        </w:tc>
        <w:tc>
          <w:tcPr>
            <w:tcW w:w="1284" w:type="dxa"/>
            <w:vMerge/>
            <w:tcBorders>
              <w:top w:val="single" w:sz="6" w:space="0" w:color="auto"/>
              <w:left w:val="single" w:sz="6" w:space="0" w:color="auto"/>
              <w:bottom w:val="single" w:sz="6" w:space="0" w:color="auto"/>
              <w:right w:val="single" w:sz="6" w:space="0" w:color="auto"/>
            </w:tcBorders>
            <w:vAlign w:val="center"/>
          </w:tcPr>
          <w:p w:rsidR="008A12B0" w:rsidRPr="005643FA" w:rsidRDefault="008A12B0" w:rsidP="00B84BC4">
            <w:pPr>
              <w:rPr>
                <w:sz w:val="22"/>
                <w:szCs w:val="22"/>
              </w:rPr>
            </w:pPr>
          </w:p>
        </w:tc>
        <w:tc>
          <w:tcPr>
            <w:tcW w:w="1559" w:type="dxa"/>
            <w:vMerge/>
            <w:tcBorders>
              <w:top w:val="single" w:sz="6" w:space="0" w:color="auto"/>
              <w:left w:val="single" w:sz="6" w:space="0" w:color="auto"/>
              <w:bottom w:val="single" w:sz="6" w:space="0" w:color="auto"/>
              <w:right w:val="single" w:sz="6" w:space="0" w:color="auto"/>
            </w:tcBorders>
            <w:vAlign w:val="center"/>
          </w:tcPr>
          <w:p w:rsidR="008A12B0" w:rsidRPr="005643FA" w:rsidRDefault="008A12B0" w:rsidP="00B84BC4">
            <w:pPr>
              <w:rPr>
                <w:sz w:val="22"/>
                <w:szCs w:val="22"/>
              </w:rPr>
            </w:pPr>
          </w:p>
        </w:tc>
      </w:tr>
      <w:tr w:rsidR="008A12B0" w:rsidRPr="005643FA" w:rsidTr="008A12B0">
        <w:trPr>
          <w:cantSplit/>
          <w:trHeight w:val="360"/>
        </w:trPr>
        <w:tc>
          <w:tcPr>
            <w:tcW w:w="1920" w:type="dxa"/>
            <w:vMerge/>
            <w:tcBorders>
              <w:top w:val="single" w:sz="4" w:space="0" w:color="auto"/>
              <w:left w:val="single" w:sz="6" w:space="0" w:color="auto"/>
              <w:bottom w:val="single" w:sz="4" w:space="0" w:color="auto"/>
              <w:right w:val="single" w:sz="6" w:space="0" w:color="auto"/>
            </w:tcBorders>
            <w:vAlign w:val="center"/>
          </w:tcPr>
          <w:p w:rsidR="008A12B0" w:rsidRPr="005643FA" w:rsidRDefault="008A12B0" w:rsidP="00B84BC4">
            <w:pPr>
              <w:rPr>
                <w:b/>
                <w:sz w:val="22"/>
                <w:szCs w:val="22"/>
              </w:rPr>
            </w:pPr>
          </w:p>
        </w:tc>
        <w:tc>
          <w:tcPr>
            <w:tcW w:w="1800" w:type="dxa"/>
            <w:tcBorders>
              <w:top w:val="single" w:sz="6" w:space="0" w:color="auto"/>
              <w:left w:val="single" w:sz="6" w:space="0" w:color="auto"/>
              <w:bottom w:val="single" w:sz="4" w:space="0" w:color="auto"/>
              <w:right w:val="single" w:sz="6" w:space="0" w:color="auto"/>
            </w:tcBorders>
          </w:tcPr>
          <w:p w:rsidR="008A12B0" w:rsidRPr="005643FA" w:rsidRDefault="008A12B0" w:rsidP="00B84BC4">
            <w:pPr>
              <w:suppressAutoHyphens/>
              <w:rPr>
                <w:sz w:val="22"/>
                <w:szCs w:val="22"/>
                <w:lang w:eastAsia="ar-SA"/>
              </w:rPr>
            </w:pPr>
            <w:r w:rsidRPr="005643FA">
              <w:rPr>
                <w:sz w:val="22"/>
                <w:szCs w:val="22"/>
              </w:rPr>
              <w:t>Требования к функциональным характеристикам (потребительским свойствам) товара, требования к размерам, упаковке, отгрузке товара</w:t>
            </w:r>
          </w:p>
        </w:tc>
        <w:tc>
          <w:tcPr>
            <w:tcW w:w="4080" w:type="dxa"/>
            <w:gridSpan w:val="2"/>
            <w:tcBorders>
              <w:top w:val="single" w:sz="6" w:space="0" w:color="auto"/>
              <w:left w:val="single" w:sz="6" w:space="0" w:color="auto"/>
              <w:bottom w:val="single" w:sz="6" w:space="0" w:color="auto"/>
              <w:right w:val="single" w:sz="6" w:space="0" w:color="auto"/>
            </w:tcBorders>
          </w:tcPr>
          <w:p w:rsidR="00FD1778" w:rsidRDefault="00FD1778" w:rsidP="00B84BC4">
            <w:pPr>
              <w:pStyle w:val="a5"/>
              <w:rPr>
                <w:rFonts w:ascii="Times New Roman" w:hAnsi="Times New Roman" w:cs="Times New Roman"/>
                <w:sz w:val="22"/>
                <w:szCs w:val="22"/>
                <w:lang w:val="en-US"/>
              </w:rPr>
            </w:pPr>
          </w:p>
          <w:p w:rsidR="008A12B0" w:rsidRPr="005643FA" w:rsidRDefault="008A12B0" w:rsidP="00B84BC4">
            <w:pPr>
              <w:pStyle w:val="a5"/>
              <w:rPr>
                <w:rFonts w:ascii="Times New Roman" w:hAnsi="Times New Roman" w:cs="Times New Roman"/>
                <w:sz w:val="22"/>
                <w:szCs w:val="22"/>
                <w:lang w:eastAsia="ar-SA"/>
              </w:rPr>
            </w:pPr>
            <w:r w:rsidRPr="005643FA">
              <w:rPr>
                <w:rFonts w:ascii="Times New Roman" w:hAnsi="Times New Roman" w:cs="Times New Roman"/>
                <w:sz w:val="22"/>
                <w:szCs w:val="22"/>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r>
              <w:rPr>
                <w:rFonts w:ascii="Times New Roman" w:hAnsi="Times New Roman" w:cs="Times New Roman"/>
                <w:sz w:val="22"/>
                <w:szCs w:val="22"/>
              </w:rPr>
              <w:t>.</w:t>
            </w:r>
          </w:p>
        </w:tc>
        <w:tc>
          <w:tcPr>
            <w:tcW w:w="1284" w:type="dxa"/>
            <w:vMerge/>
            <w:tcBorders>
              <w:top w:val="single" w:sz="6" w:space="0" w:color="auto"/>
              <w:left w:val="single" w:sz="6" w:space="0" w:color="auto"/>
              <w:bottom w:val="single" w:sz="6" w:space="0" w:color="auto"/>
              <w:right w:val="single" w:sz="6" w:space="0" w:color="auto"/>
            </w:tcBorders>
            <w:vAlign w:val="center"/>
          </w:tcPr>
          <w:p w:rsidR="008A12B0" w:rsidRPr="005643FA" w:rsidRDefault="008A12B0" w:rsidP="00B84BC4">
            <w:pPr>
              <w:rPr>
                <w:sz w:val="22"/>
                <w:szCs w:val="22"/>
              </w:rPr>
            </w:pPr>
          </w:p>
        </w:tc>
        <w:tc>
          <w:tcPr>
            <w:tcW w:w="1559" w:type="dxa"/>
            <w:vMerge/>
            <w:tcBorders>
              <w:top w:val="single" w:sz="6" w:space="0" w:color="auto"/>
              <w:left w:val="single" w:sz="6" w:space="0" w:color="auto"/>
              <w:bottom w:val="single" w:sz="6" w:space="0" w:color="auto"/>
              <w:right w:val="single" w:sz="6" w:space="0" w:color="auto"/>
            </w:tcBorders>
            <w:vAlign w:val="center"/>
          </w:tcPr>
          <w:p w:rsidR="008A12B0" w:rsidRPr="005643FA" w:rsidRDefault="008A12B0" w:rsidP="00B84BC4">
            <w:pPr>
              <w:rPr>
                <w:sz w:val="22"/>
                <w:szCs w:val="22"/>
              </w:rPr>
            </w:pPr>
          </w:p>
        </w:tc>
      </w:tr>
      <w:tr w:rsidR="008A12B0" w:rsidRPr="005643FA" w:rsidTr="008A12B0">
        <w:trPr>
          <w:cantSplit/>
          <w:trHeight w:val="2159"/>
        </w:trPr>
        <w:tc>
          <w:tcPr>
            <w:tcW w:w="1920" w:type="dxa"/>
            <w:vMerge/>
            <w:tcBorders>
              <w:top w:val="single" w:sz="6" w:space="0" w:color="auto"/>
              <w:left w:val="single" w:sz="6" w:space="0" w:color="auto"/>
              <w:bottom w:val="single" w:sz="6" w:space="0" w:color="auto"/>
              <w:right w:val="single" w:sz="6" w:space="0" w:color="auto"/>
            </w:tcBorders>
          </w:tcPr>
          <w:p w:rsidR="008A12B0" w:rsidRPr="005643FA" w:rsidRDefault="008A12B0" w:rsidP="00B84BC4">
            <w:pPr>
              <w:rPr>
                <w:b/>
                <w:sz w:val="22"/>
                <w:szCs w:val="22"/>
              </w:rPr>
            </w:pPr>
          </w:p>
        </w:tc>
        <w:tc>
          <w:tcPr>
            <w:tcW w:w="1800" w:type="dxa"/>
            <w:tcBorders>
              <w:top w:val="single" w:sz="6" w:space="0" w:color="auto"/>
              <w:left w:val="single" w:sz="6" w:space="0" w:color="auto"/>
              <w:bottom w:val="single" w:sz="6" w:space="0" w:color="auto"/>
              <w:right w:val="single" w:sz="6" w:space="0" w:color="auto"/>
            </w:tcBorders>
            <w:vAlign w:val="center"/>
          </w:tcPr>
          <w:p w:rsidR="008A12B0" w:rsidRPr="005643FA" w:rsidRDefault="008A12B0" w:rsidP="00B84BC4">
            <w:pPr>
              <w:pStyle w:val="a5"/>
              <w:tabs>
                <w:tab w:val="left" w:pos="2590"/>
              </w:tabs>
              <w:rPr>
                <w:rFonts w:ascii="Times New Roman" w:hAnsi="Times New Roman" w:cs="Times New Roman"/>
                <w:sz w:val="22"/>
                <w:szCs w:val="22"/>
              </w:rPr>
            </w:pPr>
          </w:p>
        </w:tc>
        <w:tc>
          <w:tcPr>
            <w:tcW w:w="4080" w:type="dxa"/>
            <w:gridSpan w:val="2"/>
            <w:tcBorders>
              <w:top w:val="single" w:sz="6" w:space="0" w:color="auto"/>
              <w:left w:val="single" w:sz="6" w:space="0" w:color="auto"/>
              <w:bottom w:val="single" w:sz="4" w:space="0" w:color="auto"/>
              <w:right w:val="single" w:sz="6" w:space="0" w:color="auto"/>
            </w:tcBorders>
          </w:tcPr>
          <w:p w:rsidR="00FD1778" w:rsidRDefault="00FD1778" w:rsidP="00B84BC4">
            <w:pPr>
              <w:pStyle w:val="a5"/>
              <w:rPr>
                <w:rFonts w:ascii="Times New Roman" w:hAnsi="Times New Roman" w:cs="Times New Roman"/>
                <w:sz w:val="22"/>
                <w:szCs w:val="22"/>
                <w:lang w:val="en-US"/>
              </w:rPr>
            </w:pPr>
          </w:p>
          <w:p w:rsidR="008A12B0" w:rsidRPr="005643FA" w:rsidRDefault="008A12B0" w:rsidP="00B84BC4">
            <w:pPr>
              <w:pStyle w:val="a5"/>
              <w:rPr>
                <w:rFonts w:ascii="Times New Roman" w:hAnsi="Times New Roman" w:cs="Times New Roman"/>
                <w:sz w:val="22"/>
                <w:szCs w:val="22"/>
                <w:lang w:eastAsia="ar-SA"/>
              </w:rPr>
            </w:pPr>
            <w:r w:rsidRPr="005643FA">
              <w:rPr>
                <w:rFonts w:ascii="Times New Roman" w:hAnsi="Times New Roman" w:cs="Times New Roman"/>
                <w:sz w:val="22"/>
                <w:szCs w:val="22"/>
              </w:rPr>
              <w:t>Товар должен быть в соответствующей паковочной таре без видимых повреждений. Доставка товара производится за счет поставщика.</w:t>
            </w:r>
          </w:p>
        </w:tc>
        <w:tc>
          <w:tcPr>
            <w:tcW w:w="1284" w:type="dxa"/>
            <w:vMerge/>
            <w:tcBorders>
              <w:top w:val="single" w:sz="6" w:space="0" w:color="auto"/>
              <w:left w:val="single" w:sz="6" w:space="0" w:color="auto"/>
              <w:bottom w:val="single" w:sz="4" w:space="0" w:color="auto"/>
              <w:right w:val="single" w:sz="6" w:space="0" w:color="auto"/>
            </w:tcBorders>
            <w:vAlign w:val="center"/>
          </w:tcPr>
          <w:p w:rsidR="008A12B0" w:rsidRPr="005643FA" w:rsidRDefault="008A12B0" w:rsidP="00B84BC4">
            <w:pPr>
              <w:rPr>
                <w:sz w:val="22"/>
                <w:szCs w:val="22"/>
              </w:rPr>
            </w:pPr>
          </w:p>
        </w:tc>
        <w:tc>
          <w:tcPr>
            <w:tcW w:w="1559" w:type="dxa"/>
            <w:vMerge/>
            <w:tcBorders>
              <w:top w:val="single" w:sz="6" w:space="0" w:color="auto"/>
              <w:left w:val="single" w:sz="6" w:space="0" w:color="auto"/>
              <w:bottom w:val="single" w:sz="4" w:space="0" w:color="auto"/>
              <w:right w:val="single" w:sz="6" w:space="0" w:color="auto"/>
            </w:tcBorders>
            <w:vAlign w:val="center"/>
          </w:tcPr>
          <w:p w:rsidR="008A12B0" w:rsidRPr="005643FA" w:rsidRDefault="008A12B0" w:rsidP="00B84BC4">
            <w:pPr>
              <w:rPr>
                <w:sz w:val="22"/>
                <w:szCs w:val="22"/>
              </w:rPr>
            </w:pPr>
          </w:p>
        </w:tc>
      </w:tr>
    </w:tbl>
    <w:p w:rsidR="005643FA" w:rsidRDefault="005643FA" w:rsidP="005643FA">
      <w:pPr>
        <w:jc w:val="right"/>
        <w:outlineLvl w:val="0"/>
        <w:rPr>
          <w:sz w:val="22"/>
          <w:szCs w:val="22"/>
        </w:rPr>
      </w:pPr>
    </w:p>
    <w:p w:rsidR="005643FA" w:rsidRDefault="005643FA" w:rsidP="005643FA">
      <w:pPr>
        <w:jc w:val="right"/>
        <w:outlineLvl w:val="0"/>
        <w:rPr>
          <w:sz w:val="22"/>
          <w:szCs w:val="22"/>
        </w:rPr>
      </w:pPr>
    </w:p>
    <w:p w:rsidR="005643FA" w:rsidRDefault="005643FA" w:rsidP="005643FA">
      <w:pPr>
        <w:jc w:val="right"/>
        <w:outlineLvl w:val="0"/>
        <w:rPr>
          <w:sz w:val="22"/>
          <w:szCs w:val="22"/>
        </w:rPr>
      </w:pPr>
    </w:p>
    <w:p w:rsidR="005643FA" w:rsidRDefault="005643FA" w:rsidP="005643FA">
      <w:pPr>
        <w:jc w:val="right"/>
        <w:outlineLvl w:val="0"/>
        <w:rPr>
          <w:sz w:val="22"/>
          <w:szCs w:val="22"/>
        </w:rPr>
      </w:pPr>
    </w:p>
    <w:p w:rsidR="008A12B0" w:rsidRPr="00FD1778" w:rsidRDefault="008A12B0" w:rsidP="005643FA">
      <w:pPr>
        <w:jc w:val="right"/>
        <w:outlineLvl w:val="0"/>
        <w:rPr>
          <w:sz w:val="22"/>
          <w:szCs w:val="22"/>
        </w:rPr>
      </w:pPr>
    </w:p>
    <w:p w:rsidR="008A12B0" w:rsidRPr="00FD1778" w:rsidRDefault="008A12B0" w:rsidP="005643FA">
      <w:pPr>
        <w:jc w:val="right"/>
        <w:outlineLvl w:val="0"/>
        <w:rPr>
          <w:sz w:val="22"/>
          <w:szCs w:val="22"/>
        </w:rPr>
      </w:pPr>
    </w:p>
    <w:p w:rsidR="005643FA" w:rsidRPr="005643FA" w:rsidRDefault="005643FA" w:rsidP="005643FA">
      <w:pPr>
        <w:jc w:val="right"/>
        <w:outlineLvl w:val="0"/>
        <w:rPr>
          <w:sz w:val="22"/>
          <w:szCs w:val="22"/>
        </w:rPr>
      </w:pPr>
      <w:r w:rsidRPr="005643FA">
        <w:rPr>
          <w:sz w:val="22"/>
          <w:szCs w:val="22"/>
        </w:rPr>
        <w:t xml:space="preserve">Приложение № 1 </w:t>
      </w:r>
    </w:p>
    <w:p w:rsidR="005643FA" w:rsidRPr="005643FA" w:rsidRDefault="005643FA" w:rsidP="005643FA">
      <w:pPr>
        <w:jc w:val="right"/>
        <w:outlineLvl w:val="0"/>
        <w:rPr>
          <w:sz w:val="22"/>
          <w:szCs w:val="22"/>
        </w:rPr>
      </w:pPr>
      <w:r w:rsidRPr="005643FA">
        <w:rPr>
          <w:sz w:val="22"/>
          <w:szCs w:val="22"/>
        </w:rPr>
        <w:t xml:space="preserve">к извещению о проведении </w:t>
      </w:r>
    </w:p>
    <w:p w:rsidR="005643FA" w:rsidRPr="005643FA" w:rsidRDefault="005643FA" w:rsidP="005643FA">
      <w:pPr>
        <w:jc w:val="right"/>
        <w:outlineLvl w:val="0"/>
        <w:rPr>
          <w:sz w:val="22"/>
          <w:szCs w:val="22"/>
        </w:rPr>
      </w:pPr>
      <w:r w:rsidRPr="005643FA">
        <w:rPr>
          <w:sz w:val="22"/>
          <w:szCs w:val="22"/>
        </w:rPr>
        <w:t>запроса котировок</w:t>
      </w:r>
    </w:p>
    <w:p w:rsidR="005643FA" w:rsidRPr="005643FA" w:rsidRDefault="005643FA" w:rsidP="005643FA">
      <w:pPr>
        <w:jc w:val="center"/>
        <w:outlineLvl w:val="0"/>
        <w:rPr>
          <w:sz w:val="22"/>
          <w:szCs w:val="22"/>
        </w:rPr>
      </w:pPr>
      <w:r w:rsidRPr="005643FA">
        <w:rPr>
          <w:sz w:val="22"/>
          <w:szCs w:val="22"/>
        </w:rPr>
        <w:t xml:space="preserve">                                                                                                    </w:t>
      </w:r>
    </w:p>
    <w:p w:rsidR="005643FA" w:rsidRPr="005643FA" w:rsidRDefault="005643FA" w:rsidP="005643FA">
      <w:pPr>
        <w:jc w:val="center"/>
        <w:outlineLvl w:val="0"/>
        <w:rPr>
          <w:b/>
          <w:sz w:val="22"/>
          <w:szCs w:val="22"/>
        </w:rPr>
      </w:pPr>
    </w:p>
    <w:p w:rsidR="005643FA" w:rsidRPr="005643FA" w:rsidRDefault="005643FA" w:rsidP="005643FA">
      <w:pPr>
        <w:jc w:val="center"/>
        <w:outlineLvl w:val="0"/>
        <w:rPr>
          <w:b/>
          <w:sz w:val="22"/>
          <w:szCs w:val="22"/>
        </w:rPr>
      </w:pPr>
      <w:r w:rsidRPr="005643FA">
        <w:rPr>
          <w:b/>
          <w:sz w:val="22"/>
          <w:szCs w:val="22"/>
        </w:rPr>
        <w:t>Спецификация</w:t>
      </w:r>
    </w:p>
    <w:p w:rsidR="005643FA" w:rsidRPr="005643FA" w:rsidRDefault="005643FA" w:rsidP="005643FA">
      <w:pPr>
        <w:jc w:val="center"/>
        <w:outlineLvl w:val="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1734"/>
        <w:gridCol w:w="4493"/>
        <w:gridCol w:w="1522"/>
      </w:tblGrid>
      <w:tr w:rsidR="005643FA" w:rsidRPr="005643FA" w:rsidTr="00B84BC4">
        <w:tc>
          <w:tcPr>
            <w:tcW w:w="1822" w:type="dxa"/>
            <w:shd w:val="clear" w:color="auto" w:fill="auto"/>
          </w:tcPr>
          <w:p w:rsidR="005643FA" w:rsidRPr="005643FA" w:rsidRDefault="005643FA" w:rsidP="00B84BC4">
            <w:pPr>
              <w:jc w:val="center"/>
              <w:outlineLvl w:val="0"/>
              <w:rPr>
                <w:b/>
                <w:sz w:val="22"/>
                <w:szCs w:val="22"/>
              </w:rPr>
            </w:pPr>
            <w:r w:rsidRPr="005643FA">
              <w:rPr>
                <w:b/>
                <w:sz w:val="22"/>
                <w:szCs w:val="22"/>
              </w:rPr>
              <w:t>Наименование</w:t>
            </w:r>
          </w:p>
        </w:tc>
        <w:tc>
          <w:tcPr>
            <w:tcW w:w="6227" w:type="dxa"/>
            <w:gridSpan w:val="2"/>
            <w:shd w:val="clear" w:color="auto" w:fill="auto"/>
          </w:tcPr>
          <w:p w:rsidR="005643FA" w:rsidRPr="005643FA" w:rsidRDefault="005643FA" w:rsidP="00B84BC4">
            <w:pPr>
              <w:jc w:val="center"/>
              <w:outlineLvl w:val="0"/>
              <w:rPr>
                <w:b/>
                <w:sz w:val="22"/>
                <w:szCs w:val="22"/>
              </w:rPr>
            </w:pPr>
            <w:r w:rsidRPr="005643FA">
              <w:rPr>
                <w:b/>
                <w:sz w:val="22"/>
                <w:szCs w:val="22"/>
              </w:rPr>
              <w:t>Характеристики</w:t>
            </w:r>
          </w:p>
        </w:tc>
        <w:tc>
          <w:tcPr>
            <w:tcW w:w="1522" w:type="dxa"/>
            <w:shd w:val="clear" w:color="auto" w:fill="auto"/>
          </w:tcPr>
          <w:p w:rsidR="005643FA" w:rsidRPr="005643FA" w:rsidRDefault="005643FA" w:rsidP="00B84BC4">
            <w:pPr>
              <w:jc w:val="center"/>
              <w:outlineLvl w:val="0"/>
              <w:rPr>
                <w:b/>
                <w:sz w:val="22"/>
                <w:szCs w:val="22"/>
              </w:rPr>
            </w:pPr>
            <w:r w:rsidRPr="005643FA">
              <w:rPr>
                <w:b/>
                <w:sz w:val="22"/>
                <w:szCs w:val="22"/>
              </w:rPr>
              <w:t>Количество</w:t>
            </w:r>
          </w:p>
        </w:tc>
      </w:tr>
      <w:tr w:rsidR="005643FA" w:rsidRPr="005643FA" w:rsidTr="00196A00">
        <w:trPr>
          <w:trHeight w:val="1704"/>
        </w:trPr>
        <w:tc>
          <w:tcPr>
            <w:tcW w:w="1822" w:type="dxa"/>
            <w:vMerge w:val="restart"/>
            <w:shd w:val="clear" w:color="auto" w:fill="auto"/>
          </w:tcPr>
          <w:p w:rsidR="005643FA" w:rsidRPr="005643FA" w:rsidRDefault="005643FA" w:rsidP="00B84BC4">
            <w:pPr>
              <w:jc w:val="center"/>
              <w:outlineLvl w:val="0"/>
              <w:rPr>
                <w:b/>
                <w:sz w:val="22"/>
                <w:szCs w:val="22"/>
              </w:rPr>
            </w:pPr>
            <w:r w:rsidRPr="005643FA">
              <w:rPr>
                <w:b/>
                <w:sz w:val="22"/>
                <w:szCs w:val="22"/>
              </w:rPr>
              <w:t>Системный блок</w:t>
            </w:r>
          </w:p>
        </w:tc>
        <w:tc>
          <w:tcPr>
            <w:tcW w:w="1734" w:type="dxa"/>
            <w:shd w:val="clear" w:color="auto" w:fill="auto"/>
          </w:tcPr>
          <w:p w:rsidR="005643FA" w:rsidRPr="005643FA" w:rsidRDefault="005643FA" w:rsidP="00B84BC4">
            <w:pPr>
              <w:jc w:val="center"/>
              <w:outlineLvl w:val="0"/>
              <w:rPr>
                <w:sz w:val="22"/>
                <w:szCs w:val="22"/>
              </w:rPr>
            </w:pPr>
            <w:r w:rsidRPr="005643FA">
              <w:rPr>
                <w:sz w:val="22"/>
                <w:szCs w:val="22"/>
              </w:rPr>
              <w:t>Материнская плата</w:t>
            </w:r>
          </w:p>
          <w:p w:rsidR="005643FA" w:rsidRPr="005643FA" w:rsidRDefault="005643FA" w:rsidP="00B84BC4">
            <w:pPr>
              <w:jc w:val="center"/>
              <w:outlineLvl w:val="0"/>
              <w:rPr>
                <w:sz w:val="22"/>
                <w:szCs w:val="22"/>
              </w:rPr>
            </w:pPr>
          </w:p>
          <w:p w:rsidR="005643FA" w:rsidRPr="005643FA" w:rsidRDefault="005643FA" w:rsidP="00B84BC4">
            <w:pPr>
              <w:jc w:val="center"/>
              <w:outlineLvl w:val="0"/>
              <w:rPr>
                <w:sz w:val="22"/>
                <w:szCs w:val="22"/>
              </w:rPr>
            </w:pPr>
          </w:p>
          <w:p w:rsidR="005643FA" w:rsidRPr="005643FA" w:rsidRDefault="005643FA" w:rsidP="00B84BC4">
            <w:pPr>
              <w:jc w:val="center"/>
              <w:outlineLvl w:val="0"/>
              <w:rPr>
                <w:sz w:val="22"/>
                <w:szCs w:val="22"/>
              </w:rPr>
            </w:pPr>
          </w:p>
          <w:p w:rsidR="005643FA" w:rsidRPr="005643FA" w:rsidRDefault="005643FA" w:rsidP="00B84BC4">
            <w:pPr>
              <w:jc w:val="center"/>
              <w:outlineLvl w:val="0"/>
              <w:rPr>
                <w:sz w:val="22"/>
                <w:szCs w:val="22"/>
              </w:rPr>
            </w:pPr>
          </w:p>
          <w:p w:rsidR="005643FA" w:rsidRPr="005643FA" w:rsidRDefault="005643FA" w:rsidP="00B84BC4">
            <w:pPr>
              <w:jc w:val="center"/>
              <w:outlineLvl w:val="0"/>
              <w:rPr>
                <w:sz w:val="22"/>
                <w:szCs w:val="22"/>
              </w:rPr>
            </w:pPr>
          </w:p>
        </w:tc>
        <w:tc>
          <w:tcPr>
            <w:tcW w:w="4493" w:type="dxa"/>
            <w:shd w:val="clear" w:color="auto" w:fill="auto"/>
          </w:tcPr>
          <w:p w:rsidR="005643FA" w:rsidRPr="005643FA" w:rsidRDefault="005643FA" w:rsidP="00B84BC4">
            <w:pPr>
              <w:jc w:val="center"/>
              <w:outlineLvl w:val="0"/>
              <w:rPr>
                <w:b/>
                <w:i/>
                <w:sz w:val="22"/>
                <w:szCs w:val="22"/>
              </w:rPr>
            </w:pPr>
            <w:r w:rsidRPr="005643FA">
              <w:rPr>
                <w:b/>
                <w:i/>
                <w:sz w:val="22"/>
                <w:szCs w:val="22"/>
              </w:rPr>
              <w:t>Чипсет</w:t>
            </w:r>
          </w:p>
          <w:p w:rsidR="005643FA" w:rsidRPr="005643FA" w:rsidRDefault="005643FA" w:rsidP="00B84BC4">
            <w:pPr>
              <w:outlineLvl w:val="0"/>
              <w:rPr>
                <w:sz w:val="22"/>
                <w:szCs w:val="22"/>
              </w:rPr>
            </w:pPr>
            <w:r w:rsidRPr="005643FA">
              <w:rPr>
                <w:b/>
                <w:sz w:val="22"/>
                <w:szCs w:val="22"/>
              </w:rPr>
              <w:t>Максимальное энергопотребление</w:t>
            </w:r>
            <w:r w:rsidRPr="005643FA">
              <w:rPr>
                <w:sz w:val="22"/>
                <w:szCs w:val="22"/>
              </w:rPr>
              <w:t xml:space="preserve"> – 7,8  Вт</w:t>
            </w:r>
          </w:p>
          <w:p w:rsidR="005643FA" w:rsidRPr="005643FA" w:rsidRDefault="005643FA" w:rsidP="00B84BC4">
            <w:pPr>
              <w:outlineLvl w:val="0"/>
              <w:rPr>
                <w:sz w:val="22"/>
                <w:szCs w:val="22"/>
              </w:rPr>
            </w:pPr>
            <w:r w:rsidRPr="005643FA">
              <w:rPr>
                <w:b/>
                <w:sz w:val="22"/>
                <w:szCs w:val="22"/>
              </w:rPr>
              <w:t>Системная шина</w:t>
            </w:r>
            <w:r w:rsidRPr="005643FA">
              <w:rPr>
                <w:sz w:val="22"/>
                <w:szCs w:val="22"/>
              </w:rPr>
              <w:t xml:space="preserve"> - UMI x4 Gen2 5 ГТ/с </w:t>
            </w:r>
            <w:r w:rsidRPr="005643FA">
              <w:rPr>
                <w:b/>
                <w:sz w:val="22"/>
                <w:szCs w:val="22"/>
              </w:rPr>
              <w:t>Встроенное видео</w:t>
            </w:r>
            <w:r w:rsidRPr="005643FA">
              <w:rPr>
                <w:sz w:val="22"/>
                <w:szCs w:val="22"/>
              </w:rPr>
              <w:t xml:space="preserve"> - Используется встроенное в процессор </w:t>
            </w:r>
            <w:proofErr w:type="spellStart"/>
            <w:r w:rsidRPr="005643FA">
              <w:rPr>
                <w:sz w:val="22"/>
                <w:szCs w:val="22"/>
              </w:rPr>
              <w:t>видеоядро</w:t>
            </w:r>
            <w:proofErr w:type="spellEnd"/>
          </w:p>
          <w:p w:rsidR="005643FA" w:rsidRPr="005643FA" w:rsidRDefault="005643FA" w:rsidP="00B84BC4">
            <w:pPr>
              <w:outlineLvl w:val="0"/>
              <w:rPr>
                <w:sz w:val="22"/>
                <w:szCs w:val="22"/>
              </w:rPr>
            </w:pPr>
            <w:r w:rsidRPr="005643FA">
              <w:rPr>
                <w:b/>
                <w:sz w:val="22"/>
                <w:szCs w:val="22"/>
              </w:rPr>
              <w:t>Поддержка PCI (версия)</w:t>
            </w:r>
            <w:r w:rsidRPr="005643FA">
              <w:rPr>
                <w:sz w:val="22"/>
                <w:szCs w:val="22"/>
              </w:rPr>
              <w:t xml:space="preserve"> – 2.3</w:t>
            </w:r>
          </w:p>
          <w:p w:rsidR="005643FA" w:rsidRPr="005643FA" w:rsidRDefault="005643FA" w:rsidP="00B84BC4">
            <w:pPr>
              <w:outlineLvl w:val="0"/>
              <w:rPr>
                <w:b/>
                <w:sz w:val="22"/>
                <w:szCs w:val="22"/>
              </w:rPr>
            </w:pPr>
            <w:r w:rsidRPr="005643FA">
              <w:rPr>
                <w:b/>
                <w:sz w:val="22"/>
                <w:szCs w:val="22"/>
              </w:rPr>
              <w:t xml:space="preserve">Поддержка PCI </w:t>
            </w:r>
            <w:proofErr w:type="spellStart"/>
            <w:r w:rsidRPr="005643FA">
              <w:rPr>
                <w:b/>
                <w:sz w:val="22"/>
                <w:szCs w:val="22"/>
              </w:rPr>
              <w:t>Express</w:t>
            </w:r>
            <w:proofErr w:type="spellEnd"/>
            <w:r w:rsidRPr="005643FA">
              <w:rPr>
                <w:b/>
                <w:sz w:val="22"/>
                <w:szCs w:val="22"/>
              </w:rPr>
              <w:t xml:space="preserve"> (версия)</w:t>
            </w:r>
            <w:r w:rsidRPr="005643FA">
              <w:rPr>
                <w:sz w:val="22"/>
                <w:szCs w:val="22"/>
              </w:rPr>
              <w:t xml:space="preserve"> - 2.0 </w:t>
            </w:r>
            <w:r w:rsidRPr="005643FA">
              <w:rPr>
                <w:b/>
                <w:sz w:val="22"/>
                <w:szCs w:val="22"/>
              </w:rPr>
              <w:t>Максимальное количество слотов PCI -</w:t>
            </w:r>
            <w:r w:rsidRPr="005643FA">
              <w:rPr>
                <w:sz w:val="22"/>
                <w:szCs w:val="22"/>
              </w:rPr>
              <w:t>3</w:t>
            </w:r>
          </w:p>
          <w:p w:rsidR="005643FA" w:rsidRPr="005643FA" w:rsidRDefault="005643FA" w:rsidP="00B84BC4">
            <w:pPr>
              <w:outlineLvl w:val="0"/>
              <w:rPr>
                <w:sz w:val="22"/>
                <w:szCs w:val="22"/>
              </w:rPr>
            </w:pPr>
            <w:r w:rsidRPr="005643FA">
              <w:rPr>
                <w:b/>
                <w:sz w:val="22"/>
                <w:szCs w:val="22"/>
              </w:rPr>
              <w:t xml:space="preserve">Максимальное количество слотов PCI </w:t>
            </w:r>
            <w:proofErr w:type="spellStart"/>
            <w:r w:rsidRPr="005643FA">
              <w:rPr>
                <w:b/>
                <w:sz w:val="22"/>
                <w:szCs w:val="22"/>
              </w:rPr>
              <w:t>Express</w:t>
            </w:r>
            <w:proofErr w:type="spellEnd"/>
            <w:r w:rsidRPr="005643FA">
              <w:rPr>
                <w:sz w:val="22"/>
                <w:szCs w:val="22"/>
              </w:rPr>
              <w:t xml:space="preserve"> 4 слота с использованием до 4 линий</w:t>
            </w:r>
          </w:p>
          <w:p w:rsidR="005643FA" w:rsidRPr="005643FA" w:rsidRDefault="005643FA" w:rsidP="00B84BC4">
            <w:pPr>
              <w:outlineLvl w:val="0"/>
              <w:rPr>
                <w:sz w:val="22"/>
                <w:szCs w:val="22"/>
              </w:rPr>
            </w:pPr>
            <w:r w:rsidRPr="005643FA">
              <w:rPr>
                <w:b/>
                <w:sz w:val="22"/>
                <w:szCs w:val="22"/>
              </w:rPr>
              <w:t>Количество USB портов</w:t>
            </w:r>
            <w:r w:rsidRPr="005643FA">
              <w:rPr>
                <w:sz w:val="22"/>
                <w:szCs w:val="22"/>
              </w:rPr>
              <w:t xml:space="preserve"> – 12</w:t>
            </w:r>
          </w:p>
          <w:p w:rsidR="005643FA" w:rsidRPr="005643FA" w:rsidRDefault="005643FA" w:rsidP="00B84BC4">
            <w:pPr>
              <w:outlineLvl w:val="0"/>
              <w:rPr>
                <w:sz w:val="22"/>
                <w:szCs w:val="22"/>
              </w:rPr>
            </w:pPr>
            <w:r w:rsidRPr="005643FA">
              <w:rPr>
                <w:b/>
                <w:sz w:val="22"/>
                <w:szCs w:val="22"/>
              </w:rPr>
              <w:t>Поддержка USB2.0</w:t>
            </w:r>
            <w:r w:rsidRPr="005643FA">
              <w:rPr>
                <w:sz w:val="22"/>
                <w:szCs w:val="22"/>
              </w:rPr>
              <w:t xml:space="preserve"> - Есть (только для 10 из 12 портов)</w:t>
            </w:r>
          </w:p>
          <w:p w:rsidR="005643FA" w:rsidRPr="005643FA" w:rsidRDefault="005643FA" w:rsidP="00B84BC4">
            <w:pPr>
              <w:outlineLvl w:val="0"/>
              <w:rPr>
                <w:sz w:val="22"/>
                <w:szCs w:val="22"/>
              </w:rPr>
            </w:pPr>
            <w:r w:rsidRPr="005643FA">
              <w:rPr>
                <w:b/>
                <w:sz w:val="22"/>
                <w:szCs w:val="22"/>
              </w:rPr>
              <w:t>Поддержка USB 3.0</w:t>
            </w:r>
            <w:r w:rsidRPr="005643FA">
              <w:rPr>
                <w:sz w:val="22"/>
                <w:szCs w:val="22"/>
              </w:rPr>
              <w:t xml:space="preserve"> - 4 порта</w:t>
            </w:r>
          </w:p>
          <w:p w:rsidR="005643FA" w:rsidRPr="005643FA" w:rsidRDefault="005643FA" w:rsidP="00B84BC4">
            <w:pPr>
              <w:outlineLvl w:val="0"/>
              <w:rPr>
                <w:sz w:val="22"/>
                <w:szCs w:val="22"/>
              </w:rPr>
            </w:pPr>
            <w:r w:rsidRPr="005643FA">
              <w:rPr>
                <w:b/>
                <w:sz w:val="22"/>
                <w:szCs w:val="22"/>
              </w:rPr>
              <w:t xml:space="preserve">Поддержка </w:t>
            </w:r>
            <w:proofErr w:type="spellStart"/>
            <w:r w:rsidRPr="005643FA">
              <w:rPr>
                <w:b/>
                <w:sz w:val="22"/>
                <w:szCs w:val="22"/>
              </w:rPr>
              <w:t>Serial</w:t>
            </w:r>
            <w:proofErr w:type="spellEnd"/>
            <w:r w:rsidRPr="005643FA">
              <w:rPr>
                <w:b/>
                <w:sz w:val="22"/>
                <w:szCs w:val="22"/>
              </w:rPr>
              <w:t xml:space="preserve"> ATA</w:t>
            </w:r>
            <w:r w:rsidRPr="005643FA">
              <w:rPr>
                <w:sz w:val="22"/>
                <w:szCs w:val="22"/>
              </w:rPr>
              <w:t xml:space="preserve"> - 8 каналов SATA 6Gb/s с поддержкой разветвителей </w:t>
            </w:r>
          </w:p>
          <w:p w:rsidR="005643FA" w:rsidRPr="005643FA" w:rsidRDefault="005643FA" w:rsidP="00B84BC4">
            <w:pPr>
              <w:outlineLvl w:val="0"/>
              <w:rPr>
                <w:sz w:val="22"/>
                <w:szCs w:val="22"/>
              </w:rPr>
            </w:pPr>
            <w:r w:rsidRPr="005643FA">
              <w:rPr>
                <w:b/>
                <w:sz w:val="22"/>
                <w:szCs w:val="22"/>
              </w:rPr>
              <w:t xml:space="preserve">Поддержка </w:t>
            </w:r>
            <w:r w:rsidRPr="005643FA">
              <w:rPr>
                <w:b/>
                <w:sz w:val="22"/>
                <w:szCs w:val="22"/>
                <w:lang w:val="en-US"/>
              </w:rPr>
              <w:t>RAID</w:t>
            </w:r>
            <w:r w:rsidRPr="005643FA">
              <w:rPr>
                <w:sz w:val="22"/>
                <w:szCs w:val="22"/>
              </w:rPr>
              <w:t xml:space="preserve"> -0, 1, 10,5, JBOD из SATA устройств </w:t>
            </w:r>
          </w:p>
          <w:p w:rsidR="005643FA" w:rsidRPr="005643FA" w:rsidRDefault="005643FA" w:rsidP="00B84BC4">
            <w:pPr>
              <w:outlineLvl w:val="0"/>
              <w:rPr>
                <w:sz w:val="22"/>
                <w:szCs w:val="22"/>
              </w:rPr>
            </w:pPr>
            <w:r w:rsidRPr="005643FA">
              <w:rPr>
                <w:b/>
                <w:sz w:val="22"/>
                <w:szCs w:val="22"/>
              </w:rPr>
              <w:t>Гнездо процессора</w:t>
            </w:r>
            <w:r w:rsidRPr="005643FA">
              <w:rPr>
                <w:sz w:val="22"/>
                <w:szCs w:val="22"/>
              </w:rPr>
              <w:t xml:space="preserve"> - </w:t>
            </w:r>
            <w:proofErr w:type="spellStart"/>
            <w:r w:rsidRPr="005643FA">
              <w:rPr>
                <w:sz w:val="22"/>
                <w:szCs w:val="22"/>
              </w:rPr>
              <w:t>Socket</w:t>
            </w:r>
            <w:proofErr w:type="spellEnd"/>
            <w:r w:rsidRPr="005643FA">
              <w:rPr>
                <w:sz w:val="22"/>
                <w:szCs w:val="22"/>
              </w:rPr>
              <w:t xml:space="preserve"> FM2</w:t>
            </w:r>
          </w:p>
          <w:p w:rsidR="005643FA" w:rsidRPr="005643FA" w:rsidRDefault="005643FA" w:rsidP="00B84BC4">
            <w:pPr>
              <w:outlineLvl w:val="0"/>
              <w:rPr>
                <w:sz w:val="22"/>
                <w:szCs w:val="22"/>
              </w:rPr>
            </w:pPr>
            <w:r w:rsidRPr="005643FA">
              <w:rPr>
                <w:b/>
                <w:sz w:val="22"/>
                <w:szCs w:val="22"/>
              </w:rPr>
              <w:t>Частота шины</w:t>
            </w:r>
            <w:r w:rsidRPr="005643FA">
              <w:rPr>
                <w:sz w:val="22"/>
                <w:szCs w:val="22"/>
              </w:rPr>
              <w:t xml:space="preserve"> - 5000 МГц</w:t>
            </w:r>
          </w:p>
          <w:p w:rsidR="005643FA" w:rsidRPr="005643FA" w:rsidRDefault="005643FA" w:rsidP="00B84BC4">
            <w:pPr>
              <w:outlineLvl w:val="0"/>
              <w:rPr>
                <w:sz w:val="22"/>
                <w:szCs w:val="22"/>
              </w:rPr>
            </w:pPr>
            <w:r w:rsidRPr="005643FA">
              <w:rPr>
                <w:b/>
                <w:sz w:val="22"/>
                <w:szCs w:val="22"/>
              </w:rPr>
              <w:t>Видео M/B</w:t>
            </w:r>
            <w:r w:rsidRPr="005643FA">
              <w:rPr>
                <w:sz w:val="22"/>
                <w:szCs w:val="22"/>
              </w:rPr>
              <w:t xml:space="preserve"> - Используется встроенное в процессор </w:t>
            </w:r>
            <w:proofErr w:type="spellStart"/>
            <w:r w:rsidRPr="005643FA">
              <w:rPr>
                <w:sz w:val="22"/>
                <w:szCs w:val="22"/>
              </w:rPr>
              <w:t>видеоядро</w:t>
            </w:r>
            <w:proofErr w:type="spellEnd"/>
            <w:r w:rsidRPr="005643FA">
              <w:rPr>
                <w:sz w:val="22"/>
                <w:szCs w:val="22"/>
              </w:rPr>
              <w:t>.</w:t>
            </w:r>
          </w:p>
          <w:p w:rsidR="005643FA" w:rsidRPr="005643FA" w:rsidRDefault="005643FA" w:rsidP="00B84BC4">
            <w:pPr>
              <w:outlineLvl w:val="0"/>
              <w:rPr>
                <w:sz w:val="22"/>
                <w:szCs w:val="22"/>
              </w:rPr>
            </w:pPr>
            <w:r w:rsidRPr="005643FA">
              <w:rPr>
                <w:b/>
                <w:sz w:val="22"/>
                <w:szCs w:val="22"/>
              </w:rPr>
              <w:t>Максимальное разрешение 2</w:t>
            </w:r>
            <w:r w:rsidRPr="005643FA">
              <w:rPr>
                <w:b/>
                <w:sz w:val="22"/>
                <w:szCs w:val="22"/>
                <w:lang w:val="en-US"/>
              </w:rPr>
              <w:t>D</w:t>
            </w:r>
            <w:r w:rsidRPr="005643FA">
              <w:rPr>
                <w:b/>
                <w:sz w:val="22"/>
                <w:szCs w:val="22"/>
              </w:rPr>
              <w:t>/3</w:t>
            </w:r>
            <w:r w:rsidRPr="005643FA">
              <w:rPr>
                <w:b/>
                <w:sz w:val="22"/>
                <w:szCs w:val="22"/>
                <w:lang w:val="en-US"/>
              </w:rPr>
              <w:t>D</w:t>
            </w:r>
            <w:r w:rsidRPr="005643FA">
              <w:rPr>
                <w:sz w:val="22"/>
                <w:szCs w:val="22"/>
              </w:rPr>
              <w:t xml:space="preserve"> - 2560 </w:t>
            </w:r>
            <w:r w:rsidRPr="005643FA">
              <w:rPr>
                <w:sz w:val="22"/>
                <w:szCs w:val="22"/>
                <w:lang w:val="en-US"/>
              </w:rPr>
              <w:t>x</w:t>
            </w:r>
            <w:r w:rsidRPr="005643FA">
              <w:rPr>
                <w:sz w:val="22"/>
                <w:szCs w:val="22"/>
              </w:rPr>
              <w:t xml:space="preserve"> 1600 при подключении к разъему </w:t>
            </w:r>
            <w:r w:rsidRPr="005643FA">
              <w:rPr>
                <w:sz w:val="22"/>
                <w:szCs w:val="22"/>
                <w:lang w:val="en-US"/>
              </w:rPr>
              <w:t>DVI</w:t>
            </w:r>
            <w:r w:rsidRPr="005643FA">
              <w:rPr>
                <w:sz w:val="22"/>
                <w:szCs w:val="22"/>
              </w:rPr>
              <w:t xml:space="preserve"> или </w:t>
            </w:r>
            <w:r w:rsidRPr="005643FA">
              <w:rPr>
                <w:sz w:val="22"/>
                <w:szCs w:val="22"/>
                <w:lang w:val="en-US"/>
              </w:rPr>
              <w:t>Display</w:t>
            </w:r>
            <w:r w:rsidRPr="005643FA">
              <w:rPr>
                <w:sz w:val="22"/>
                <w:szCs w:val="22"/>
              </w:rPr>
              <w:t xml:space="preserve"> </w:t>
            </w:r>
            <w:r w:rsidRPr="005643FA">
              <w:rPr>
                <w:sz w:val="22"/>
                <w:szCs w:val="22"/>
                <w:lang w:val="en-US"/>
              </w:rPr>
              <w:t>Port</w:t>
            </w:r>
            <w:r w:rsidRPr="005643FA">
              <w:rPr>
                <w:sz w:val="22"/>
                <w:szCs w:val="22"/>
              </w:rPr>
              <w:t xml:space="preserve">, 1920 </w:t>
            </w:r>
            <w:r w:rsidRPr="005643FA">
              <w:rPr>
                <w:sz w:val="22"/>
                <w:szCs w:val="22"/>
                <w:lang w:val="en-US"/>
              </w:rPr>
              <w:t>x</w:t>
            </w:r>
            <w:r w:rsidRPr="005643FA">
              <w:rPr>
                <w:sz w:val="22"/>
                <w:szCs w:val="22"/>
              </w:rPr>
              <w:t xml:space="preserve"> 1200 при подключении к разъему </w:t>
            </w:r>
            <w:r w:rsidRPr="005643FA">
              <w:rPr>
                <w:sz w:val="22"/>
                <w:szCs w:val="22"/>
                <w:lang w:val="en-US"/>
              </w:rPr>
              <w:t>HDMI</w:t>
            </w:r>
          </w:p>
          <w:p w:rsidR="005643FA" w:rsidRPr="005643FA" w:rsidRDefault="005643FA" w:rsidP="00B84BC4">
            <w:pPr>
              <w:outlineLvl w:val="0"/>
              <w:rPr>
                <w:sz w:val="22"/>
                <w:szCs w:val="22"/>
              </w:rPr>
            </w:pPr>
            <w:r w:rsidRPr="005643FA">
              <w:rPr>
                <w:b/>
                <w:sz w:val="22"/>
                <w:szCs w:val="22"/>
              </w:rPr>
              <w:t>Количество разъемов DDR3</w:t>
            </w:r>
            <w:r w:rsidRPr="005643FA">
              <w:rPr>
                <w:sz w:val="22"/>
                <w:szCs w:val="22"/>
              </w:rPr>
              <w:t xml:space="preserve"> - 4</w:t>
            </w:r>
          </w:p>
          <w:p w:rsidR="005643FA" w:rsidRPr="005643FA" w:rsidRDefault="005643FA" w:rsidP="00B84BC4">
            <w:pPr>
              <w:outlineLvl w:val="0"/>
              <w:rPr>
                <w:sz w:val="22"/>
                <w:szCs w:val="22"/>
              </w:rPr>
            </w:pPr>
            <w:r w:rsidRPr="005643FA">
              <w:rPr>
                <w:b/>
                <w:sz w:val="22"/>
                <w:szCs w:val="22"/>
              </w:rPr>
              <w:t>Тип поддерживаемой памяти</w:t>
            </w:r>
            <w:r w:rsidRPr="005643FA">
              <w:rPr>
                <w:sz w:val="22"/>
                <w:szCs w:val="22"/>
              </w:rPr>
              <w:t xml:space="preserve"> - DDR3</w:t>
            </w:r>
          </w:p>
          <w:p w:rsidR="005643FA" w:rsidRPr="005643FA" w:rsidRDefault="005643FA" w:rsidP="00B84BC4">
            <w:pPr>
              <w:outlineLvl w:val="0"/>
              <w:rPr>
                <w:sz w:val="22"/>
                <w:szCs w:val="22"/>
              </w:rPr>
            </w:pPr>
            <w:r w:rsidRPr="005643FA">
              <w:rPr>
                <w:b/>
                <w:sz w:val="22"/>
                <w:szCs w:val="22"/>
              </w:rPr>
              <w:t>Звук</w:t>
            </w:r>
            <w:r w:rsidRPr="005643FA">
              <w:rPr>
                <w:sz w:val="22"/>
                <w:szCs w:val="22"/>
              </w:rPr>
              <w:t xml:space="preserve"> - 8-канальный HDA кодек</w:t>
            </w:r>
          </w:p>
          <w:p w:rsidR="005643FA" w:rsidRPr="005643FA" w:rsidRDefault="005643FA" w:rsidP="00B84BC4">
            <w:pPr>
              <w:outlineLvl w:val="0"/>
              <w:rPr>
                <w:sz w:val="22"/>
                <w:szCs w:val="22"/>
              </w:rPr>
            </w:pPr>
            <w:r w:rsidRPr="005643FA">
              <w:rPr>
                <w:b/>
                <w:sz w:val="22"/>
                <w:szCs w:val="22"/>
              </w:rPr>
              <w:t>Сеть</w:t>
            </w:r>
            <w:r w:rsidRPr="005643FA">
              <w:rPr>
                <w:sz w:val="22"/>
                <w:szCs w:val="22"/>
              </w:rPr>
              <w:t xml:space="preserve"> - 10/100/1000 Мбит/сек. </w:t>
            </w:r>
          </w:p>
          <w:p w:rsidR="005643FA" w:rsidRPr="005643FA" w:rsidRDefault="005643FA" w:rsidP="00B84BC4">
            <w:pPr>
              <w:outlineLvl w:val="0"/>
              <w:rPr>
                <w:sz w:val="22"/>
                <w:szCs w:val="22"/>
              </w:rPr>
            </w:pPr>
            <w:r w:rsidRPr="005643FA">
              <w:rPr>
                <w:b/>
                <w:sz w:val="22"/>
                <w:szCs w:val="22"/>
              </w:rPr>
              <w:t xml:space="preserve">Количество разъемов PCI </w:t>
            </w:r>
            <w:proofErr w:type="spellStart"/>
            <w:r w:rsidRPr="005643FA">
              <w:rPr>
                <w:b/>
                <w:sz w:val="22"/>
                <w:szCs w:val="22"/>
              </w:rPr>
              <w:t>Express</w:t>
            </w:r>
            <w:proofErr w:type="spellEnd"/>
            <w:r w:rsidRPr="005643FA">
              <w:rPr>
                <w:sz w:val="22"/>
                <w:szCs w:val="22"/>
              </w:rPr>
              <w:t xml:space="preserve"> - 3 слота 1x, 3 слота 16x (слоты 16х работают в режиме 16-0-4 или 8-8-4). Все слоты работают со скоростью до 5 GT/s </w:t>
            </w:r>
          </w:p>
          <w:p w:rsidR="005643FA" w:rsidRPr="005643FA" w:rsidRDefault="005643FA" w:rsidP="00B84BC4">
            <w:pPr>
              <w:outlineLvl w:val="0"/>
              <w:rPr>
                <w:sz w:val="22"/>
                <w:szCs w:val="22"/>
              </w:rPr>
            </w:pPr>
            <w:r w:rsidRPr="005643FA">
              <w:rPr>
                <w:b/>
                <w:sz w:val="22"/>
                <w:szCs w:val="22"/>
              </w:rPr>
              <w:t xml:space="preserve">Количество разъемов PCI - </w:t>
            </w:r>
            <w:r w:rsidRPr="005643FA">
              <w:rPr>
                <w:sz w:val="22"/>
                <w:szCs w:val="22"/>
              </w:rPr>
              <w:t>1</w:t>
            </w:r>
          </w:p>
          <w:p w:rsidR="005643FA" w:rsidRPr="005643FA" w:rsidRDefault="005643FA" w:rsidP="00B84BC4">
            <w:pPr>
              <w:outlineLvl w:val="0"/>
              <w:rPr>
                <w:sz w:val="22"/>
                <w:szCs w:val="22"/>
              </w:rPr>
            </w:pPr>
            <w:proofErr w:type="spellStart"/>
            <w:r w:rsidRPr="005643FA">
              <w:rPr>
                <w:b/>
                <w:sz w:val="22"/>
                <w:szCs w:val="22"/>
              </w:rPr>
              <w:t>Serial</w:t>
            </w:r>
            <w:proofErr w:type="spellEnd"/>
            <w:r w:rsidRPr="005643FA">
              <w:rPr>
                <w:b/>
                <w:sz w:val="22"/>
                <w:szCs w:val="22"/>
              </w:rPr>
              <w:t xml:space="preserve"> ATA 6Gb/s </w:t>
            </w:r>
            <w:r w:rsidRPr="005643FA">
              <w:rPr>
                <w:sz w:val="22"/>
                <w:szCs w:val="22"/>
              </w:rPr>
              <w:t>- 8 каналов с возможностью подключения 7и внутренних устройств и одного внешнего (</w:t>
            </w:r>
            <w:proofErr w:type="spellStart"/>
            <w:r w:rsidRPr="005643FA">
              <w:rPr>
                <w:sz w:val="22"/>
                <w:szCs w:val="22"/>
              </w:rPr>
              <w:t>eSATA</w:t>
            </w:r>
            <w:proofErr w:type="spellEnd"/>
            <w:r w:rsidRPr="005643FA">
              <w:rPr>
                <w:sz w:val="22"/>
                <w:szCs w:val="22"/>
              </w:rPr>
              <w:t>) .</w:t>
            </w:r>
          </w:p>
          <w:p w:rsidR="005643FA" w:rsidRPr="005643FA" w:rsidRDefault="005643FA" w:rsidP="00B84BC4">
            <w:pPr>
              <w:outlineLvl w:val="0"/>
              <w:rPr>
                <w:sz w:val="22"/>
                <w:szCs w:val="22"/>
                <w:lang w:val="en-US"/>
              </w:rPr>
            </w:pPr>
            <w:r w:rsidRPr="005643FA">
              <w:rPr>
                <w:b/>
                <w:sz w:val="22"/>
                <w:szCs w:val="22"/>
              </w:rPr>
              <w:t>Клавиатура</w:t>
            </w:r>
            <w:r w:rsidRPr="005643FA">
              <w:rPr>
                <w:b/>
                <w:sz w:val="22"/>
                <w:szCs w:val="22"/>
                <w:lang w:val="en-US"/>
              </w:rPr>
              <w:t>/</w:t>
            </w:r>
            <w:r w:rsidRPr="005643FA">
              <w:rPr>
                <w:b/>
                <w:sz w:val="22"/>
                <w:szCs w:val="22"/>
              </w:rPr>
              <w:t>мышь</w:t>
            </w:r>
            <w:r w:rsidRPr="005643FA">
              <w:rPr>
                <w:sz w:val="22"/>
                <w:szCs w:val="22"/>
                <w:lang w:val="en-US"/>
              </w:rPr>
              <w:t xml:space="preserve"> - PS/2 / USB</w:t>
            </w:r>
          </w:p>
          <w:p w:rsidR="005643FA" w:rsidRPr="005643FA" w:rsidRDefault="005643FA" w:rsidP="00B84BC4">
            <w:pPr>
              <w:outlineLvl w:val="0"/>
              <w:rPr>
                <w:sz w:val="22"/>
                <w:szCs w:val="22"/>
                <w:lang w:val="en-US"/>
              </w:rPr>
            </w:pPr>
            <w:r w:rsidRPr="005643FA">
              <w:rPr>
                <w:sz w:val="22"/>
                <w:szCs w:val="22"/>
                <w:lang w:val="en-US"/>
              </w:rPr>
              <w:t xml:space="preserve"> </w:t>
            </w:r>
            <w:r w:rsidRPr="005643FA">
              <w:rPr>
                <w:b/>
                <w:sz w:val="22"/>
                <w:szCs w:val="22"/>
              </w:rPr>
              <w:t>Порты</w:t>
            </w:r>
            <w:r w:rsidRPr="005643FA">
              <w:rPr>
                <w:sz w:val="22"/>
                <w:szCs w:val="22"/>
                <w:lang w:val="en-US"/>
              </w:rPr>
              <w:t xml:space="preserve"> - 1x PS/2 </w:t>
            </w:r>
            <w:proofErr w:type="spellStart"/>
            <w:r w:rsidRPr="005643FA">
              <w:rPr>
                <w:sz w:val="22"/>
                <w:szCs w:val="22"/>
                <w:lang w:val="en-US"/>
              </w:rPr>
              <w:t>клавиатура</w:t>
            </w:r>
            <w:proofErr w:type="spellEnd"/>
            <w:r w:rsidRPr="005643FA">
              <w:rPr>
                <w:sz w:val="22"/>
                <w:szCs w:val="22"/>
                <w:lang w:val="en-US"/>
              </w:rPr>
              <w:t>/</w:t>
            </w:r>
            <w:proofErr w:type="spellStart"/>
            <w:r w:rsidRPr="005643FA">
              <w:rPr>
                <w:sz w:val="22"/>
                <w:szCs w:val="22"/>
                <w:lang w:val="en-US"/>
              </w:rPr>
              <w:t>мышь</w:t>
            </w:r>
            <w:proofErr w:type="spellEnd"/>
            <w:r w:rsidRPr="005643FA">
              <w:rPr>
                <w:sz w:val="22"/>
                <w:szCs w:val="22"/>
                <w:lang w:val="en-US"/>
              </w:rPr>
              <w:t xml:space="preserve">, 4x USB 3.0, 2x USB 2.0, 1x ESATA, 1x RJ-45 LAN, 1x VGA </w:t>
            </w:r>
            <w:proofErr w:type="spellStart"/>
            <w:r w:rsidRPr="005643FA">
              <w:rPr>
                <w:sz w:val="22"/>
                <w:szCs w:val="22"/>
                <w:lang w:val="en-US"/>
              </w:rPr>
              <w:t>монитор</w:t>
            </w:r>
            <w:proofErr w:type="spellEnd"/>
            <w:r w:rsidRPr="005643FA">
              <w:rPr>
                <w:sz w:val="22"/>
                <w:szCs w:val="22"/>
                <w:lang w:val="en-US"/>
              </w:rPr>
              <w:t xml:space="preserve">, 1x DVI-D, 1x HDMI, 1x </w:t>
            </w:r>
            <w:proofErr w:type="spellStart"/>
            <w:r w:rsidRPr="005643FA">
              <w:rPr>
                <w:sz w:val="22"/>
                <w:szCs w:val="22"/>
                <w:lang w:val="en-US"/>
              </w:rPr>
              <w:t>DisplayPort</w:t>
            </w:r>
            <w:proofErr w:type="spellEnd"/>
            <w:r w:rsidRPr="005643FA">
              <w:rPr>
                <w:sz w:val="22"/>
                <w:szCs w:val="22"/>
                <w:lang w:val="en-US"/>
              </w:rPr>
              <w:t xml:space="preserve">, 1x </w:t>
            </w:r>
            <w:proofErr w:type="spellStart"/>
            <w:r w:rsidRPr="005643FA">
              <w:rPr>
                <w:sz w:val="22"/>
                <w:szCs w:val="22"/>
                <w:lang w:val="en-US"/>
              </w:rPr>
              <w:t>оптический</w:t>
            </w:r>
            <w:proofErr w:type="spellEnd"/>
            <w:r w:rsidRPr="005643FA">
              <w:rPr>
                <w:sz w:val="22"/>
                <w:szCs w:val="22"/>
                <w:lang w:val="en-US"/>
              </w:rPr>
              <w:t xml:space="preserve"> S/PDIF-out, Line-</w:t>
            </w:r>
            <w:r w:rsidRPr="005643FA">
              <w:rPr>
                <w:sz w:val="22"/>
                <w:szCs w:val="22"/>
                <w:lang w:val="en-US"/>
              </w:rPr>
              <w:lastRenderedPageBreak/>
              <w:t xml:space="preserve">in, </w:t>
            </w:r>
            <w:proofErr w:type="spellStart"/>
            <w:r w:rsidRPr="005643FA">
              <w:rPr>
                <w:sz w:val="22"/>
                <w:szCs w:val="22"/>
                <w:lang w:val="en-US"/>
              </w:rPr>
              <w:t>Mic</w:t>
            </w:r>
            <w:proofErr w:type="spellEnd"/>
            <w:r w:rsidRPr="005643FA">
              <w:rPr>
                <w:sz w:val="22"/>
                <w:szCs w:val="22"/>
                <w:lang w:val="en-US"/>
              </w:rPr>
              <w:t>-in, Front-out, rear-out, sub/center-out, Surround-out</w:t>
            </w:r>
          </w:p>
          <w:p w:rsidR="005643FA" w:rsidRPr="005643FA" w:rsidRDefault="005643FA" w:rsidP="00B84BC4">
            <w:pPr>
              <w:outlineLvl w:val="0"/>
              <w:rPr>
                <w:sz w:val="22"/>
                <w:szCs w:val="22"/>
              </w:rPr>
            </w:pPr>
            <w:r w:rsidRPr="005643FA">
              <w:rPr>
                <w:b/>
                <w:sz w:val="22"/>
                <w:szCs w:val="22"/>
              </w:rPr>
              <w:t>Технологии уменьшения шума охлаждающей системы</w:t>
            </w:r>
            <w:r w:rsidRPr="005643FA">
              <w:rPr>
                <w:sz w:val="22"/>
                <w:szCs w:val="22"/>
              </w:rPr>
              <w:t xml:space="preserve"> – фирменная технология производителя материнской платы.</w:t>
            </w:r>
          </w:p>
          <w:p w:rsidR="005643FA" w:rsidRPr="005643FA" w:rsidRDefault="005643FA" w:rsidP="00B84BC4">
            <w:pPr>
              <w:outlineLvl w:val="0"/>
              <w:rPr>
                <w:sz w:val="22"/>
                <w:szCs w:val="22"/>
                <w:lang w:val="en-US"/>
              </w:rPr>
            </w:pPr>
            <w:r w:rsidRPr="005643FA">
              <w:rPr>
                <w:b/>
                <w:sz w:val="22"/>
                <w:szCs w:val="22"/>
              </w:rPr>
              <w:t>Технология</w:t>
            </w:r>
            <w:r w:rsidRPr="005643FA">
              <w:rPr>
                <w:b/>
                <w:sz w:val="22"/>
                <w:szCs w:val="22"/>
                <w:lang w:val="en-US"/>
              </w:rPr>
              <w:t xml:space="preserve"> </w:t>
            </w:r>
            <w:r w:rsidRPr="005643FA">
              <w:rPr>
                <w:b/>
                <w:sz w:val="22"/>
                <w:szCs w:val="22"/>
              </w:rPr>
              <w:t>энергосбережения</w:t>
            </w:r>
            <w:r w:rsidRPr="005643FA">
              <w:rPr>
                <w:sz w:val="22"/>
                <w:szCs w:val="22"/>
                <w:lang w:val="en-US"/>
              </w:rPr>
              <w:t xml:space="preserve"> - Energy Processing Unit (EPU)</w:t>
            </w:r>
          </w:p>
          <w:p w:rsidR="005643FA" w:rsidRPr="005643FA" w:rsidRDefault="005643FA" w:rsidP="00196A00">
            <w:pPr>
              <w:outlineLvl w:val="0"/>
              <w:rPr>
                <w:sz w:val="22"/>
                <w:szCs w:val="22"/>
              </w:rPr>
            </w:pPr>
            <w:r w:rsidRPr="005643FA">
              <w:rPr>
                <w:b/>
                <w:sz w:val="22"/>
                <w:szCs w:val="22"/>
              </w:rPr>
              <w:t>Формат платы</w:t>
            </w:r>
            <w:r w:rsidRPr="005643FA">
              <w:rPr>
                <w:sz w:val="22"/>
                <w:szCs w:val="22"/>
              </w:rPr>
              <w:t xml:space="preserve"> - ATX, (305 x 244 мм)</w:t>
            </w:r>
          </w:p>
        </w:tc>
        <w:tc>
          <w:tcPr>
            <w:tcW w:w="1522" w:type="dxa"/>
            <w:vMerge w:val="restart"/>
            <w:shd w:val="clear" w:color="auto" w:fill="auto"/>
          </w:tcPr>
          <w:p w:rsidR="005643FA" w:rsidRPr="005643FA" w:rsidRDefault="005643FA" w:rsidP="00B84BC4">
            <w:pPr>
              <w:jc w:val="center"/>
              <w:outlineLvl w:val="0"/>
              <w:rPr>
                <w:b/>
                <w:sz w:val="22"/>
                <w:szCs w:val="22"/>
              </w:rPr>
            </w:pPr>
            <w:r w:rsidRPr="005643FA">
              <w:rPr>
                <w:b/>
                <w:sz w:val="22"/>
                <w:szCs w:val="22"/>
              </w:rPr>
              <w:lastRenderedPageBreak/>
              <w:t>8</w:t>
            </w:r>
          </w:p>
        </w:tc>
      </w:tr>
      <w:tr w:rsidR="005643FA" w:rsidRPr="005643FA" w:rsidTr="00196A00">
        <w:trPr>
          <w:trHeight w:val="1630"/>
        </w:trPr>
        <w:tc>
          <w:tcPr>
            <w:tcW w:w="1822" w:type="dxa"/>
            <w:vMerge/>
            <w:tcBorders>
              <w:bottom w:val="single" w:sz="4" w:space="0" w:color="auto"/>
            </w:tcBorders>
            <w:shd w:val="clear" w:color="auto" w:fill="auto"/>
          </w:tcPr>
          <w:p w:rsidR="005643FA" w:rsidRPr="005643FA" w:rsidRDefault="005643FA" w:rsidP="00B84BC4">
            <w:pPr>
              <w:jc w:val="center"/>
              <w:outlineLvl w:val="0"/>
              <w:rPr>
                <w:b/>
                <w:sz w:val="22"/>
                <w:szCs w:val="22"/>
              </w:rPr>
            </w:pPr>
          </w:p>
        </w:tc>
        <w:tc>
          <w:tcPr>
            <w:tcW w:w="1734" w:type="dxa"/>
            <w:tcBorders>
              <w:bottom w:val="single" w:sz="4" w:space="0" w:color="auto"/>
            </w:tcBorders>
            <w:shd w:val="clear" w:color="auto" w:fill="auto"/>
          </w:tcPr>
          <w:p w:rsidR="005643FA" w:rsidRPr="005643FA" w:rsidRDefault="005643FA" w:rsidP="00B84BC4">
            <w:pPr>
              <w:jc w:val="center"/>
              <w:outlineLvl w:val="0"/>
              <w:rPr>
                <w:sz w:val="22"/>
                <w:szCs w:val="22"/>
              </w:rPr>
            </w:pPr>
            <w:r w:rsidRPr="005643FA">
              <w:rPr>
                <w:sz w:val="22"/>
                <w:szCs w:val="22"/>
              </w:rPr>
              <w:t>Процессор</w:t>
            </w:r>
          </w:p>
        </w:tc>
        <w:tc>
          <w:tcPr>
            <w:tcW w:w="4493" w:type="dxa"/>
            <w:tcBorders>
              <w:bottom w:val="single" w:sz="4" w:space="0" w:color="auto"/>
            </w:tcBorders>
            <w:shd w:val="clear" w:color="auto" w:fill="auto"/>
          </w:tcPr>
          <w:p w:rsidR="005643FA" w:rsidRPr="005643FA" w:rsidRDefault="005643FA" w:rsidP="00B84BC4">
            <w:pPr>
              <w:outlineLvl w:val="0"/>
              <w:rPr>
                <w:sz w:val="22"/>
                <w:szCs w:val="22"/>
              </w:rPr>
            </w:pPr>
            <w:r w:rsidRPr="005643FA">
              <w:rPr>
                <w:b/>
                <w:sz w:val="22"/>
                <w:szCs w:val="22"/>
              </w:rPr>
              <w:t>Описание</w:t>
            </w:r>
            <w:r w:rsidRPr="005643FA">
              <w:rPr>
                <w:sz w:val="22"/>
                <w:szCs w:val="22"/>
              </w:rPr>
              <w:t xml:space="preserve"> - Наборы инструкций: SSE, SSE2, SSE3, SSE4.2, расширения AVX, расширения FMA4, XOP, 57 команд MMX, AMD </w:t>
            </w:r>
            <w:proofErr w:type="spellStart"/>
            <w:r w:rsidRPr="005643FA">
              <w:rPr>
                <w:sz w:val="22"/>
                <w:szCs w:val="22"/>
              </w:rPr>
              <w:t>Virtualization</w:t>
            </w:r>
            <w:proofErr w:type="spellEnd"/>
            <w:r w:rsidRPr="005643FA">
              <w:rPr>
                <w:sz w:val="22"/>
                <w:szCs w:val="22"/>
              </w:rPr>
              <w:t xml:space="preserve"> </w:t>
            </w:r>
            <w:proofErr w:type="spellStart"/>
            <w:r w:rsidRPr="005643FA">
              <w:rPr>
                <w:sz w:val="22"/>
                <w:szCs w:val="22"/>
              </w:rPr>
              <w:t>Technology</w:t>
            </w:r>
            <w:proofErr w:type="spellEnd"/>
            <w:r w:rsidRPr="005643FA">
              <w:rPr>
                <w:sz w:val="22"/>
                <w:szCs w:val="22"/>
              </w:rPr>
              <w:t>, Аппаратное ускорение шифрования AES, EVP (</w:t>
            </w:r>
            <w:proofErr w:type="spellStart"/>
            <w:r w:rsidRPr="005643FA">
              <w:rPr>
                <w:sz w:val="22"/>
                <w:szCs w:val="22"/>
              </w:rPr>
              <w:t>Enhanced</w:t>
            </w:r>
            <w:proofErr w:type="spellEnd"/>
            <w:r w:rsidRPr="005643FA">
              <w:rPr>
                <w:sz w:val="22"/>
                <w:szCs w:val="22"/>
              </w:rPr>
              <w:t xml:space="preserve"> </w:t>
            </w:r>
            <w:proofErr w:type="spellStart"/>
            <w:r w:rsidRPr="005643FA">
              <w:rPr>
                <w:sz w:val="22"/>
                <w:szCs w:val="22"/>
              </w:rPr>
              <w:t>Virus</w:t>
            </w:r>
            <w:proofErr w:type="spellEnd"/>
            <w:r w:rsidRPr="005643FA">
              <w:rPr>
                <w:sz w:val="22"/>
                <w:szCs w:val="22"/>
              </w:rPr>
              <w:t xml:space="preserve"> </w:t>
            </w:r>
            <w:proofErr w:type="spellStart"/>
            <w:r w:rsidRPr="005643FA">
              <w:rPr>
                <w:sz w:val="22"/>
                <w:szCs w:val="22"/>
              </w:rPr>
              <w:t>Protection</w:t>
            </w:r>
            <w:proofErr w:type="spellEnd"/>
            <w:r w:rsidRPr="005643FA">
              <w:rPr>
                <w:sz w:val="22"/>
                <w:szCs w:val="22"/>
              </w:rPr>
              <w:t xml:space="preserve"> или </w:t>
            </w:r>
            <w:proofErr w:type="spellStart"/>
            <w:r w:rsidRPr="005643FA">
              <w:rPr>
                <w:sz w:val="22"/>
                <w:szCs w:val="22"/>
              </w:rPr>
              <w:t>Execute</w:t>
            </w:r>
            <w:proofErr w:type="spellEnd"/>
            <w:r w:rsidRPr="005643FA">
              <w:rPr>
                <w:sz w:val="22"/>
                <w:szCs w:val="22"/>
              </w:rPr>
              <w:t xml:space="preserve"> </w:t>
            </w:r>
            <w:proofErr w:type="spellStart"/>
            <w:r w:rsidRPr="005643FA">
              <w:rPr>
                <w:sz w:val="22"/>
                <w:szCs w:val="22"/>
              </w:rPr>
              <w:t>Disable</w:t>
            </w:r>
            <w:proofErr w:type="spellEnd"/>
            <w:r w:rsidRPr="005643FA">
              <w:rPr>
                <w:sz w:val="22"/>
                <w:szCs w:val="22"/>
              </w:rPr>
              <w:t xml:space="preserve"> </w:t>
            </w:r>
            <w:proofErr w:type="spellStart"/>
            <w:r w:rsidRPr="005643FA">
              <w:rPr>
                <w:sz w:val="22"/>
                <w:szCs w:val="22"/>
              </w:rPr>
              <w:t>Bit</w:t>
            </w:r>
            <w:proofErr w:type="spellEnd"/>
            <w:r w:rsidRPr="005643FA">
              <w:rPr>
                <w:sz w:val="22"/>
                <w:szCs w:val="22"/>
              </w:rPr>
              <w:t>)</w:t>
            </w:r>
          </w:p>
          <w:p w:rsidR="005643FA" w:rsidRPr="005643FA" w:rsidRDefault="005643FA" w:rsidP="00B84BC4">
            <w:pPr>
              <w:outlineLvl w:val="0"/>
              <w:rPr>
                <w:sz w:val="22"/>
                <w:szCs w:val="22"/>
              </w:rPr>
            </w:pPr>
            <w:r w:rsidRPr="005643FA">
              <w:rPr>
                <w:b/>
                <w:sz w:val="22"/>
                <w:szCs w:val="22"/>
              </w:rPr>
              <w:t>Частота шины CPU</w:t>
            </w:r>
            <w:r w:rsidRPr="005643FA">
              <w:rPr>
                <w:sz w:val="22"/>
                <w:szCs w:val="22"/>
              </w:rPr>
              <w:t xml:space="preserve"> - 5000 МГц</w:t>
            </w:r>
          </w:p>
          <w:p w:rsidR="005643FA" w:rsidRPr="005643FA" w:rsidRDefault="005643FA" w:rsidP="00B84BC4">
            <w:pPr>
              <w:outlineLvl w:val="0"/>
              <w:rPr>
                <w:sz w:val="22"/>
                <w:szCs w:val="22"/>
              </w:rPr>
            </w:pPr>
            <w:r w:rsidRPr="005643FA">
              <w:rPr>
                <w:b/>
                <w:sz w:val="22"/>
                <w:szCs w:val="22"/>
              </w:rPr>
              <w:t>Рассеиваемая мощность</w:t>
            </w:r>
            <w:r w:rsidRPr="005643FA">
              <w:rPr>
                <w:sz w:val="22"/>
                <w:szCs w:val="22"/>
              </w:rPr>
              <w:t xml:space="preserve"> – 65 Вт</w:t>
            </w:r>
          </w:p>
          <w:p w:rsidR="005643FA" w:rsidRPr="005643FA" w:rsidRDefault="005643FA" w:rsidP="00B84BC4">
            <w:pPr>
              <w:outlineLvl w:val="0"/>
              <w:rPr>
                <w:sz w:val="22"/>
                <w:szCs w:val="22"/>
              </w:rPr>
            </w:pPr>
            <w:r w:rsidRPr="005643FA">
              <w:rPr>
                <w:b/>
                <w:sz w:val="22"/>
                <w:szCs w:val="22"/>
              </w:rPr>
              <w:t>Частота работы процессора</w:t>
            </w:r>
            <w:r w:rsidRPr="005643FA">
              <w:rPr>
                <w:sz w:val="22"/>
                <w:szCs w:val="22"/>
              </w:rPr>
              <w:t xml:space="preserve"> – 3.7 ГГц или до 4.3 ГГц в режиме </w:t>
            </w:r>
            <w:proofErr w:type="spellStart"/>
            <w:r w:rsidRPr="005643FA">
              <w:rPr>
                <w:sz w:val="22"/>
                <w:szCs w:val="22"/>
              </w:rPr>
              <w:t>Turbo</w:t>
            </w:r>
            <w:proofErr w:type="spellEnd"/>
            <w:r w:rsidRPr="005643FA">
              <w:rPr>
                <w:sz w:val="22"/>
                <w:szCs w:val="22"/>
              </w:rPr>
              <w:t xml:space="preserve"> </w:t>
            </w:r>
            <w:proofErr w:type="gramStart"/>
            <w:r w:rsidRPr="005643FA">
              <w:rPr>
                <w:sz w:val="22"/>
                <w:szCs w:val="22"/>
              </w:rPr>
              <w:t>С</w:t>
            </w:r>
            <w:proofErr w:type="gramEnd"/>
            <w:r w:rsidRPr="005643FA">
              <w:rPr>
                <w:sz w:val="22"/>
                <w:szCs w:val="22"/>
              </w:rPr>
              <w:t>ORE</w:t>
            </w:r>
          </w:p>
          <w:p w:rsidR="005643FA" w:rsidRPr="005643FA" w:rsidRDefault="005643FA" w:rsidP="00B84BC4">
            <w:pPr>
              <w:outlineLvl w:val="0"/>
              <w:rPr>
                <w:sz w:val="22"/>
                <w:szCs w:val="22"/>
              </w:rPr>
            </w:pPr>
            <w:r w:rsidRPr="005643FA">
              <w:rPr>
                <w:b/>
                <w:sz w:val="22"/>
                <w:szCs w:val="22"/>
              </w:rPr>
              <w:t>Гнездо процессора</w:t>
            </w:r>
            <w:r w:rsidRPr="005643FA">
              <w:rPr>
                <w:sz w:val="22"/>
                <w:szCs w:val="22"/>
              </w:rPr>
              <w:t xml:space="preserve"> - </w:t>
            </w:r>
            <w:proofErr w:type="spellStart"/>
            <w:r w:rsidRPr="005643FA">
              <w:rPr>
                <w:sz w:val="22"/>
                <w:szCs w:val="22"/>
              </w:rPr>
              <w:t>Socket</w:t>
            </w:r>
            <w:proofErr w:type="spellEnd"/>
            <w:r w:rsidRPr="005643FA">
              <w:rPr>
                <w:sz w:val="22"/>
                <w:szCs w:val="22"/>
              </w:rPr>
              <w:t xml:space="preserve"> FM2</w:t>
            </w:r>
          </w:p>
          <w:p w:rsidR="005643FA" w:rsidRPr="005643FA" w:rsidRDefault="005643FA" w:rsidP="00B84BC4">
            <w:pPr>
              <w:outlineLvl w:val="0"/>
              <w:rPr>
                <w:sz w:val="22"/>
                <w:szCs w:val="22"/>
              </w:rPr>
            </w:pPr>
            <w:r w:rsidRPr="005643FA">
              <w:rPr>
                <w:b/>
                <w:sz w:val="22"/>
                <w:szCs w:val="22"/>
              </w:rPr>
              <w:t>Ядро</w:t>
            </w:r>
            <w:r w:rsidRPr="005643FA">
              <w:rPr>
                <w:sz w:val="22"/>
                <w:szCs w:val="22"/>
              </w:rPr>
              <w:t xml:space="preserve"> - </w:t>
            </w:r>
            <w:proofErr w:type="spellStart"/>
            <w:r w:rsidRPr="005643FA">
              <w:rPr>
                <w:sz w:val="22"/>
                <w:szCs w:val="22"/>
              </w:rPr>
              <w:t>Richland</w:t>
            </w:r>
            <w:proofErr w:type="spellEnd"/>
          </w:p>
          <w:p w:rsidR="005643FA" w:rsidRPr="005643FA" w:rsidRDefault="005643FA" w:rsidP="00B84BC4">
            <w:pPr>
              <w:outlineLvl w:val="0"/>
              <w:rPr>
                <w:sz w:val="22"/>
                <w:szCs w:val="22"/>
              </w:rPr>
            </w:pPr>
            <w:r w:rsidRPr="005643FA">
              <w:rPr>
                <w:b/>
                <w:sz w:val="22"/>
                <w:szCs w:val="22"/>
              </w:rPr>
              <w:t>Кэш L1</w:t>
            </w:r>
            <w:r w:rsidRPr="005643FA">
              <w:rPr>
                <w:sz w:val="22"/>
                <w:szCs w:val="22"/>
              </w:rPr>
              <w:t xml:space="preserve"> – 96 Кб x2</w:t>
            </w:r>
          </w:p>
          <w:p w:rsidR="005643FA" w:rsidRPr="005643FA" w:rsidRDefault="005643FA" w:rsidP="00B84BC4">
            <w:pPr>
              <w:outlineLvl w:val="0"/>
              <w:rPr>
                <w:sz w:val="22"/>
                <w:szCs w:val="22"/>
              </w:rPr>
            </w:pPr>
            <w:r w:rsidRPr="005643FA">
              <w:rPr>
                <w:b/>
                <w:sz w:val="22"/>
                <w:szCs w:val="22"/>
              </w:rPr>
              <w:t>Кэш L2</w:t>
            </w:r>
            <w:r w:rsidRPr="005643FA">
              <w:rPr>
                <w:sz w:val="22"/>
                <w:szCs w:val="22"/>
              </w:rPr>
              <w:t xml:space="preserve"> – 2048 КБ x2, работает на частоте процессора</w:t>
            </w:r>
          </w:p>
          <w:p w:rsidR="005643FA" w:rsidRPr="005643FA" w:rsidRDefault="005643FA" w:rsidP="00B84BC4">
            <w:pPr>
              <w:outlineLvl w:val="0"/>
              <w:rPr>
                <w:sz w:val="22"/>
                <w:szCs w:val="22"/>
              </w:rPr>
            </w:pPr>
            <w:r w:rsidRPr="005643FA">
              <w:rPr>
                <w:b/>
                <w:sz w:val="22"/>
                <w:szCs w:val="22"/>
              </w:rPr>
              <w:t xml:space="preserve">Поддержка </w:t>
            </w:r>
            <w:proofErr w:type="spellStart"/>
            <w:r w:rsidRPr="005643FA">
              <w:rPr>
                <w:b/>
                <w:sz w:val="22"/>
                <w:szCs w:val="22"/>
              </w:rPr>
              <w:t>Hyper</w:t>
            </w:r>
            <w:proofErr w:type="spellEnd"/>
            <w:r w:rsidRPr="005643FA">
              <w:rPr>
                <w:b/>
                <w:sz w:val="22"/>
                <w:szCs w:val="22"/>
              </w:rPr>
              <w:t xml:space="preserve"> </w:t>
            </w:r>
            <w:proofErr w:type="spellStart"/>
            <w:r w:rsidRPr="005643FA">
              <w:rPr>
                <w:b/>
                <w:sz w:val="22"/>
                <w:szCs w:val="22"/>
              </w:rPr>
              <w:t>Threading</w:t>
            </w:r>
            <w:proofErr w:type="spellEnd"/>
            <w:r w:rsidRPr="005643FA">
              <w:rPr>
                <w:sz w:val="22"/>
                <w:szCs w:val="22"/>
              </w:rPr>
              <w:t xml:space="preserve"> – Да</w:t>
            </w:r>
          </w:p>
          <w:p w:rsidR="005643FA" w:rsidRPr="005643FA" w:rsidRDefault="005643FA" w:rsidP="00B84BC4">
            <w:pPr>
              <w:outlineLvl w:val="0"/>
              <w:rPr>
                <w:sz w:val="22"/>
                <w:szCs w:val="22"/>
              </w:rPr>
            </w:pPr>
            <w:r w:rsidRPr="005643FA">
              <w:rPr>
                <w:b/>
                <w:sz w:val="22"/>
                <w:szCs w:val="22"/>
              </w:rPr>
              <w:t>Количество ядер</w:t>
            </w:r>
            <w:r w:rsidRPr="005643FA">
              <w:rPr>
                <w:sz w:val="22"/>
                <w:szCs w:val="22"/>
              </w:rPr>
              <w:t xml:space="preserve"> – 4</w:t>
            </w:r>
          </w:p>
          <w:p w:rsidR="005643FA" w:rsidRPr="005643FA" w:rsidRDefault="005643FA" w:rsidP="00B84BC4">
            <w:pPr>
              <w:outlineLvl w:val="0"/>
              <w:rPr>
                <w:sz w:val="22"/>
                <w:szCs w:val="22"/>
              </w:rPr>
            </w:pPr>
            <w:r w:rsidRPr="005643FA">
              <w:rPr>
                <w:b/>
                <w:sz w:val="22"/>
                <w:szCs w:val="22"/>
              </w:rPr>
              <w:t>Умножение</w:t>
            </w:r>
            <w:r w:rsidRPr="005643FA">
              <w:rPr>
                <w:sz w:val="22"/>
                <w:szCs w:val="22"/>
              </w:rPr>
              <w:t xml:space="preserve"> – 37</w:t>
            </w:r>
          </w:p>
          <w:p w:rsidR="005643FA" w:rsidRPr="005643FA" w:rsidRDefault="005643FA" w:rsidP="00B84BC4">
            <w:pPr>
              <w:outlineLvl w:val="0"/>
              <w:rPr>
                <w:sz w:val="22"/>
                <w:szCs w:val="22"/>
              </w:rPr>
            </w:pPr>
            <w:proofErr w:type="spellStart"/>
            <w:r w:rsidRPr="005643FA">
              <w:rPr>
                <w:b/>
                <w:sz w:val="22"/>
                <w:szCs w:val="22"/>
              </w:rPr>
              <w:t>Видеоядро</w:t>
            </w:r>
            <w:proofErr w:type="spellEnd"/>
            <w:r w:rsidRPr="005643FA">
              <w:rPr>
                <w:b/>
                <w:sz w:val="22"/>
                <w:szCs w:val="22"/>
              </w:rPr>
              <w:t xml:space="preserve"> процессора</w:t>
            </w:r>
            <w:r w:rsidRPr="005643FA">
              <w:rPr>
                <w:sz w:val="22"/>
                <w:szCs w:val="22"/>
              </w:rPr>
              <w:t xml:space="preserve"> - поддержка </w:t>
            </w:r>
            <w:proofErr w:type="spellStart"/>
            <w:r w:rsidRPr="005643FA">
              <w:rPr>
                <w:sz w:val="22"/>
                <w:szCs w:val="22"/>
              </w:rPr>
              <w:t>Shader</w:t>
            </w:r>
            <w:proofErr w:type="spellEnd"/>
            <w:r w:rsidRPr="005643FA">
              <w:rPr>
                <w:sz w:val="22"/>
                <w:szCs w:val="22"/>
              </w:rPr>
              <w:t xml:space="preserve"> </w:t>
            </w:r>
            <w:proofErr w:type="spellStart"/>
            <w:r w:rsidRPr="005643FA">
              <w:rPr>
                <w:sz w:val="22"/>
                <w:szCs w:val="22"/>
              </w:rPr>
              <w:t>Model</w:t>
            </w:r>
            <w:proofErr w:type="spellEnd"/>
            <w:r w:rsidRPr="005643FA">
              <w:rPr>
                <w:sz w:val="22"/>
                <w:szCs w:val="22"/>
              </w:rPr>
              <w:t xml:space="preserve"> 5; в качестве видеопамяти используется буфер из оперативной памяти;</w:t>
            </w:r>
          </w:p>
          <w:p w:rsidR="005643FA" w:rsidRPr="005643FA" w:rsidRDefault="005643FA" w:rsidP="00B84BC4">
            <w:pPr>
              <w:outlineLvl w:val="0"/>
              <w:rPr>
                <w:sz w:val="22"/>
                <w:szCs w:val="22"/>
              </w:rPr>
            </w:pPr>
            <w:proofErr w:type="gramStart"/>
            <w:r w:rsidRPr="005643FA">
              <w:rPr>
                <w:sz w:val="22"/>
                <w:szCs w:val="22"/>
              </w:rPr>
              <w:t>Возможно</w:t>
            </w:r>
            <w:proofErr w:type="gramEnd"/>
            <w:r w:rsidRPr="005643FA">
              <w:rPr>
                <w:sz w:val="22"/>
                <w:szCs w:val="22"/>
              </w:rPr>
              <w:t xml:space="preserve"> подключение двух мониторов одновременно; Встроенный аппаратный </w:t>
            </w:r>
            <w:proofErr w:type="spellStart"/>
            <w:r w:rsidRPr="005643FA">
              <w:rPr>
                <w:sz w:val="22"/>
                <w:szCs w:val="22"/>
              </w:rPr>
              <w:t>видеодекодер</w:t>
            </w:r>
            <w:proofErr w:type="spellEnd"/>
            <w:r w:rsidRPr="005643FA">
              <w:rPr>
                <w:sz w:val="22"/>
                <w:szCs w:val="22"/>
              </w:rPr>
              <w:t xml:space="preserve"> </w:t>
            </w:r>
            <w:proofErr w:type="spellStart"/>
            <w:r w:rsidRPr="005643FA">
              <w:rPr>
                <w:sz w:val="22"/>
                <w:szCs w:val="22"/>
              </w:rPr>
              <w:t>Blu-ray</w:t>
            </w:r>
            <w:proofErr w:type="spellEnd"/>
            <w:r w:rsidRPr="005643FA">
              <w:rPr>
                <w:sz w:val="22"/>
                <w:szCs w:val="22"/>
              </w:rPr>
              <w:t xml:space="preserve"> (UVD3); поддержка </w:t>
            </w:r>
            <w:proofErr w:type="spellStart"/>
            <w:r w:rsidRPr="005643FA">
              <w:rPr>
                <w:sz w:val="22"/>
                <w:szCs w:val="22"/>
              </w:rPr>
              <w:t>DirectX</w:t>
            </w:r>
            <w:proofErr w:type="spellEnd"/>
            <w:r w:rsidRPr="005643FA">
              <w:rPr>
                <w:sz w:val="22"/>
                <w:szCs w:val="22"/>
              </w:rPr>
              <w:t xml:space="preserve"> 11, </w:t>
            </w:r>
            <w:proofErr w:type="spellStart"/>
            <w:r w:rsidRPr="005643FA">
              <w:rPr>
                <w:sz w:val="22"/>
                <w:szCs w:val="22"/>
              </w:rPr>
              <w:t>Open</w:t>
            </w:r>
            <w:proofErr w:type="spellEnd"/>
            <w:r w:rsidRPr="005643FA">
              <w:rPr>
                <w:sz w:val="22"/>
                <w:szCs w:val="22"/>
              </w:rPr>
              <w:t xml:space="preserve"> CL 1.1, </w:t>
            </w:r>
            <w:proofErr w:type="spellStart"/>
            <w:r w:rsidRPr="005643FA">
              <w:rPr>
                <w:sz w:val="22"/>
                <w:szCs w:val="22"/>
              </w:rPr>
              <w:t>OpenGL</w:t>
            </w:r>
            <w:proofErr w:type="spellEnd"/>
            <w:r w:rsidRPr="005643FA">
              <w:rPr>
                <w:sz w:val="22"/>
                <w:szCs w:val="22"/>
              </w:rPr>
              <w:t xml:space="preserve"> 3.2 и 2.1. </w:t>
            </w:r>
          </w:p>
          <w:p w:rsidR="005643FA" w:rsidRPr="005643FA" w:rsidRDefault="005643FA" w:rsidP="00B84BC4">
            <w:pPr>
              <w:outlineLvl w:val="0"/>
              <w:rPr>
                <w:sz w:val="22"/>
                <w:szCs w:val="22"/>
              </w:rPr>
            </w:pPr>
            <w:r w:rsidRPr="005643FA">
              <w:rPr>
                <w:b/>
                <w:sz w:val="22"/>
                <w:szCs w:val="22"/>
              </w:rPr>
              <w:t>Максимальное разрешение 2D/3D</w:t>
            </w:r>
            <w:r w:rsidRPr="005643FA">
              <w:rPr>
                <w:sz w:val="22"/>
                <w:szCs w:val="22"/>
              </w:rPr>
              <w:t xml:space="preserve"> - 2560 x 1600 @ 65 Гц при подключении монитора по </w:t>
            </w:r>
            <w:proofErr w:type="spellStart"/>
            <w:r w:rsidRPr="005643FA">
              <w:rPr>
                <w:sz w:val="22"/>
                <w:szCs w:val="22"/>
              </w:rPr>
              <w:t>dual-link</w:t>
            </w:r>
            <w:proofErr w:type="spellEnd"/>
            <w:r w:rsidRPr="005643FA">
              <w:rPr>
                <w:sz w:val="22"/>
                <w:szCs w:val="22"/>
              </w:rPr>
              <w:t xml:space="preserve"> DVI (при этом остальные видеовыходы на плате отключаются); 1920 x 1200 @ 60 Гц при подключении по DVI или 1920 x 1200 @ 60 Гц при подключении по HDMI </w:t>
            </w:r>
          </w:p>
          <w:p w:rsidR="005643FA" w:rsidRPr="005643FA" w:rsidRDefault="005643FA" w:rsidP="00B84BC4">
            <w:pPr>
              <w:outlineLvl w:val="0"/>
              <w:rPr>
                <w:sz w:val="22"/>
                <w:szCs w:val="22"/>
              </w:rPr>
            </w:pPr>
            <w:r w:rsidRPr="005643FA">
              <w:rPr>
                <w:b/>
                <w:sz w:val="22"/>
                <w:szCs w:val="22"/>
              </w:rPr>
              <w:t>Частота видеопроцессора</w:t>
            </w:r>
            <w:r w:rsidRPr="005643FA">
              <w:rPr>
                <w:sz w:val="22"/>
                <w:szCs w:val="22"/>
              </w:rPr>
              <w:t xml:space="preserve"> – не менее 844 МГц</w:t>
            </w:r>
          </w:p>
          <w:p w:rsidR="005643FA" w:rsidRPr="005643FA" w:rsidRDefault="005643FA" w:rsidP="00B84BC4">
            <w:pPr>
              <w:outlineLvl w:val="0"/>
              <w:rPr>
                <w:sz w:val="22"/>
                <w:szCs w:val="22"/>
              </w:rPr>
            </w:pPr>
            <w:r w:rsidRPr="005643FA">
              <w:rPr>
                <w:b/>
                <w:sz w:val="22"/>
                <w:szCs w:val="22"/>
              </w:rPr>
              <w:t xml:space="preserve">Кол-во </w:t>
            </w:r>
            <w:proofErr w:type="spellStart"/>
            <w:r w:rsidRPr="005643FA">
              <w:rPr>
                <w:b/>
                <w:sz w:val="22"/>
                <w:szCs w:val="22"/>
              </w:rPr>
              <w:t>шейдерных</w:t>
            </w:r>
            <w:proofErr w:type="spellEnd"/>
            <w:r w:rsidRPr="005643FA">
              <w:rPr>
                <w:b/>
                <w:sz w:val="22"/>
                <w:szCs w:val="22"/>
              </w:rPr>
              <w:t xml:space="preserve"> процессоров</w:t>
            </w:r>
            <w:r w:rsidRPr="005643FA">
              <w:rPr>
                <w:sz w:val="22"/>
                <w:szCs w:val="22"/>
              </w:rPr>
              <w:t xml:space="preserve"> – 384</w:t>
            </w:r>
          </w:p>
          <w:p w:rsidR="005643FA" w:rsidRPr="005643FA" w:rsidRDefault="005643FA" w:rsidP="00B84BC4">
            <w:pPr>
              <w:outlineLvl w:val="0"/>
              <w:rPr>
                <w:sz w:val="22"/>
                <w:szCs w:val="22"/>
              </w:rPr>
            </w:pPr>
            <w:r w:rsidRPr="005643FA">
              <w:rPr>
                <w:b/>
                <w:sz w:val="22"/>
                <w:szCs w:val="22"/>
              </w:rPr>
              <w:t>Макс. кол-во подключаемых мониторов</w:t>
            </w:r>
            <w:r w:rsidRPr="005643FA">
              <w:rPr>
                <w:sz w:val="22"/>
                <w:szCs w:val="22"/>
              </w:rPr>
              <w:t xml:space="preserve"> - 3 с прямым подключением или до 4 мониторов при использовании </w:t>
            </w:r>
            <w:proofErr w:type="spellStart"/>
            <w:r w:rsidRPr="005643FA">
              <w:rPr>
                <w:sz w:val="22"/>
                <w:szCs w:val="22"/>
              </w:rPr>
              <w:t>DisplayPort</w:t>
            </w:r>
            <w:proofErr w:type="spellEnd"/>
            <w:r w:rsidRPr="005643FA">
              <w:rPr>
                <w:sz w:val="22"/>
                <w:szCs w:val="22"/>
              </w:rPr>
              <w:t xml:space="preserve"> разветвителей</w:t>
            </w:r>
          </w:p>
          <w:p w:rsidR="005643FA" w:rsidRPr="005643FA" w:rsidRDefault="005643FA" w:rsidP="00B84BC4">
            <w:pPr>
              <w:outlineLvl w:val="0"/>
              <w:rPr>
                <w:b/>
                <w:i/>
                <w:sz w:val="22"/>
                <w:szCs w:val="22"/>
              </w:rPr>
            </w:pPr>
          </w:p>
        </w:tc>
        <w:tc>
          <w:tcPr>
            <w:tcW w:w="1522" w:type="dxa"/>
            <w:vMerge/>
            <w:tcBorders>
              <w:bottom w:val="single" w:sz="4" w:space="0" w:color="auto"/>
            </w:tcBorders>
            <w:shd w:val="clear" w:color="auto" w:fill="auto"/>
          </w:tcPr>
          <w:p w:rsidR="005643FA" w:rsidRPr="005643FA" w:rsidRDefault="005643FA" w:rsidP="00B84BC4">
            <w:pPr>
              <w:jc w:val="center"/>
              <w:outlineLvl w:val="0"/>
              <w:rPr>
                <w:b/>
                <w:sz w:val="22"/>
                <w:szCs w:val="22"/>
              </w:rPr>
            </w:pPr>
          </w:p>
        </w:tc>
      </w:tr>
      <w:tr w:rsidR="005643FA" w:rsidRPr="005643FA" w:rsidTr="00196A00">
        <w:trPr>
          <w:trHeight w:val="4917"/>
        </w:trPr>
        <w:tc>
          <w:tcPr>
            <w:tcW w:w="1822" w:type="dxa"/>
            <w:vMerge w:val="restart"/>
            <w:tcBorders>
              <w:top w:val="single" w:sz="4" w:space="0" w:color="auto"/>
            </w:tcBorders>
            <w:shd w:val="clear" w:color="auto" w:fill="auto"/>
          </w:tcPr>
          <w:p w:rsidR="005643FA" w:rsidRPr="005643FA" w:rsidRDefault="005643FA" w:rsidP="00B84BC4">
            <w:pPr>
              <w:jc w:val="center"/>
              <w:outlineLvl w:val="0"/>
              <w:rPr>
                <w:b/>
                <w:sz w:val="22"/>
                <w:szCs w:val="22"/>
              </w:rPr>
            </w:pPr>
          </w:p>
        </w:tc>
        <w:tc>
          <w:tcPr>
            <w:tcW w:w="1734" w:type="dxa"/>
            <w:tcBorders>
              <w:top w:val="single" w:sz="4" w:space="0" w:color="auto"/>
            </w:tcBorders>
            <w:shd w:val="clear" w:color="auto" w:fill="auto"/>
          </w:tcPr>
          <w:p w:rsidR="005643FA" w:rsidRPr="005643FA" w:rsidRDefault="005643FA" w:rsidP="00B84BC4">
            <w:pPr>
              <w:jc w:val="center"/>
              <w:outlineLvl w:val="0"/>
              <w:rPr>
                <w:sz w:val="22"/>
                <w:szCs w:val="22"/>
              </w:rPr>
            </w:pPr>
            <w:r w:rsidRPr="005643FA">
              <w:rPr>
                <w:sz w:val="22"/>
                <w:szCs w:val="22"/>
              </w:rPr>
              <w:t>Жесткий диск</w:t>
            </w:r>
          </w:p>
        </w:tc>
        <w:tc>
          <w:tcPr>
            <w:tcW w:w="4493" w:type="dxa"/>
            <w:tcBorders>
              <w:top w:val="single" w:sz="4" w:space="0" w:color="auto"/>
            </w:tcBorders>
            <w:shd w:val="clear" w:color="auto" w:fill="auto"/>
          </w:tcPr>
          <w:p w:rsidR="005643FA" w:rsidRPr="005643FA" w:rsidRDefault="005643FA" w:rsidP="00B84BC4">
            <w:pPr>
              <w:outlineLvl w:val="0"/>
              <w:rPr>
                <w:sz w:val="22"/>
                <w:szCs w:val="22"/>
              </w:rPr>
            </w:pPr>
            <w:r w:rsidRPr="005643FA">
              <w:rPr>
                <w:b/>
                <w:sz w:val="22"/>
                <w:szCs w:val="22"/>
              </w:rPr>
              <w:t>Скорость вращения шпинделя</w:t>
            </w:r>
            <w:r w:rsidRPr="005643FA">
              <w:rPr>
                <w:sz w:val="22"/>
                <w:szCs w:val="22"/>
              </w:rPr>
              <w:t xml:space="preserve"> - 7200 оборотов/мин.</w:t>
            </w:r>
          </w:p>
          <w:p w:rsidR="005643FA" w:rsidRPr="005643FA" w:rsidRDefault="005643FA" w:rsidP="00B84BC4">
            <w:pPr>
              <w:outlineLvl w:val="0"/>
              <w:rPr>
                <w:sz w:val="22"/>
                <w:szCs w:val="22"/>
              </w:rPr>
            </w:pPr>
            <w:r w:rsidRPr="005643FA">
              <w:rPr>
                <w:b/>
                <w:sz w:val="22"/>
                <w:szCs w:val="22"/>
              </w:rPr>
              <w:t>Буфер HDD</w:t>
            </w:r>
            <w:r w:rsidRPr="005643FA">
              <w:rPr>
                <w:sz w:val="22"/>
                <w:szCs w:val="22"/>
              </w:rPr>
              <w:t xml:space="preserve"> – 64 Мб</w:t>
            </w:r>
          </w:p>
          <w:p w:rsidR="005643FA" w:rsidRPr="005643FA" w:rsidRDefault="005643FA" w:rsidP="00B84BC4">
            <w:pPr>
              <w:outlineLvl w:val="0"/>
              <w:rPr>
                <w:sz w:val="22"/>
                <w:szCs w:val="22"/>
              </w:rPr>
            </w:pPr>
            <w:r w:rsidRPr="005643FA">
              <w:rPr>
                <w:b/>
                <w:sz w:val="22"/>
                <w:szCs w:val="22"/>
              </w:rPr>
              <w:t xml:space="preserve">Объем </w:t>
            </w:r>
            <w:r w:rsidRPr="005643FA">
              <w:rPr>
                <w:b/>
                <w:sz w:val="22"/>
                <w:szCs w:val="22"/>
                <w:lang w:val="en-US"/>
              </w:rPr>
              <w:t>HDD</w:t>
            </w:r>
            <w:r w:rsidRPr="005643FA">
              <w:rPr>
                <w:sz w:val="22"/>
                <w:szCs w:val="22"/>
              </w:rPr>
              <w:t xml:space="preserve"> – 1 000 Гб</w:t>
            </w:r>
          </w:p>
          <w:p w:rsidR="005643FA" w:rsidRPr="005643FA" w:rsidRDefault="005643FA" w:rsidP="00B84BC4">
            <w:pPr>
              <w:outlineLvl w:val="0"/>
              <w:rPr>
                <w:sz w:val="22"/>
                <w:szCs w:val="22"/>
              </w:rPr>
            </w:pPr>
            <w:r w:rsidRPr="005643FA">
              <w:rPr>
                <w:b/>
                <w:sz w:val="22"/>
                <w:szCs w:val="22"/>
              </w:rPr>
              <w:t>Среднее время доступа</w:t>
            </w:r>
            <w:r w:rsidRPr="005643FA">
              <w:rPr>
                <w:sz w:val="22"/>
                <w:szCs w:val="22"/>
              </w:rPr>
              <w:t xml:space="preserve"> - 9.5 </w:t>
            </w:r>
            <w:proofErr w:type="spellStart"/>
            <w:r w:rsidRPr="005643FA">
              <w:rPr>
                <w:sz w:val="22"/>
                <w:szCs w:val="22"/>
              </w:rPr>
              <w:t>мс</w:t>
            </w:r>
            <w:proofErr w:type="spellEnd"/>
            <w:r w:rsidRPr="005643FA">
              <w:rPr>
                <w:sz w:val="22"/>
                <w:szCs w:val="22"/>
              </w:rPr>
              <w:t xml:space="preserve"> при чтении, 10.5 </w:t>
            </w:r>
            <w:proofErr w:type="spellStart"/>
            <w:r w:rsidRPr="005643FA">
              <w:rPr>
                <w:sz w:val="22"/>
                <w:szCs w:val="22"/>
              </w:rPr>
              <w:t>мс</w:t>
            </w:r>
            <w:proofErr w:type="spellEnd"/>
            <w:r w:rsidRPr="005643FA">
              <w:rPr>
                <w:sz w:val="22"/>
                <w:szCs w:val="22"/>
              </w:rPr>
              <w:t xml:space="preserve"> при записи</w:t>
            </w:r>
          </w:p>
          <w:p w:rsidR="005643FA" w:rsidRPr="005643FA" w:rsidRDefault="005643FA" w:rsidP="00B84BC4">
            <w:pPr>
              <w:outlineLvl w:val="0"/>
              <w:rPr>
                <w:sz w:val="22"/>
                <w:szCs w:val="22"/>
              </w:rPr>
            </w:pPr>
            <w:r w:rsidRPr="005643FA">
              <w:rPr>
                <w:b/>
                <w:sz w:val="22"/>
                <w:szCs w:val="22"/>
              </w:rPr>
              <w:t xml:space="preserve">Интерфейс </w:t>
            </w:r>
            <w:r w:rsidRPr="005643FA">
              <w:rPr>
                <w:b/>
                <w:sz w:val="22"/>
                <w:szCs w:val="22"/>
                <w:lang w:val="en-US"/>
              </w:rPr>
              <w:t>HDD</w:t>
            </w:r>
            <w:r w:rsidRPr="005643FA">
              <w:rPr>
                <w:sz w:val="22"/>
                <w:szCs w:val="22"/>
              </w:rPr>
              <w:t xml:space="preserve"> - </w:t>
            </w:r>
            <w:r w:rsidRPr="005643FA">
              <w:rPr>
                <w:sz w:val="22"/>
                <w:szCs w:val="22"/>
                <w:lang w:val="en-US"/>
              </w:rPr>
              <w:t>SATA</w:t>
            </w:r>
            <w:r w:rsidRPr="005643FA">
              <w:rPr>
                <w:sz w:val="22"/>
                <w:szCs w:val="22"/>
              </w:rPr>
              <w:t xml:space="preserve"> 6</w:t>
            </w:r>
            <w:r w:rsidRPr="005643FA">
              <w:rPr>
                <w:sz w:val="22"/>
                <w:szCs w:val="22"/>
                <w:lang w:val="en-US"/>
              </w:rPr>
              <w:t>Gb</w:t>
            </w:r>
            <w:r w:rsidRPr="005643FA">
              <w:rPr>
                <w:sz w:val="22"/>
                <w:szCs w:val="22"/>
              </w:rPr>
              <w:t>/</w:t>
            </w:r>
            <w:r w:rsidRPr="005643FA">
              <w:rPr>
                <w:sz w:val="22"/>
                <w:szCs w:val="22"/>
                <w:lang w:val="en-US"/>
              </w:rPr>
              <w:t>s</w:t>
            </w:r>
          </w:p>
          <w:p w:rsidR="005643FA" w:rsidRPr="005643FA" w:rsidRDefault="005643FA" w:rsidP="00B84BC4">
            <w:pPr>
              <w:outlineLvl w:val="0"/>
              <w:rPr>
                <w:sz w:val="22"/>
                <w:szCs w:val="22"/>
              </w:rPr>
            </w:pPr>
            <w:r w:rsidRPr="005643FA">
              <w:rPr>
                <w:b/>
                <w:sz w:val="22"/>
                <w:szCs w:val="22"/>
              </w:rPr>
              <w:t>Пропускная способность интерфейса</w:t>
            </w:r>
            <w:r w:rsidRPr="005643FA">
              <w:rPr>
                <w:sz w:val="22"/>
                <w:szCs w:val="22"/>
              </w:rPr>
              <w:t xml:space="preserve"> - 6 Гбит/сек</w:t>
            </w:r>
          </w:p>
          <w:p w:rsidR="005643FA" w:rsidRPr="005643FA" w:rsidRDefault="005643FA" w:rsidP="00B84BC4">
            <w:pPr>
              <w:outlineLvl w:val="0"/>
              <w:rPr>
                <w:sz w:val="22"/>
                <w:szCs w:val="22"/>
              </w:rPr>
            </w:pPr>
            <w:r w:rsidRPr="005643FA">
              <w:rPr>
                <w:b/>
                <w:sz w:val="22"/>
                <w:szCs w:val="22"/>
              </w:rPr>
              <w:t>Установившаяся скорость передачи данных</w:t>
            </w:r>
            <w:r w:rsidRPr="005643FA">
              <w:rPr>
                <w:sz w:val="22"/>
                <w:szCs w:val="22"/>
              </w:rPr>
              <w:t xml:space="preserve"> - От 150 до 180 Мб/сек</w:t>
            </w:r>
          </w:p>
          <w:p w:rsidR="005643FA" w:rsidRPr="005643FA" w:rsidRDefault="005643FA" w:rsidP="00B84BC4">
            <w:pPr>
              <w:outlineLvl w:val="0"/>
              <w:rPr>
                <w:sz w:val="22"/>
                <w:szCs w:val="22"/>
              </w:rPr>
            </w:pPr>
            <w:r w:rsidRPr="005643FA">
              <w:rPr>
                <w:b/>
                <w:sz w:val="22"/>
                <w:szCs w:val="22"/>
              </w:rPr>
              <w:t xml:space="preserve">Потребление энергии в режиме </w:t>
            </w:r>
            <w:proofErr w:type="spellStart"/>
            <w:r w:rsidRPr="005643FA">
              <w:rPr>
                <w:b/>
                <w:sz w:val="22"/>
                <w:szCs w:val="22"/>
              </w:rPr>
              <w:t>Idle</w:t>
            </w:r>
            <w:proofErr w:type="spellEnd"/>
            <w:r w:rsidRPr="005643FA">
              <w:rPr>
                <w:sz w:val="22"/>
                <w:szCs w:val="22"/>
              </w:rPr>
              <w:t xml:space="preserve"> - 5.53 Вт</w:t>
            </w:r>
          </w:p>
          <w:p w:rsidR="005643FA" w:rsidRPr="005643FA" w:rsidRDefault="005643FA" w:rsidP="00B84BC4">
            <w:pPr>
              <w:outlineLvl w:val="0"/>
              <w:rPr>
                <w:sz w:val="22"/>
                <w:szCs w:val="22"/>
              </w:rPr>
            </w:pPr>
            <w:r w:rsidRPr="005643FA">
              <w:rPr>
                <w:b/>
                <w:sz w:val="22"/>
                <w:szCs w:val="22"/>
              </w:rPr>
              <w:t xml:space="preserve">Потребление энергии при работе – </w:t>
            </w:r>
            <w:r w:rsidRPr="005643FA">
              <w:rPr>
                <w:sz w:val="22"/>
                <w:szCs w:val="22"/>
              </w:rPr>
              <w:t>8 Вт</w:t>
            </w:r>
          </w:p>
          <w:p w:rsidR="005643FA" w:rsidRPr="005643FA" w:rsidRDefault="005643FA" w:rsidP="00B84BC4">
            <w:pPr>
              <w:outlineLvl w:val="0"/>
              <w:rPr>
                <w:sz w:val="22"/>
                <w:szCs w:val="22"/>
              </w:rPr>
            </w:pPr>
            <w:r w:rsidRPr="005643FA">
              <w:rPr>
                <w:b/>
                <w:sz w:val="22"/>
                <w:szCs w:val="22"/>
              </w:rPr>
              <w:t>AFR (</w:t>
            </w:r>
            <w:proofErr w:type="spellStart"/>
            <w:r w:rsidRPr="005643FA">
              <w:rPr>
                <w:b/>
                <w:sz w:val="22"/>
                <w:szCs w:val="22"/>
              </w:rPr>
              <w:t>Annualized</w:t>
            </w:r>
            <w:proofErr w:type="spellEnd"/>
            <w:r w:rsidRPr="005643FA">
              <w:rPr>
                <w:b/>
                <w:sz w:val="22"/>
                <w:szCs w:val="22"/>
              </w:rPr>
              <w:t xml:space="preserve"> </w:t>
            </w:r>
            <w:proofErr w:type="spellStart"/>
            <w:r w:rsidRPr="005643FA">
              <w:rPr>
                <w:b/>
                <w:sz w:val="22"/>
                <w:szCs w:val="22"/>
              </w:rPr>
              <w:t>failure</w:t>
            </w:r>
            <w:proofErr w:type="spellEnd"/>
            <w:r w:rsidRPr="005643FA">
              <w:rPr>
                <w:b/>
                <w:sz w:val="22"/>
                <w:szCs w:val="22"/>
              </w:rPr>
              <w:t xml:space="preserve"> </w:t>
            </w:r>
            <w:proofErr w:type="spellStart"/>
            <w:r w:rsidRPr="005643FA">
              <w:rPr>
                <w:b/>
                <w:sz w:val="22"/>
                <w:szCs w:val="22"/>
              </w:rPr>
              <w:t>rate</w:t>
            </w:r>
            <w:proofErr w:type="spellEnd"/>
            <w:r w:rsidRPr="005643FA">
              <w:rPr>
                <w:b/>
                <w:sz w:val="22"/>
                <w:szCs w:val="22"/>
              </w:rPr>
              <w:t>)</w:t>
            </w:r>
            <w:r w:rsidRPr="005643FA">
              <w:rPr>
                <w:sz w:val="22"/>
                <w:szCs w:val="22"/>
              </w:rPr>
              <w:t xml:space="preserve"> - 0,73%</w:t>
            </w:r>
          </w:p>
          <w:p w:rsidR="005643FA" w:rsidRPr="005643FA" w:rsidRDefault="005643FA" w:rsidP="00B84BC4">
            <w:pPr>
              <w:outlineLvl w:val="0"/>
              <w:rPr>
                <w:sz w:val="22"/>
                <w:szCs w:val="22"/>
              </w:rPr>
            </w:pPr>
            <w:r w:rsidRPr="005643FA">
              <w:rPr>
                <w:b/>
                <w:sz w:val="22"/>
                <w:szCs w:val="22"/>
              </w:rPr>
              <w:t>Уровень шума</w:t>
            </w:r>
            <w:r w:rsidRPr="005643FA">
              <w:rPr>
                <w:sz w:val="22"/>
                <w:szCs w:val="22"/>
              </w:rPr>
              <w:t xml:space="preserve"> - 2.2 Бел в режиме </w:t>
            </w:r>
            <w:proofErr w:type="spellStart"/>
            <w:r w:rsidRPr="005643FA">
              <w:rPr>
                <w:sz w:val="22"/>
                <w:szCs w:val="22"/>
              </w:rPr>
              <w:t>Idle</w:t>
            </w:r>
            <w:proofErr w:type="spellEnd"/>
            <w:r w:rsidRPr="005643FA">
              <w:rPr>
                <w:sz w:val="22"/>
                <w:szCs w:val="22"/>
              </w:rPr>
              <w:t>, 2.3 Бел в режиме поиска</w:t>
            </w:r>
          </w:p>
          <w:p w:rsidR="005643FA" w:rsidRPr="005643FA" w:rsidRDefault="005643FA" w:rsidP="00B84BC4">
            <w:pPr>
              <w:outlineLvl w:val="0"/>
              <w:rPr>
                <w:sz w:val="22"/>
                <w:szCs w:val="22"/>
              </w:rPr>
            </w:pPr>
            <w:r w:rsidRPr="005643FA">
              <w:rPr>
                <w:b/>
                <w:sz w:val="22"/>
                <w:szCs w:val="22"/>
              </w:rPr>
              <w:t>Максимальные перегрузки</w:t>
            </w:r>
            <w:r w:rsidRPr="005643FA">
              <w:rPr>
                <w:sz w:val="22"/>
                <w:szCs w:val="22"/>
              </w:rPr>
              <w:t xml:space="preserve"> - 70G длительностью 2 </w:t>
            </w:r>
            <w:proofErr w:type="spellStart"/>
            <w:r w:rsidRPr="005643FA">
              <w:rPr>
                <w:sz w:val="22"/>
                <w:szCs w:val="22"/>
              </w:rPr>
              <w:t>мс</w:t>
            </w:r>
            <w:proofErr w:type="spellEnd"/>
            <w:r w:rsidRPr="005643FA">
              <w:rPr>
                <w:sz w:val="22"/>
                <w:szCs w:val="22"/>
              </w:rPr>
              <w:t xml:space="preserve"> при работе, 350G длительностью 1 </w:t>
            </w:r>
            <w:proofErr w:type="spellStart"/>
            <w:r w:rsidRPr="005643FA">
              <w:rPr>
                <w:sz w:val="22"/>
                <w:szCs w:val="22"/>
              </w:rPr>
              <w:t>мс</w:t>
            </w:r>
            <w:proofErr w:type="spellEnd"/>
            <w:r w:rsidRPr="005643FA">
              <w:rPr>
                <w:sz w:val="22"/>
                <w:szCs w:val="22"/>
              </w:rPr>
              <w:t xml:space="preserve"> в выключенном состоянии</w:t>
            </w:r>
          </w:p>
          <w:p w:rsidR="005643FA" w:rsidRPr="005643FA" w:rsidRDefault="005643FA" w:rsidP="00B84BC4">
            <w:pPr>
              <w:outlineLvl w:val="0"/>
              <w:rPr>
                <w:sz w:val="22"/>
                <w:szCs w:val="22"/>
              </w:rPr>
            </w:pPr>
            <w:r w:rsidRPr="005643FA">
              <w:rPr>
                <w:b/>
                <w:sz w:val="22"/>
                <w:szCs w:val="22"/>
              </w:rPr>
              <w:t>Защита от ротационной вибрации</w:t>
            </w:r>
            <w:r w:rsidRPr="005643FA">
              <w:rPr>
                <w:sz w:val="22"/>
                <w:szCs w:val="22"/>
              </w:rPr>
              <w:t xml:space="preserve"> - 12.5 рад/с</w:t>
            </w:r>
            <w:r w:rsidR="00196A00">
              <w:rPr>
                <w:sz w:val="22"/>
                <w:szCs w:val="22"/>
              </w:rPr>
              <w:t xml:space="preserve"> </w:t>
            </w:r>
            <w:r w:rsidRPr="005643FA">
              <w:rPr>
                <w:sz w:val="22"/>
                <w:szCs w:val="22"/>
              </w:rPr>
              <w:t>2 до 1500 Гц</w:t>
            </w:r>
          </w:p>
          <w:p w:rsidR="005643FA" w:rsidRPr="005643FA" w:rsidRDefault="005643FA" w:rsidP="00B84BC4">
            <w:pPr>
              <w:outlineLvl w:val="0"/>
              <w:rPr>
                <w:sz w:val="22"/>
                <w:szCs w:val="22"/>
              </w:rPr>
            </w:pPr>
            <w:r w:rsidRPr="005643FA">
              <w:rPr>
                <w:b/>
                <w:sz w:val="22"/>
                <w:szCs w:val="22"/>
              </w:rPr>
              <w:t>Рабочая температура</w:t>
            </w:r>
            <w:r w:rsidRPr="005643FA">
              <w:rPr>
                <w:sz w:val="22"/>
                <w:szCs w:val="22"/>
              </w:rPr>
              <w:t xml:space="preserve"> – от 5 до 60 градусов Цельсия</w:t>
            </w:r>
          </w:p>
          <w:p w:rsidR="005643FA" w:rsidRPr="005643FA" w:rsidRDefault="005643FA" w:rsidP="00B84BC4">
            <w:pPr>
              <w:outlineLvl w:val="0"/>
              <w:rPr>
                <w:sz w:val="22"/>
                <w:szCs w:val="22"/>
              </w:rPr>
            </w:pPr>
            <w:r w:rsidRPr="005643FA">
              <w:rPr>
                <w:b/>
                <w:sz w:val="22"/>
                <w:szCs w:val="22"/>
              </w:rPr>
              <w:t>Формат накопителя</w:t>
            </w:r>
            <w:r w:rsidRPr="005643FA">
              <w:rPr>
                <w:sz w:val="22"/>
                <w:szCs w:val="22"/>
              </w:rPr>
              <w:t xml:space="preserve"> – 3.5"</w:t>
            </w:r>
          </w:p>
          <w:p w:rsidR="005643FA" w:rsidRPr="005643FA" w:rsidRDefault="005643FA" w:rsidP="00B84BC4">
            <w:pPr>
              <w:outlineLvl w:val="0"/>
              <w:rPr>
                <w:sz w:val="22"/>
                <w:szCs w:val="22"/>
              </w:rPr>
            </w:pPr>
            <w:r w:rsidRPr="005643FA">
              <w:rPr>
                <w:b/>
                <w:sz w:val="22"/>
                <w:szCs w:val="22"/>
              </w:rPr>
              <w:t>MTBF</w:t>
            </w:r>
            <w:r w:rsidRPr="005643FA">
              <w:rPr>
                <w:sz w:val="22"/>
                <w:szCs w:val="22"/>
              </w:rPr>
              <w:t xml:space="preserve"> – 800 000 часов</w:t>
            </w:r>
          </w:p>
          <w:p w:rsidR="005643FA" w:rsidRPr="005643FA" w:rsidRDefault="005643FA" w:rsidP="00196A00">
            <w:pPr>
              <w:outlineLvl w:val="0"/>
              <w:rPr>
                <w:b/>
                <w:i/>
                <w:sz w:val="22"/>
                <w:szCs w:val="22"/>
              </w:rPr>
            </w:pPr>
          </w:p>
        </w:tc>
        <w:tc>
          <w:tcPr>
            <w:tcW w:w="1522" w:type="dxa"/>
            <w:vMerge w:val="restart"/>
            <w:tcBorders>
              <w:top w:val="single" w:sz="4" w:space="0" w:color="auto"/>
            </w:tcBorders>
            <w:shd w:val="clear" w:color="auto" w:fill="auto"/>
          </w:tcPr>
          <w:p w:rsidR="005643FA" w:rsidRPr="005643FA" w:rsidRDefault="005643FA" w:rsidP="00B84BC4">
            <w:pPr>
              <w:jc w:val="center"/>
              <w:outlineLvl w:val="0"/>
              <w:rPr>
                <w:b/>
                <w:sz w:val="22"/>
                <w:szCs w:val="22"/>
              </w:rPr>
            </w:pPr>
          </w:p>
        </w:tc>
      </w:tr>
      <w:tr w:rsidR="005643FA" w:rsidRPr="005643FA" w:rsidTr="00B84BC4">
        <w:trPr>
          <w:trHeight w:val="5257"/>
        </w:trPr>
        <w:tc>
          <w:tcPr>
            <w:tcW w:w="1822" w:type="dxa"/>
            <w:vMerge/>
            <w:tcBorders>
              <w:top w:val="nil"/>
            </w:tcBorders>
            <w:shd w:val="clear" w:color="auto" w:fill="auto"/>
          </w:tcPr>
          <w:p w:rsidR="005643FA" w:rsidRPr="005643FA" w:rsidRDefault="005643FA" w:rsidP="00B84BC4">
            <w:pPr>
              <w:jc w:val="center"/>
              <w:outlineLvl w:val="0"/>
              <w:rPr>
                <w:b/>
                <w:sz w:val="22"/>
                <w:szCs w:val="22"/>
              </w:rPr>
            </w:pPr>
          </w:p>
        </w:tc>
        <w:tc>
          <w:tcPr>
            <w:tcW w:w="1734" w:type="dxa"/>
            <w:shd w:val="clear" w:color="auto" w:fill="auto"/>
          </w:tcPr>
          <w:p w:rsidR="005643FA" w:rsidRPr="005643FA" w:rsidRDefault="005643FA" w:rsidP="00B84BC4">
            <w:pPr>
              <w:jc w:val="center"/>
              <w:outlineLvl w:val="0"/>
              <w:rPr>
                <w:sz w:val="22"/>
                <w:szCs w:val="22"/>
              </w:rPr>
            </w:pPr>
            <w:r w:rsidRPr="005643FA">
              <w:rPr>
                <w:sz w:val="22"/>
                <w:szCs w:val="22"/>
              </w:rPr>
              <w:t>Дисковод оптических дисков</w:t>
            </w:r>
          </w:p>
        </w:tc>
        <w:tc>
          <w:tcPr>
            <w:tcW w:w="4493" w:type="dxa"/>
            <w:shd w:val="clear" w:color="auto" w:fill="auto"/>
          </w:tcPr>
          <w:p w:rsidR="005643FA" w:rsidRPr="005643FA" w:rsidRDefault="005643FA" w:rsidP="00B84BC4">
            <w:pPr>
              <w:outlineLvl w:val="0"/>
              <w:rPr>
                <w:sz w:val="22"/>
                <w:szCs w:val="22"/>
              </w:rPr>
            </w:pPr>
            <w:r w:rsidRPr="005643FA">
              <w:rPr>
                <w:b/>
                <w:sz w:val="22"/>
                <w:szCs w:val="22"/>
              </w:rPr>
              <w:t>Тип оборудования</w:t>
            </w:r>
            <w:r w:rsidRPr="005643FA">
              <w:rPr>
                <w:sz w:val="22"/>
                <w:szCs w:val="22"/>
              </w:rPr>
              <w:t xml:space="preserve"> - DVD±R/RW, DVD-ROM, CDRW, CD-ROM</w:t>
            </w:r>
          </w:p>
          <w:p w:rsidR="005643FA" w:rsidRPr="005643FA" w:rsidRDefault="005643FA" w:rsidP="00B84BC4">
            <w:pPr>
              <w:outlineLvl w:val="0"/>
              <w:rPr>
                <w:sz w:val="22"/>
                <w:szCs w:val="22"/>
              </w:rPr>
            </w:pPr>
            <w:r w:rsidRPr="005643FA">
              <w:rPr>
                <w:b/>
                <w:sz w:val="22"/>
                <w:szCs w:val="22"/>
              </w:rPr>
              <w:t>Время доступа</w:t>
            </w:r>
            <w:r w:rsidRPr="005643FA">
              <w:rPr>
                <w:sz w:val="22"/>
                <w:szCs w:val="22"/>
              </w:rPr>
              <w:t xml:space="preserve"> - DVD-ROM: 160 </w:t>
            </w:r>
            <w:proofErr w:type="spellStart"/>
            <w:r w:rsidRPr="005643FA">
              <w:rPr>
                <w:sz w:val="22"/>
                <w:szCs w:val="22"/>
              </w:rPr>
              <w:t>мс</w:t>
            </w:r>
            <w:proofErr w:type="spellEnd"/>
            <w:r w:rsidRPr="005643FA">
              <w:rPr>
                <w:sz w:val="22"/>
                <w:szCs w:val="22"/>
              </w:rPr>
              <w:t xml:space="preserve">, CD-ROM: 140 </w:t>
            </w:r>
            <w:proofErr w:type="spellStart"/>
            <w:r w:rsidRPr="005643FA">
              <w:rPr>
                <w:sz w:val="22"/>
                <w:szCs w:val="22"/>
              </w:rPr>
              <w:t>мс</w:t>
            </w:r>
            <w:proofErr w:type="spellEnd"/>
          </w:p>
          <w:p w:rsidR="005643FA" w:rsidRPr="005643FA" w:rsidRDefault="005643FA" w:rsidP="00B84BC4">
            <w:pPr>
              <w:outlineLvl w:val="0"/>
              <w:rPr>
                <w:sz w:val="22"/>
                <w:szCs w:val="22"/>
                <w:lang w:val="en-US"/>
              </w:rPr>
            </w:pPr>
            <w:r w:rsidRPr="005643FA">
              <w:rPr>
                <w:b/>
                <w:sz w:val="22"/>
                <w:szCs w:val="22"/>
              </w:rPr>
              <w:t>Методы</w:t>
            </w:r>
            <w:r w:rsidRPr="005643FA">
              <w:rPr>
                <w:b/>
                <w:sz w:val="22"/>
                <w:szCs w:val="22"/>
                <w:lang w:val="en-US"/>
              </w:rPr>
              <w:t xml:space="preserve"> </w:t>
            </w:r>
            <w:r w:rsidRPr="005643FA">
              <w:rPr>
                <w:b/>
                <w:sz w:val="22"/>
                <w:szCs w:val="22"/>
              </w:rPr>
              <w:t>записи</w:t>
            </w:r>
            <w:r w:rsidRPr="005643FA">
              <w:rPr>
                <w:sz w:val="22"/>
                <w:szCs w:val="22"/>
                <w:lang w:val="en-US"/>
              </w:rPr>
              <w:t xml:space="preserve"> - Disc-at-once, Track-at-once, Session-at-once, Multisession, Packet writing</w:t>
            </w:r>
          </w:p>
          <w:p w:rsidR="005643FA" w:rsidRPr="005643FA" w:rsidRDefault="005643FA" w:rsidP="00B84BC4">
            <w:pPr>
              <w:outlineLvl w:val="0"/>
              <w:rPr>
                <w:sz w:val="22"/>
                <w:szCs w:val="22"/>
              </w:rPr>
            </w:pPr>
            <w:r w:rsidRPr="005643FA">
              <w:rPr>
                <w:b/>
                <w:sz w:val="22"/>
                <w:szCs w:val="22"/>
              </w:rPr>
              <w:t>Буфер</w:t>
            </w:r>
            <w:r w:rsidRPr="005643FA">
              <w:rPr>
                <w:sz w:val="22"/>
                <w:szCs w:val="22"/>
              </w:rPr>
              <w:t xml:space="preserve"> - 1024 K, используется технология предотвращения ошибки опустошения буфера</w:t>
            </w:r>
          </w:p>
          <w:p w:rsidR="005643FA" w:rsidRPr="005643FA" w:rsidRDefault="005643FA" w:rsidP="00B84BC4">
            <w:pPr>
              <w:outlineLvl w:val="0"/>
              <w:rPr>
                <w:sz w:val="22"/>
                <w:szCs w:val="22"/>
              </w:rPr>
            </w:pPr>
            <w:r w:rsidRPr="005643FA">
              <w:rPr>
                <w:b/>
                <w:sz w:val="22"/>
                <w:szCs w:val="22"/>
              </w:rPr>
              <w:t>Записываемые форматы</w:t>
            </w:r>
            <w:r w:rsidRPr="005643FA">
              <w:rPr>
                <w:sz w:val="22"/>
                <w:szCs w:val="22"/>
              </w:rPr>
              <w:t xml:space="preserve"> - DVD+R, DVD+RW, DVD-R, DVD-RW, CD-R, CD-RW, DVD+R9 </w:t>
            </w:r>
            <w:proofErr w:type="spellStart"/>
            <w:r w:rsidRPr="005643FA">
              <w:rPr>
                <w:sz w:val="22"/>
                <w:szCs w:val="22"/>
              </w:rPr>
              <w:t>Dual</w:t>
            </w:r>
            <w:proofErr w:type="spellEnd"/>
            <w:r w:rsidRPr="005643FA">
              <w:rPr>
                <w:sz w:val="22"/>
                <w:szCs w:val="22"/>
              </w:rPr>
              <w:t xml:space="preserve"> </w:t>
            </w:r>
            <w:proofErr w:type="spellStart"/>
            <w:r w:rsidRPr="005643FA">
              <w:rPr>
                <w:sz w:val="22"/>
                <w:szCs w:val="22"/>
              </w:rPr>
              <w:t>Layer</w:t>
            </w:r>
            <w:proofErr w:type="spellEnd"/>
            <w:r w:rsidRPr="005643FA">
              <w:rPr>
                <w:sz w:val="22"/>
                <w:szCs w:val="22"/>
              </w:rPr>
              <w:t xml:space="preserve">, DVD-R </w:t>
            </w:r>
            <w:proofErr w:type="spellStart"/>
            <w:r w:rsidRPr="005643FA">
              <w:rPr>
                <w:sz w:val="22"/>
                <w:szCs w:val="22"/>
              </w:rPr>
              <w:t>Dual</w:t>
            </w:r>
            <w:proofErr w:type="spellEnd"/>
            <w:r w:rsidRPr="005643FA">
              <w:rPr>
                <w:sz w:val="22"/>
                <w:szCs w:val="22"/>
              </w:rPr>
              <w:t xml:space="preserve"> </w:t>
            </w:r>
            <w:proofErr w:type="spellStart"/>
            <w:r w:rsidRPr="005643FA">
              <w:rPr>
                <w:sz w:val="22"/>
                <w:szCs w:val="22"/>
              </w:rPr>
              <w:t>Layer</w:t>
            </w:r>
            <w:proofErr w:type="spellEnd"/>
            <w:r w:rsidRPr="005643FA">
              <w:rPr>
                <w:sz w:val="22"/>
                <w:szCs w:val="22"/>
              </w:rPr>
              <w:t>, DVD-RAM</w:t>
            </w:r>
          </w:p>
          <w:p w:rsidR="005643FA" w:rsidRPr="005643FA" w:rsidRDefault="005643FA" w:rsidP="00B84BC4">
            <w:pPr>
              <w:outlineLvl w:val="0"/>
              <w:rPr>
                <w:sz w:val="22"/>
                <w:szCs w:val="22"/>
              </w:rPr>
            </w:pPr>
            <w:r w:rsidRPr="005643FA">
              <w:rPr>
                <w:b/>
                <w:sz w:val="22"/>
                <w:szCs w:val="22"/>
              </w:rPr>
              <w:t>Скорость чтения</w:t>
            </w:r>
            <w:r w:rsidRPr="005643FA">
              <w:rPr>
                <w:sz w:val="22"/>
                <w:szCs w:val="22"/>
              </w:rPr>
              <w:t xml:space="preserve"> - DVD-ROM: 16x CAV, CD-ROM: 48x CAV</w:t>
            </w:r>
          </w:p>
          <w:p w:rsidR="005643FA" w:rsidRPr="005643FA" w:rsidRDefault="005643FA" w:rsidP="00B84BC4">
            <w:pPr>
              <w:outlineLvl w:val="0"/>
              <w:rPr>
                <w:sz w:val="22"/>
                <w:szCs w:val="22"/>
              </w:rPr>
            </w:pPr>
            <w:r w:rsidRPr="005643FA">
              <w:rPr>
                <w:b/>
                <w:sz w:val="22"/>
                <w:szCs w:val="22"/>
              </w:rPr>
              <w:t>Скорость записи</w:t>
            </w:r>
            <w:r w:rsidRPr="005643FA">
              <w:rPr>
                <w:sz w:val="22"/>
                <w:szCs w:val="22"/>
              </w:rPr>
              <w:t xml:space="preserve"> - DVD+R: 24x, DVD+RW: 8x, DVD-R: 24x, DVD-RW: 6x, CD-R: 48x, CD-RW: 32x, DVD+R9 (</w:t>
            </w:r>
            <w:proofErr w:type="spellStart"/>
            <w:r w:rsidRPr="005643FA">
              <w:rPr>
                <w:sz w:val="22"/>
                <w:szCs w:val="22"/>
              </w:rPr>
              <w:t>dual</w:t>
            </w:r>
            <w:proofErr w:type="spellEnd"/>
            <w:r w:rsidRPr="005643FA">
              <w:rPr>
                <w:sz w:val="22"/>
                <w:szCs w:val="22"/>
              </w:rPr>
              <w:t xml:space="preserve"> </w:t>
            </w:r>
            <w:proofErr w:type="spellStart"/>
            <w:r w:rsidRPr="005643FA">
              <w:rPr>
                <w:sz w:val="22"/>
                <w:szCs w:val="22"/>
              </w:rPr>
              <w:t>layer</w:t>
            </w:r>
            <w:proofErr w:type="spellEnd"/>
            <w:r w:rsidRPr="005643FA">
              <w:rPr>
                <w:sz w:val="22"/>
                <w:szCs w:val="22"/>
              </w:rPr>
              <w:t>): 12х, DVD-R DL (</w:t>
            </w:r>
            <w:proofErr w:type="spellStart"/>
            <w:r w:rsidRPr="005643FA">
              <w:rPr>
                <w:sz w:val="22"/>
                <w:szCs w:val="22"/>
              </w:rPr>
              <w:t>dual</w:t>
            </w:r>
            <w:proofErr w:type="spellEnd"/>
            <w:r w:rsidRPr="005643FA">
              <w:rPr>
                <w:sz w:val="22"/>
                <w:szCs w:val="22"/>
              </w:rPr>
              <w:t xml:space="preserve"> </w:t>
            </w:r>
            <w:proofErr w:type="spellStart"/>
            <w:r w:rsidRPr="005643FA">
              <w:rPr>
                <w:sz w:val="22"/>
                <w:szCs w:val="22"/>
              </w:rPr>
              <w:t>layer</w:t>
            </w:r>
            <w:proofErr w:type="spellEnd"/>
            <w:r w:rsidRPr="005643FA">
              <w:rPr>
                <w:sz w:val="22"/>
                <w:szCs w:val="22"/>
              </w:rPr>
              <w:t>): 12х, DVD-RAM: 12x</w:t>
            </w:r>
          </w:p>
          <w:p w:rsidR="005643FA" w:rsidRPr="005643FA" w:rsidRDefault="005643FA" w:rsidP="00B84BC4">
            <w:pPr>
              <w:outlineLvl w:val="0"/>
              <w:rPr>
                <w:sz w:val="22"/>
                <w:szCs w:val="22"/>
              </w:rPr>
            </w:pPr>
            <w:r w:rsidRPr="005643FA">
              <w:rPr>
                <w:b/>
                <w:sz w:val="22"/>
                <w:szCs w:val="22"/>
              </w:rPr>
              <w:t>Поддерживаемые форматы</w:t>
            </w:r>
            <w:r w:rsidRPr="005643FA">
              <w:rPr>
                <w:sz w:val="22"/>
                <w:szCs w:val="22"/>
              </w:rPr>
              <w:t xml:space="preserve"> - DVD+R9 </w:t>
            </w:r>
            <w:proofErr w:type="spellStart"/>
            <w:r w:rsidRPr="005643FA">
              <w:rPr>
                <w:sz w:val="22"/>
                <w:szCs w:val="22"/>
              </w:rPr>
              <w:t>Dual</w:t>
            </w:r>
            <w:proofErr w:type="spellEnd"/>
            <w:r w:rsidRPr="005643FA">
              <w:rPr>
                <w:sz w:val="22"/>
                <w:szCs w:val="22"/>
              </w:rPr>
              <w:t xml:space="preserve"> </w:t>
            </w:r>
            <w:proofErr w:type="spellStart"/>
            <w:r w:rsidRPr="005643FA">
              <w:rPr>
                <w:sz w:val="22"/>
                <w:szCs w:val="22"/>
              </w:rPr>
              <w:t>Layer</w:t>
            </w:r>
            <w:proofErr w:type="spellEnd"/>
            <w:r w:rsidRPr="005643FA">
              <w:rPr>
                <w:sz w:val="22"/>
                <w:szCs w:val="22"/>
              </w:rPr>
              <w:t>, DVD-ROM, DVD-R, DVD-RW, DVD+R, DVD+RW, DVD-</w:t>
            </w:r>
            <w:proofErr w:type="spellStart"/>
            <w:r w:rsidRPr="005643FA">
              <w:rPr>
                <w:sz w:val="22"/>
                <w:szCs w:val="22"/>
              </w:rPr>
              <w:t>Video</w:t>
            </w:r>
            <w:proofErr w:type="spellEnd"/>
            <w:r w:rsidRPr="005643FA">
              <w:rPr>
                <w:sz w:val="22"/>
                <w:szCs w:val="22"/>
              </w:rPr>
              <w:t>, CD-ROM, CD-ROM/XA, CD-DA, CD-</w:t>
            </w:r>
            <w:proofErr w:type="spellStart"/>
            <w:r w:rsidRPr="005643FA">
              <w:rPr>
                <w:sz w:val="22"/>
                <w:szCs w:val="22"/>
              </w:rPr>
              <w:t>Extra</w:t>
            </w:r>
            <w:proofErr w:type="spellEnd"/>
            <w:r w:rsidRPr="005643FA">
              <w:rPr>
                <w:sz w:val="22"/>
                <w:szCs w:val="22"/>
              </w:rPr>
              <w:t xml:space="preserve">, CD </w:t>
            </w:r>
            <w:proofErr w:type="spellStart"/>
            <w:r w:rsidRPr="005643FA">
              <w:rPr>
                <w:sz w:val="22"/>
                <w:szCs w:val="22"/>
              </w:rPr>
              <w:t>Text</w:t>
            </w:r>
            <w:proofErr w:type="spellEnd"/>
            <w:r w:rsidRPr="005643FA">
              <w:rPr>
                <w:sz w:val="22"/>
                <w:szCs w:val="22"/>
              </w:rPr>
              <w:t>, CD-I, CD-</w:t>
            </w:r>
            <w:proofErr w:type="spellStart"/>
            <w:r w:rsidRPr="005643FA">
              <w:rPr>
                <w:sz w:val="22"/>
                <w:szCs w:val="22"/>
              </w:rPr>
              <w:t>Bridge</w:t>
            </w:r>
            <w:proofErr w:type="spellEnd"/>
            <w:r w:rsidRPr="005643FA">
              <w:rPr>
                <w:sz w:val="22"/>
                <w:szCs w:val="22"/>
              </w:rPr>
              <w:t xml:space="preserve">, </w:t>
            </w:r>
            <w:proofErr w:type="spellStart"/>
            <w:r w:rsidRPr="005643FA">
              <w:rPr>
                <w:sz w:val="22"/>
                <w:szCs w:val="22"/>
              </w:rPr>
              <w:t>Photo</w:t>
            </w:r>
            <w:proofErr w:type="spellEnd"/>
            <w:r w:rsidRPr="005643FA">
              <w:rPr>
                <w:sz w:val="22"/>
                <w:szCs w:val="22"/>
              </w:rPr>
              <w:t xml:space="preserve"> CD, </w:t>
            </w:r>
            <w:proofErr w:type="spellStart"/>
            <w:r w:rsidRPr="005643FA">
              <w:rPr>
                <w:sz w:val="22"/>
                <w:szCs w:val="22"/>
              </w:rPr>
              <w:t>Video</w:t>
            </w:r>
            <w:proofErr w:type="spellEnd"/>
            <w:r w:rsidRPr="005643FA">
              <w:rPr>
                <w:sz w:val="22"/>
                <w:szCs w:val="22"/>
              </w:rPr>
              <w:t xml:space="preserve">-CD, </w:t>
            </w:r>
            <w:proofErr w:type="spellStart"/>
            <w:r w:rsidRPr="005643FA">
              <w:rPr>
                <w:sz w:val="22"/>
                <w:szCs w:val="22"/>
              </w:rPr>
              <w:t>Hybrid</w:t>
            </w:r>
            <w:proofErr w:type="spellEnd"/>
            <w:r w:rsidRPr="005643FA">
              <w:rPr>
                <w:sz w:val="22"/>
                <w:szCs w:val="22"/>
              </w:rPr>
              <w:t xml:space="preserve"> CD</w:t>
            </w:r>
          </w:p>
          <w:p w:rsidR="005643FA" w:rsidRPr="005643FA" w:rsidRDefault="005643FA" w:rsidP="00B84BC4">
            <w:pPr>
              <w:jc w:val="center"/>
              <w:outlineLvl w:val="0"/>
              <w:rPr>
                <w:b/>
                <w:sz w:val="22"/>
                <w:szCs w:val="22"/>
              </w:rPr>
            </w:pPr>
          </w:p>
        </w:tc>
        <w:tc>
          <w:tcPr>
            <w:tcW w:w="1522" w:type="dxa"/>
            <w:vMerge/>
            <w:shd w:val="clear" w:color="auto" w:fill="auto"/>
          </w:tcPr>
          <w:p w:rsidR="005643FA" w:rsidRPr="005643FA" w:rsidRDefault="005643FA" w:rsidP="00B84BC4">
            <w:pPr>
              <w:jc w:val="center"/>
              <w:outlineLvl w:val="0"/>
              <w:rPr>
                <w:b/>
                <w:sz w:val="22"/>
                <w:szCs w:val="22"/>
              </w:rPr>
            </w:pPr>
          </w:p>
        </w:tc>
      </w:tr>
      <w:tr w:rsidR="005643FA" w:rsidRPr="005643FA" w:rsidTr="00B84BC4">
        <w:trPr>
          <w:trHeight w:val="5441"/>
        </w:trPr>
        <w:tc>
          <w:tcPr>
            <w:tcW w:w="1822" w:type="dxa"/>
            <w:vMerge w:val="restart"/>
            <w:shd w:val="clear" w:color="auto" w:fill="auto"/>
          </w:tcPr>
          <w:p w:rsidR="005643FA" w:rsidRPr="005643FA" w:rsidRDefault="005643FA" w:rsidP="00B84BC4">
            <w:pPr>
              <w:jc w:val="center"/>
              <w:outlineLvl w:val="0"/>
              <w:rPr>
                <w:b/>
                <w:sz w:val="22"/>
                <w:szCs w:val="22"/>
              </w:rPr>
            </w:pPr>
          </w:p>
        </w:tc>
        <w:tc>
          <w:tcPr>
            <w:tcW w:w="1734" w:type="dxa"/>
            <w:shd w:val="clear" w:color="auto" w:fill="auto"/>
          </w:tcPr>
          <w:p w:rsidR="005643FA" w:rsidRPr="005643FA" w:rsidRDefault="005643FA" w:rsidP="00B84BC4">
            <w:pPr>
              <w:jc w:val="center"/>
              <w:outlineLvl w:val="0"/>
              <w:rPr>
                <w:sz w:val="22"/>
                <w:szCs w:val="22"/>
              </w:rPr>
            </w:pPr>
            <w:r w:rsidRPr="005643FA">
              <w:rPr>
                <w:sz w:val="22"/>
                <w:szCs w:val="22"/>
              </w:rPr>
              <w:t>Корпус</w:t>
            </w: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tc>
        <w:tc>
          <w:tcPr>
            <w:tcW w:w="4493" w:type="dxa"/>
            <w:shd w:val="clear" w:color="auto" w:fill="auto"/>
          </w:tcPr>
          <w:p w:rsidR="005643FA" w:rsidRPr="005643FA" w:rsidRDefault="005643FA" w:rsidP="00B84BC4">
            <w:pPr>
              <w:outlineLvl w:val="0"/>
              <w:rPr>
                <w:sz w:val="22"/>
                <w:szCs w:val="22"/>
              </w:rPr>
            </w:pPr>
            <w:r w:rsidRPr="005643FA">
              <w:rPr>
                <w:b/>
                <w:sz w:val="22"/>
                <w:szCs w:val="22"/>
              </w:rPr>
              <w:t>Тип оборудования</w:t>
            </w:r>
            <w:r w:rsidRPr="005643FA">
              <w:rPr>
                <w:sz w:val="22"/>
                <w:szCs w:val="22"/>
              </w:rPr>
              <w:t xml:space="preserve"> - Корпус </w:t>
            </w:r>
            <w:proofErr w:type="spellStart"/>
            <w:r w:rsidRPr="005643FA">
              <w:rPr>
                <w:sz w:val="22"/>
                <w:szCs w:val="22"/>
              </w:rPr>
              <w:t>Miditower</w:t>
            </w:r>
            <w:proofErr w:type="spellEnd"/>
          </w:p>
          <w:p w:rsidR="005643FA" w:rsidRPr="005643FA" w:rsidRDefault="005643FA" w:rsidP="00B84BC4">
            <w:pPr>
              <w:outlineLvl w:val="0"/>
              <w:rPr>
                <w:sz w:val="22"/>
                <w:szCs w:val="22"/>
              </w:rPr>
            </w:pPr>
            <w:r w:rsidRPr="005643FA">
              <w:rPr>
                <w:b/>
                <w:sz w:val="22"/>
                <w:szCs w:val="22"/>
              </w:rPr>
              <w:t>Материал</w:t>
            </w:r>
            <w:r w:rsidRPr="005643FA">
              <w:rPr>
                <w:sz w:val="22"/>
                <w:szCs w:val="22"/>
              </w:rPr>
              <w:t xml:space="preserve"> - Сталь SECC толщиной не менее 0.52 мм (на основании независимых измерений)</w:t>
            </w:r>
          </w:p>
          <w:p w:rsidR="005643FA" w:rsidRPr="005643FA" w:rsidRDefault="005643FA" w:rsidP="00B84BC4">
            <w:pPr>
              <w:outlineLvl w:val="0"/>
              <w:rPr>
                <w:sz w:val="22"/>
                <w:szCs w:val="22"/>
                <w:lang w:val="en-US"/>
              </w:rPr>
            </w:pPr>
            <w:r w:rsidRPr="005643FA">
              <w:rPr>
                <w:b/>
                <w:sz w:val="22"/>
                <w:szCs w:val="22"/>
              </w:rPr>
              <w:t>Кнопки</w:t>
            </w:r>
            <w:r w:rsidRPr="005643FA">
              <w:rPr>
                <w:sz w:val="22"/>
                <w:szCs w:val="22"/>
                <w:lang w:val="en-US"/>
              </w:rPr>
              <w:t xml:space="preserve"> - Power, Reset</w:t>
            </w:r>
          </w:p>
          <w:p w:rsidR="005643FA" w:rsidRPr="005643FA" w:rsidRDefault="005643FA" w:rsidP="00B84BC4">
            <w:pPr>
              <w:outlineLvl w:val="0"/>
              <w:rPr>
                <w:sz w:val="22"/>
                <w:szCs w:val="22"/>
                <w:lang w:val="en-US"/>
              </w:rPr>
            </w:pPr>
            <w:r w:rsidRPr="005643FA">
              <w:rPr>
                <w:b/>
                <w:sz w:val="22"/>
                <w:szCs w:val="22"/>
              </w:rPr>
              <w:t>Индикаторы</w:t>
            </w:r>
            <w:r w:rsidRPr="005643FA">
              <w:rPr>
                <w:sz w:val="22"/>
                <w:szCs w:val="22"/>
                <w:lang w:val="en-US"/>
              </w:rPr>
              <w:t xml:space="preserve"> - Power, HDD</w:t>
            </w:r>
          </w:p>
          <w:p w:rsidR="005643FA" w:rsidRPr="005643FA" w:rsidRDefault="005643FA" w:rsidP="00B84BC4">
            <w:pPr>
              <w:outlineLvl w:val="0"/>
              <w:rPr>
                <w:sz w:val="22"/>
                <w:szCs w:val="22"/>
              </w:rPr>
            </w:pPr>
            <w:r w:rsidRPr="005643FA">
              <w:rPr>
                <w:b/>
                <w:sz w:val="22"/>
                <w:szCs w:val="22"/>
              </w:rPr>
              <w:t>Внешних отсеков 3,5 дюйма</w:t>
            </w:r>
            <w:r w:rsidRPr="005643FA">
              <w:rPr>
                <w:sz w:val="22"/>
                <w:szCs w:val="22"/>
              </w:rPr>
              <w:t xml:space="preserve"> – 2</w:t>
            </w:r>
          </w:p>
          <w:p w:rsidR="005643FA" w:rsidRPr="005643FA" w:rsidRDefault="005643FA" w:rsidP="00B84BC4">
            <w:pPr>
              <w:outlineLvl w:val="0"/>
              <w:rPr>
                <w:sz w:val="22"/>
                <w:szCs w:val="22"/>
              </w:rPr>
            </w:pPr>
            <w:r w:rsidRPr="005643FA">
              <w:rPr>
                <w:b/>
                <w:sz w:val="22"/>
                <w:szCs w:val="22"/>
              </w:rPr>
              <w:t>Внутренних отсеков 3,5 дюйма</w:t>
            </w:r>
            <w:r w:rsidRPr="005643FA">
              <w:rPr>
                <w:sz w:val="22"/>
                <w:szCs w:val="22"/>
              </w:rPr>
              <w:t xml:space="preserve"> - 4 </w:t>
            </w:r>
          </w:p>
          <w:p w:rsidR="005643FA" w:rsidRPr="005643FA" w:rsidRDefault="005643FA" w:rsidP="00B84BC4">
            <w:pPr>
              <w:outlineLvl w:val="0"/>
              <w:rPr>
                <w:sz w:val="22"/>
                <w:szCs w:val="22"/>
              </w:rPr>
            </w:pPr>
            <w:r w:rsidRPr="005643FA">
              <w:rPr>
                <w:b/>
                <w:sz w:val="22"/>
                <w:szCs w:val="22"/>
              </w:rPr>
              <w:t>Отсеков 5,25 дюйма</w:t>
            </w:r>
            <w:r w:rsidRPr="005643FA">
              <w:rPr>
                <w:sz w:val="22"/>
                <w:szCs w:val="22"/>
              </w:rPr>
              <w:t>- 3</w:t>
            </w:r>
          </w:p>
          <w:p w:rsidR="005643FA" w:rsidRPr="005643FA" w:rsidRDefault="005643FA" w:rsidP="00B84BC4">
            <w:pPr>
              <w:outlineLvl w:val="0"/>
              <w:rPr>
                <w:sz w:val="22"/>
                <w:szCs w:val="22"/>
              </w:rPr>
            </w:pPr>
            <w:r w:rsidRPr="005643FA">
              <w:rPr>
                <w:b/>
                <w:sz w:val="22"/>
                <w:szCs w:val="22"/>
              </w:rPr>
              <w:t>Внутренних отсеков 5,25 дюйма</w:t>
            </w:r>
            <w:r w:rsidRPr="005643FA">
              <w:rPr>
                <w:sz w:val="22"/>
                <w:szCs w:val="22"/>
              </w:rPr>
              <w:t xml:space="preserve"> – 1</w:t>
            </w:r>
          </w:p>
          <w:p w:rsidR="005643FA" w:rsidRPr="005643FA" w:rsidRDefault="005643FA" w:rsidP="00B84BC4">
            <w:pPr>
              <w:outlineLvl w:val="0"/>
              <w:rPr>
                <w:sz w:val="22"/>
                <w:szCs w:val="22"/>
              </w:rPr>
            </w:pPr>
            <w:r w:rsidRPr="005643FA">
              <w:rPr>
                <w:b/>
                <w:sz w:val="22"/>
                <w:szCs w:val="22"/>
              </w:rPr>
              <w:t>Внутренняя корзина для HDD</w:t>
            </w:r>
            <w:r w:rsidRPr="005643FA">
              <w:rPr>
                <w:sz w:val="22"/>
                <w:szCs w:val="22"/>
              </w:rPr>
              <w:t xml:space="preserve"> – Несъемная</w:t>
            </w:r>
          </w:p>
          <w:p w:rsidR="005643FA" w:rsidRPr="005643FA" w:rsidRDefault="005643FA" w:rsidP="00B84BC4">
            <w:pPr>
              <w:outlineLvl w:val="0"/>
              <w:rPr>
                <w:sz w:val="22"/>
                <w:szCs w:val="22"/>
              </w:rPr>
            </w:pPr>
            <w:r w:rsidRPr="005643FA">
              <w:rPr>
                <w:b/>
                <w:sz w:val="22"/>
                <w:szCs w:val="22"/>
              </w:rPr>
              <w:t>Крепление HDD</w:t>
            </w:r>
            <w:r w:rsidRPr="005643FA">
              <w:rPr>
                <w:sz w:val="22"/>
                <w:szCs w:val="22"/>
              </w:rPr>
              <w:t xml:space="preserve"> – На винтах</w:t>
            </w:r>
          </w:p>
          <w:p w:rsidR="005643FA" w:rsidRPr="005643FA" w:rsidRDefault="005643FA" w:rsidP="00B84BC4">
            <w:pPr>
              <w:outlineLvl w:val="0"/>
              <w:rPr>
                <w:sz w:val="22"/>
                <w:szCs w:val="22"/>
              </w:rPr>
            </w:pPr>
            <w:r w:rsidRPr="005643FA">
              <w:rPr>
                <w:b/>
                <w:sz w:val="22"/>
                <w:szCs w:val="22"/>
              </w:rPr>
              <w:t>Разъемы на передней панели</w:t>
            </w:r>
            <w:r w:rsidRPr="005643FA">
              <w:rPr>
                <w:sz w:val="22"/>
                <w:szCs w:val="22"/>
              </w:rPr>
              <w:t xml:space="preserve"> - 2 USB с подключением к внутренним разъемам МП, 2 </w:t>
            </w:r>
            <w:proofErr w:type="spellStart"/>
            <w:r w:rsidRPr="005643FA">
              <w:rPr>
                <w:sz w:val="22"/>
                <w:szCs w:val="22"/>
              </w:rPr>
              <w:t>miniJack</w:t>
            </w:r>
            <w:proofErr w:type="spellEnd"/>
            <w:r w:rsidRPr="005643FA">
              <w:rPr>
                <w:sz w:val="22"/>
                <w:szCs w:val="22"/>
              </w:rPr>
              <w:t xml:space="preserve"> HDA &amp; AC97 коннектор</w:t>
            </w:r>
          </w:p>
          <w:p w:rsidR="005643FA" w:rsidRPr="005643FA" w:rsidRDefault="005643FA" w:rsidP="00B84BC4">
            <w:pPr>
              <w:outlineLvl w:val="0"/>
              <w:rPr>
                <w:sz w:val="22"/>
                <w:szCs w:val="22"/>
              </w:rPr>
            </w:pPr>
            <w:r w:rsidRPr="005643FA">
              <w:rPr>
                <w:b/>
                <w:sz w:val="22"/>
                <w:szCs w:val="22"/>
              </w:rPr>
              <w:t>Место для вентилятора на передней стенке</w:t>
            </w:r>
            <w:r w:rsidRPr="005643FA">
              <w:rPr>
                <w:sz w:val="22"/>
                <w:szCs w:val="22"/>
              </w:rPr>
              <w:t xml:space="preserve"> - 1 вентилятор: 120 x 120 или 92 x 92 или 80 x 80 мм</w:t>
            </w:r>
          </w:p>
          <w:p w:rsidR="005643FA" w:rsidRPr="005643FA" w:rsidRDefault="005643FA" w:rsidP="00B84BC4">
            <w:pPr>
              <w:outlineLvl w:val="0"/>
              <w:rPr>
                <w:sz w:val="22"/>
                <w:szCs w:val="22"/>
              </w:rPr>
            </w:pPr>
            <w:r w:rsidRPr="005643FA">
              <w:rPr>
                <w:b/>
                <w:sz w:val="22"/>
                <w:szCs w:val="22"/>
              </w:rPr>
              <w:t>Место для вентилятора на задней стенке</w:t>
            </w:r>
            <w:r w:rsidRPr="005643FA">
              <w:rPr>
                <w:sz w:val="22"/>
                <w:szCs w:val="22"/>
              </w:rPr>
              <w:t xml:space="preserve"> - 1 вентилятор: 92 x 92 или 80 x 80 мм</w:t>
            </w:r>
          </w:p>
          <w:p w:rsidR="005643FA" w:rsidRPr="005643FA" w:rsidRDefault="005643FA" w:rsidP="00B84BC4">
            <w:pPr>
              <w:outlineLvl w:val="0"/>
              <w:rPr>
                <w:sz w:val="22"/>
                <w:szCs w:val="22"/>
              </w:rPr>
            </w:pPr>
            <w:r w:rsidRPr="005643FA">
              <w:rPr>
                <w:b/>
                <w:sz w:val="22"/>
                <w:szCs w:val="22"/>
              </w:rPr>
              <w:t>Размещение БП в корпусе</w:t>
            </w:r>
            <w:r w:rsidRPr="005643FA">
              <w:rPr>
                <w:sz w:val="22"/>
                <w:szCs w:val="22"/>
              </w:rPr>
              <w:t xml:space="preserve"> – Горизонтально</w:t>
            </w:r>
          </w:p>
          <w:p w:rsidR="005643FA" w:rsidRPr="005643FA" w:rsidRDefault="005643FA" w:rsidP="00B84BC4">
            <w:pPr>
              <w:outlineLvl w:val="0"/>
              <w:rPr>
                <w:sz w:val="22"/>
                <w:szCs w:val="22"/>
              </w:rPr>
            </w:pPr>
            <w:r w:rsidRPr="005643FA">
              <w:rPr>
                <w:b/>
                <w:sz w:val="22"/>
                <w:szCs w:val="22"/>
              </w:rPr>
              <w:t>Наличие блока питания</w:t>
            </w:r>
            <w:r w:rsidRPr="005643FA">
              <w:rPr>
                <w:sz w:val="22"/>
                <w:szCs w:val="22"/>
              </w:rPr>
              <w:t xml:space="preserve"> - Входит в комплект </w:t>
            </w:r>
          </w:p>
          <w:p w:rsidR="005643FA" w:rsidRPr="005643FA" w:rsidRDefault="005643FA" w:rsidP="00B84BC4">
            <w:pPr>
              <w:outlineLvl w:val="0"/>
              <w:rPr>
                <w:sz w:val="22"/>
                <w:szCs w:val="22"/>
              </w:rPr>
            </w:pPr>
            <w:r w:rsidRPr="005643FA">
              <w:rPr>
                <w:b/>
                <w:sz w:val="22"/>
                <w:szCs w:val="22"/>
              </w:rPr>
              <w:t>Блок питания</w:t>
            </w:r>
            <w:r w:rsidRPr="005643FA">
              <w:rPr>
                <w:sz w:val="22"/>
                <w:szCs w:val="22"/>
              </w:rPr>
              <w:t xml:space="preserve"> - ATX 12V</w:t>
            </w:r>
          </w:p>
          <w:p w:rsidR="005643FA" w:rsidRPr="005643FA" w:rsidRDefault="005643FA" w:rsidP="00B84BC4">
            <w:pPr>
              <w:outlineLvl w:val="0"/>
              <w:rPr>
                <w:sz w:val="22"/>
                <w:szCs w:val="22"/>
              </w:rPr>
            </w:pPr>
            <w:r w:rsidRPr="005643FA">
              <w:rPr>
                <w:b/>
                <w:sz w:val="22"/>
                <w:szCs w:val="22"/>
              </w:rPr>
              <w:t>Мощность блока питания</w:t>
            </w:r>
            <w:r w:rsidRPr="005643FA">
              <w:rPr>
                <w:sz w:val="22"/>
                <w:szCs w:val="22"/>
              </w:rPr>
              <w:t xml:space="preserve"> – 450 Вт</w:t>
            </w:r>
          </w:p>
          <w:p w:rsidR="005643FA" w:rsidRPr="005643FA" w:rsidRDefault="005643FA" w:rsidP="00B84BC4">
            <w:pPr>
              <w:outlineLvl w:val="0"/>
              <w:rPr>
                <w:sz w:val="22"/>
                <w:szCs w:val="22"/>
              </w:rPr>
            </w:pPr>
            <w:r w:rsidRPr="005643FA">
              <w:rPr>
                <w:b/>
                <w:sz w:val="22"/>
                <w:szCs w:val="22"/>
              </w:rPr>
              <w:t xml:space="preserve">Коннектор питания </w:t>
            </w:r>
            <w:proofErr w:type="spellStart"/>
            <w:r w:rsidRPr="005643FA">
              <w:rPr>
                <w:b/>
                <w:sz w:val="22"/>
                <w:szCs w:val="22"/>
              </w:rPr>
              <w:t>мат</w:t>
            </w:r>
            <w:proofErr w:type="gramStart"/>
            <w:r w:rsidRPr="005643FA">
              <w:rPr>
                <w:b/>
                <w:sz w:val="22"/>
                <w:szCs w:val="22"/>
              </w:rPr>
              <w:t>.п</w:t>
            </w:r>
            <w:proofErr w:type="gramEnd"/>
            <w:r w:rsidRPr="005643FA">
              <w:rPr>
                <w:b/>
                <w:sz w:val="22"/>
                <w:szCs w:val="22"/>
              </w:rPr>
              <w:t>латы</w:t>
            </w:r>
            <w:proofErr w:type="spellEnd"/>
            <w:r w:rsidRPr="005643FA">
              <w:rPr>
                <w:sz w:val="22"/>
                <w:szCs w:val="22"/>
              </w:rPr>
              <w:t xml:space="preserve">  - 24+4 </w:t>
            </w:r>
            <w:proofErr w:type="spellStart"/>
            <w:r w:rsidRPr="005643FA">
              <w:rPr>
                <w:sz w:val="22"/>
                <w:szCs w:val="22"/>
              </w:rPr>
              <w:t>pin</w:t>
            </w:r>
            <w:proofErr w:type="spellEnd"/>
            <w:r w:rsidRPr="005643FA">
              <w:rPr>
                <w:sz w:val="22"/>
                <w:szCs w:val="22"/>
              </w:rPr>
              <w:t xml:space="preserve">, 20+4 </w:t>
            </w:r>
            <w:proofErr w:type="spellStart"/>
            <w:r w:rsidRPr="005643FA">
              <w:rPr>
                <w:sz w:val="22"/>
                <w:szCs w:val="22"/>
              </w:rPr>
              <w:t>pin</w:t>
            </w:r>
            <w:proofErr w:type="spellEnd"/>
            <w:r w:rsidRPr="005643FA">
              <w:rPr>
                <w:sz w:val="22"/>
                <w:szCs w:val="22"/>
              </w:rPr>
              <w:t xml:space="preserve"> (разборный 24-pin коннектор. 4-pin могут отстегиваться в случае необходимости) </w:t>
            </w:r>
          </w:p>
          <w:p w:rsidR="005643FA" w:rsidRPr="005643FA" w:rsidRDefault="005643FA" w:rsidP="00B84BC4">
            <w:pPr>
              <w:outlineLvl w:val="0"/>
              <w:rPr>
                <w:sz w:val="22"/>
                <w:szCs w:val="22"/>
              </w:rPr>
            </w:pPr>
            <w:r w:rsidRPr="005643FA">
              <w:rPr>
                <w:b/>
                <w:sz w:val="22"/>
                <w:szCs w:val="22"/>
              </w:rPr>
              <w:t>Разъемы для подключения HDD/FDD/SATA</w:t>
            </w:r>
            <w:r w:rsidRPr="005643FA">
              <w:rPr>
                <w:sz w:val="22"/>
                <w:szCs w:val="22"/>
              </w:rPr>
              <w:t xml:space="preserve"> - 2/1/3</w:t>
            </w:r>
          </w:p>
        </w:tc>
        <w:tc>
          <w:tcPr>
            <w:tcW w:w="1522" w:type="dxa"/>
            <w:vMerge/>
            <w:shd w:val="clear" w:color="auto" w:fill="auto"/>
          </w:tcPr>
          <w:p w:rsidR="005643FA" w:rsidRPr="005643FA" w:rsidRDefault="005643FA" w:rsidP="00B84BC4">
            <w:pPr>
              <w:jc w:val="center"/>
              <w:outlineLvl w:val="0"/>
              <w:rPr>
                <w:b/>
                <w:sz w:val="22"/>
                <w:szCs w:val="22"/>
              </w:rPr>
            </w:pPr>
          </w:p>
        </w:tc>
      </w:tr>
      <w:tr w:rsidR="005643FA" w:rsidRPr="005643FA" w:rsidTr="00B84BC4">
        <w:trPr>
          <w:trHeight w:val="2690"/>
        </w:trPr>
        <w:tc>
          <w:tcPr>
            <w:tcW w:w="1822" w:type="dxa"/>
            <w:vMerge/>
            <w:shd w:val="clear" w:color="auto" w:fill="auto"/>
          </w:tcPr>
          <w:p w:rsidR="005643FA" w:rsidRPr="005643FA" w:rsidRDefault="005643FA" w:rsidP="00B84BC4">
            <w:pPr>
              <w:jc w:val="center"/>
              <w:outlineLvl w:val="0"/>
              <w:rPr>
                <w:b/>
                <w:sz w:val="22"/>
                <w:szCs w:val="22"/>
              </w:rPr>
            </w:pPr>
          </w:p>
        </w:tc>
        <w:tc>
          <w:tcPr>
            <w:tcW w:w="1734" w:type="dxa"/>
            <w:shd w:val="clear" w:color="auto" w:fill="auto"/>
          </w:tcPr>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p w:rsidR="005643FA" w:rsidRPr="005643FA" w:rsidRDefault="005643FA" w:rsidP="00B84BC4">
            <w:pPr>
              <w:jc w:val="center"/>
              <w:outlineLvl w:val="0"/>
              <w:rPr>
                <w:sz w:val="22"/>
                <w:szCs w:val="22"/>
              </w:rPr>
            </w:pPr>
            <w:r w:rsidRPr="005643FA">
              <w:rPr>
                <w:sz w:val="22"/>
                <w:szCs w:val="22"/>
              </w:rPr>
              <w:t>Оперативная память</w:t>
            </w:r>
          </w:p>
          <w:p w:rsidR="005643FA" w:rsidRPr="005643FA" w:rsidRDefault="005643FA" w:rsidP="00B84BC4">
            <w:pPr>
              <w:jc w:val="center"/>
              <w:outlineLvl w:val="0"/>
              <w:rPr>
                <w:b/>
                <w:sz w:val="22"/>
                <w:szCs w:val="22"/>
              </w:rPr>
            </w:pPr>
          </w:p>
          <w:p w:rsidR="005643FA" w:rsidRPr="005643FA" w:rsidRDefault="005643FA" w:rsidP="00B84BC4">
            <w:pPr>
              <w:jc w:val="center"/>
              <w:outlineLvl w:val="0"/>
              <w:rPr>
                <w:b/>
                <w:sz w:val="22"/>
                <w:szCs w:val="22"/>
              </w:rPr>
            </w:pPr>
          </w:p>
        </w:tc>
        <w:tc>
          <w:tcPr>
            <w:tcW w:w="4493" w:type="dxa"/>
            <w:shd w:val="clear" w:color="auto" w:fill="auto"/>
          </w:tcPr>
          <w:p w:rsidR="005643FA" w:rsidRPr="005643FA" w:rsidRDefault="005643FA" w:rsidP="00B84BC4">
            <w:pPr>
              <w:rPr>
                <w:sz w:val="22"/>
                <w:szCs w:val="22"/>
              </w:rPr>
            </w:pPr>
            <w:r w:rsidRPr="005643FA">
              <w:rPr>
                <w:b/>
                <w:sz w:val="22"/>
                <w:szCs w:val="22"/>
              </w:rPr>
              <w:t>Тип оборудования</w:t>
            </w:r>
            <w:r w:rsidRPr="005643FA">
              <w:rPr>
                <w:sz w:val="22"/>
                <w:szCs w:val="22"/>
              </w:rPr>
              <w:t xml:space="preserve"> - Модуль памяти DDR3</w:t>
            </w:r>
          </w:p>
          <w:p w:rsidR="005643FA" w:rsidRPr="005643FA" w:rsidRDefault="005643FA" w:rsidP="00B84BC4">
            <w:pPr>
              <w:rPr>
                <w:sz w:val="22"/>
                <w:szCs w:val="22"/>
              </w:rPr>
            </w:pPr>
            <w:r w:rsidRPr="005643FA">
              <w:rPr>
                <w:b/>
                <w:sz w:val="22"/>
                <w:szCs w:val="22"/>
              </w:rPr>
              <w:t>Объем памяти</w:t>
            </w:r>
            <w:r w:rsidRPr="005643FA">
              <w:rPr>
                <w:sz w:val="22"/>
                <w:szCs w:val="22"/>
              </w:rPr>
              <w:t xml:space="preserve"> – 4 Гб</w:t>
            </w:r>
          </w:p>
          <w:p w:rsidR="005643FA" w:rsidRPr="005643FA" w:rsidRDefault="005643FA" w:rsidP="00B84BC4">
            <w:pPr>
              <w:rPr>
                <w:sz w:val="22"/>
                <w:szCs w:val="22"/>
              </w:rPr>
            </w:pPr>
            <w:r w:rsidRPr="005643FA">
              <w:rPr>
                <w:b/>
                <w:sz w:val="22"/>
                <w:szCs w:val="22"/>
              </w:rPr>
              <w:t>Количество модулей в комплекте</w:t>
            </w:r>
            <w:r w:rsidRPr="005643FA">
              <w:rPr>
                <w:sz w:val="22"/>
                <w:szCs w:val="22"/>
              </w:rPr>
              <w:t xml:space="preserve"> – 2</w:t>
            </w:r>
          </w:p>
          <w:p w:rsidR="005643FA" w:rsidRPr="005643FA" w:rsidRDefault="005643FA" w:rsidP="00B84BC4">
            <w:pPr>
              <w:rPr>
                <w:sz w:val="22"/>
                <w:szCs w:val="22"/>
              </w:rPr>
            </w:pPr>
            <w:r w:rsidRPr="005643FA">
              <w:rPr>
                <w:b/>
                <w:sz w:val="22"/>
                <w:szCs w:val="22"/>
              </w:rPr>
              <w:t>Частота функционирования</w:t>
            </w:r>
            <w:r w:rsidRPr="005643FA">
              <w:rPr>
                <w:sz w:val="22"/>
                <w:szCs w:val="22"/>
              </w:rPr>
              <w:t xml:space="preserve"> - до 1600 МГц</w:t>
            </w:r>
          </w:p>
          <w:p w:rsidR="005643FA" w:rsidRPr="005643FA" w:rsidRDefault="005643FA" w:rsidP="00B84BC4">
            <w:pPr>
              <w:rPr>
                <w:sz w:val="22"/>
                <w:szCs w:val="22"/>
              </w:rPr>
            </w:pPr>
            <w:r w:rsidRPr="005643FA">
              <w:rPr>
                <w:b/>
                <w:sz w:val="22"/>
                <w:szCs w:val="22"/>
              </w:rPr>
              <w:t>Стандарт памяти</w:t>
            </w:r>
            <w:r w:rsidRPr="005643FA">
              <w:rPr>
                <w:sz w:val="22"/>
                <w:szCs w:val="22"/>
              </w:rPr>
              <w:t xml:space="preserve"> - PC3-12800 (DDR3 1600 МГц)</w:t>
            </w:r>
          </w:p>
          <w:p w:rsidR="005643FA" w:rsidRPr="005643FA" w:rsidRDefault="005643FA" w:rsidP="00B84BC4">
            <w:pPr>
              <w:rPr>
                <w:sz w:val="22"/>
                <w:szCs w:val="22"/>
              </w:rPr>
            </w:pPr>
            <w:r w:rsidRPr="005643FA">
              <w:rPr>
                <w:b/>
                <w:sz w:val="22"/>
                <w:szCs w:val="22"/>
              </w:rPr>
              <w:t>Чип</w:t>
            </w:r>
            <w:r w:rsidRPr="005643FA">
              <w:rPr>
                <w:sz w:val="22"/>
                <w:szCs w:val="22"/>
              </w:rPr>
              <w:t xml:space="preserve"> - </w:t>
            </w:r>
            <w:proofErr w:type="spellStart"/>
            <w:r w:rsidRPr="005643FA">
              <w:rPr>
                <w:sz w:val="22"/>
                <w:szCs w:val="22"/>
              </w:rPr>
              <w:t>Standard</w:t>
            </w:r>
            <w:proofErr w:type="spellEnd"/>
            <w:r w:rsidRPr="005643FA">
              <w:rPr>
                <w:sz w:val="22"/>
                <w:szCs w:val="22"/>
              </w:rPr>
              <w:t xml:space="preserve"> 256M X 64</w:t>
            </w:r>
          </w:p>
          <w:p w:rsidR="005643FA" w:rsidRPr="005643FA" w:rsidRDefault="005643FA" w:rsidP="00B84BC4">
            <w:pPr>
              <w:rPr>
                <w:sz w:val="22"/>
                <w:szCs w:val="22"/>
              </w:rPr>
            </w:pPr>
            <w:r w:rsidRPr="005643FA">
              <w:rPr>
                <w:b/>
                <w:sz w:val="22"/>
                <w:szCs w:val="22"/>
              </w:rPr>
              <w:t>Напряжение питания</w:t>
            </w:r>
            <w:r w:rsidRPr="005643FA">
              <w:rPr>
                <w:sz w:val="22"/>
                <w:szCs w:val="22"/>
              </w:rPr>
              <w:t xml:space="preserve"> – 1,65</w:t>
            </w:r>
            <w:proofErr w:type="gramStart"/>
            <w:r w:rsidRPr="005643FA">
              <w:rPr>
                <w:sz w:val="22"/>
                <w:szCs w:val="22"/>
              </w:rPr>
              <w:t xml:space="preserve"> В</w:t>
            </w:r>
            <w:proofErr w:type="gramEnd"/>
          </w:p>
          <w:p w:rsidR="005643FA" w:rsidRPr="005643FA" w:rsidRDefault="005643FA" w:rsidP="00B84BC4">
            <w:pPr>
              <w:rPr>
                <w:sz w:val="22"/>
                <w:szCs w:val="22"/>
              </w:rPr>
            </w:pPr>
            <w:r w:rsidRPr="005643FA">
              <w:rPr>
                <w:b/>
                <w:sz w:val="22"/>
                <w:szCs w:val="22"/>
              </w:rPr>
              <w:t>Пропускная способность</w:t>
            </w:r>
            <w:r w:rsidRPr="005643FA">
              <w:rPr>
                <w:sz w:val="22"/>
                <w:szCs w:val="22"/>
              </w:rPr>
              <w:t xml:space="preserve"> - 12800 Мб/сек</w:t>
            </w:r>
          </w:p>
          <w:p w:rsidR="005643FA" w:rsidRPr="005643FA" w:rsidRDefault="005643FA" w:rsidP="00B84BC4">
            <w:pPr>
              <w:tabs>
                <w:tab w:val="left" w:pos="1358"/>
              </w:tabs>
              <w:rPr>
                <w:b/>
                <w:sz w:val="22"/>
                <w:szCs w:val="22"/>
              </w:rPr>
            </w:pPr>
          </w:p>
        </w:tc>
        <w:tc>
          <w:tcPr>
            <w:tcW w:w="1522" w:type="dxa"/>
            <w:vMerge/>
            <w:shd w:val="clear" w:color="auto" w:fill="auto"/>
          </w:tcPr>
          <w:p w:rsidR="005643FA" w:rsidRPr="005643FA" w:rsidRDefault="005643FA" w:rsidP="00B84BC4">
            <w:pPr>
              <w:jc w:val="center"/>
              <w:outlineLvl w:val="0"/>
              <w:rPr>
                <w:b/>
                <w:sz w:val="22"/>
                <w:szCs w:val="22"/>
              </w:rPr>
            </w:pPr>
          </w:p>
        </w:tc>
      </w:tr>
      <w:tr w:rsidR="005643FA" w:rsidRPr="005643FA" w:rsidTr="00B84BC4">
        <w:trPr>
          <w:trHeight w:val="825"/>
        </w:trPr>
        <w:tc>
          <w:tcPr>
            <w:tcW w:w="1822" w:type="dxa"/>
            <w:vMerge/>
            <w:shd w:val="clear" w:color="auto" w:fill="auto"/>
          </w:tcPr>
          <w:p w:rsidR="005643FA" w:rsidRPr="005643FA" w:rsidRDefault="005643FA" w:rsidP="00B84BC4">
            <w:pPr>
              <w:jc w:val="center"/>
              <w:outlineLvl w:val="0"/>
              <w:rPr>
                <w:b/>
                <w:sz w:val="22"/>
                <w:szCs w:val="22"/>
              </w:rPr>
            </w:pPr>
          </w:p>
        </w:tc>
        <w:tc>
          <w:tcPr>
            <w:tcW w:w="1734" w:type="dxa"/>
            <w:shd w:val="clear" w:color="auto" w:fill="auto"/>
          </w:tcPr>
          <w:p w:rsidR="005643FA" w:rsidRPr="005643FA" w:rsidRDefault="005643FA" w:rsidP="00B84BC4">
            <w:pPr>
              <w:jc w:val="center"/>
              <w:outlineLvl w:val="0"/>
              <w:rPr>
                <w:sz w:val="22"/>
                <w:szCs w:val="22"/>
              </w:rPr>
            </w:pPr>
            <w:r w:rsidRPr="005643FA">
              <w:rPr>
                <w:sz w:val="22"/>
                <w:szCs w:val="22"/>
              </w:rPr>
              <w:t>Операционная система</w:t>
            </w:r>
          </w:p>
        </w:tc>
        <w:tc>
          <w:tcPr>
            <w:tcW w:w="4493" w:type="dxa"/>
            <w:shd w:val="clear" w:color="auto" w:fill="auto"/>
          </w:tcPr>
          <w:p w:rsidR="005643FA" w:rsidRPr="005643FA" w:rsidRDefault="005643FA" w:rsidP="00B84BC4">
            <w:pPr>
              <w:tabs>
                <w:tab w:val="left" w:pos="1358"/>
              </w:tabs>
              <w:rPr>
                <w:sz w:val="22"/>
                <w:szCs w:val="22"/>
              </w:rPr>
            </w:pPr>
            <w:r w:rsidRPr="005643FA">
              <w:rPr>
                <w:sz w:val="22"/>
                <w:szCs w:val="22"/>
                <w:lang w:val="en-US"/>
              </w:rPr>
              <w:t>Microsoft</w:t>
            </w:r>
            <w:r w:rsidRPr="005643FA">
              <w:rPr>
                <w:sz w:val="22"/>
                <w:szCs w:val="22"/>
              </w:rPr>
              <w:t xml:space="preserve"> </w:t>
            </w:r>
            <w:r w:rsidRPr="005643FA">
              <w:rPr>
                <w:sz w:val="22"/>
                <w:szCs w:val="22"/>
                <w:lang w:val="en-US"/>
              </w:rPr>
              <w:t>Windows</w:t>
            </w:r>
            <w:r w:rsidRPr="005643FA">
              <w:rPr>
                <w:sz w:val="22"/>
                <w:szCs w:val="22"/>
              </w:rPr>
              <w:t xml:space="preserve"> 8 </w:t>
            </w:r>
            <w:r w:rsidRPr="005643FA">
              <w:rPr>
                <w:sz w:val="22"/>
                <w:szCs w:val="22"/>
                <w:lang w:val="en-US"/>
              </w:rPr>
              <w:t>Professional</w:t>
            </w:r>
            <w:r w:rsidRPr="005643FA">
              <w:rPr>
                <w:sz w:val="22"/>
                <w:szCs w:val="22"/>
              </w:rPr>
              <w:t xml:space="preserve"> 32 </w:t>
            </w:r>
            <w:r w:rsidRPr="005643FA">
              <w:rPr>
                <w:sz w:val="22"/>
                <w:szCs w:val="22"/>
                <w:lang w:val="en-US"/>
              </w:rPr>
              <w:t>bit</w:t>
            </w:r>
            <w:r w:rsidRPr="005643FA">
              <w:rPr>
                <w:sz w:val="22"/>
                <w:szCs w:val="22"/>
              </w:rPr>
              <w:t xml:space="preserve"> (Эквивалент недопустим в связи с используемым в работе программным обеспечением)</w:t>
            </w:r>
          </w:p>
          <w:p w:rsidR="005643FA" w:rsidRPr="005643FA" w:rsidRDefault="005643FA" w:rsidP="00B84BC4">
            <w:pPr>
              <w:tabs>
                <w:tab w:val="left" w:pos="1358"/>
              </w:tabs>
              <w:rPr>
                <w:b/>
                <w:sz w:val="22"/>
                <w:szCs w:val="22"/>
              </w:rPr>
            </w:pPr>
          </w:p>
        </w:tc>
        <w:tc>
          <w:tcPr>
            <w:tcW w:w="1522" w:type="dxa"/>
            <w:vMerge/>
            <w:shd w:val="clear" w:color="auto" w:fill="auto"/>
          </w:tcPr>
          <w:p w:rsidR="005643FA" w:rsidRPr="005643FA" w:rsidRDefault="005643FA" w:rsidP="00B84BC4">
            <w:pPr>
              <w:jc w:val="center"/>
              <w:outlineLvl w:val="0"/>
              <w:rPr>
                <w:b/>
                <w:sz w:val="22"/>
                <w:szCs w:val="22"/>
              </w:rPr>
            </w:pPr>
          </w:p>
        </w:tc>
      </w:tr>
    </w:tbl>
    <w:p w:rsidR="005643FA" w:rsidRPr="005643FA" w:rsidRDefault="005643FA" w:rsidP="005643FA">
      <w:pPr>
        <w:outlineLvl w:val="0"/>
        <w:rPr>
          <w:b/>
          <w:sz w:val="22"/>
          <w:szCs w:val="22"/>
        </w:rPr>
      </w:pPr>
    </w:p>
    <w:p w:rsidR="005643FA" w:rsidRDefault="005643FA" w:rsidP="005643FA">
      <w:pPr>
        <w:pStyle w:val="Normal1"/>
        <w:spacing w:before="0" w:after="0"/>
        <w:jc w:val="center"/>
        <w:rPr>
          <w:caps/>
          <w:sz w:val="22"/>
          <w:szCs w:val="22"/>
        </w:rPr>
      </w:pPr>
    </w:p>
    <w:p w:rsidR="00F6228A" w:rsidRDefault="00F6228A" w:rsidP="005643FA">
      <w:pPr>
        <w:pStyle w:val="Normal1"/>
        <w:spacing w:before="0" w:after="0"/>
        <w:jc w:val="center"/>
        <w:rPr>
          <w:caps/>
          <w:sz w:val="22"/>
          <w:szCs w:val="22"/>
        </w:rPr>
      </w:pPr>
    </w:p>
    <w:p w:rsidR="00F6228A" w:rsidRDefault="00F6228A" w:rsidP="005643FA">
      <w:pPr>
        <w:pStyle w:val="Normal1"/>
        <w:spacing w:before="0" w:after="0"/>
        <w:jc w:val="center"/>
        <w:rPr>
          <w:caps/>
          <w:sz w:val="22"/>
          <w:szCs w:val="22"/>
        </w:rPr>
      </w:pPr>
    </w:p>
    <w:p w:rsidR="00F6228A" w:rsidRDefault="00F6228A" w:rsidP="005643FA">
      <w:pPr>
        <w:pStyle w:val="Normal1"/>
        <w:spacing w:before="0" w:after="0"/>
        <w:jc w:val="center"/>
        <w:rPr>
          <w:caps/>
          <w:sz w:val="22"/>
          <w:szCs w:val="22"/>
        </w:rPr>
      </w:pPr>
    </w:p>
    <w:p w:rsidR="00F6228A" w:rsidRDefault="00F6228A" w:rsidP="005643FA">
      <w:pPr>
        <w:pStyle w:val="Normal1"/>
        <w:spacing w:before="0" w:after="0"/>
        <w:jc w:val="center"/>
        <w:rPr>
          <w:caps/>
          <w:sz w:val="22"/>
          <w:szCs w:val="22"/>
        </w:rPr>
      </w:pPr>
    </w:p>
    <w:p w:rsidR="00F6228A" w:rsidRDefault="00F6228A" w:rsidP="005643FA">
      <w:pPr>
        <w:pStyle w:val="Normal1"/>
        <w:spacing w:before="0" w:after="0"/>
        <w:jc w:val="center"/>
        <w:rPr>
          <w:caps/>
          <w:sz w:val="22"/>
          <w:szCs w:val="22"/>
        </w:rPr>
      </w:pPr>
    </w:p>
    <w:p w:rsidR="00F6228A" w:rsidRDefault="00F6228A" w:rsidP="005643FA">
      <w:pPr>
        <w:pStyle w:val="Normal1"/>
        <w:spacing w:before="0" w:after="0"/>
        <w:jc w:val="center"/>
        <w:rPr>
          <w:caps/>
          <w:sz w:val="22"/>
          <w:szCs w:val="22"/>
        </w:rPr>
      </w:pPr>
    </w:p>
    <w:p w:rsidR="00F6228A" w:rsidRDefault="00F6228A" w:rsidP="005643FA">
      <w:pPr>
        <w:pStyle w:val="Normal1"/>
        <w:spacing w:before="0" w:after="0"/>
        <w:jc w:val="center"/>
        <w:rPr>
          <w:caps/>
          <w:sz w:val="22"/>
          <w:szCs w:val="22"/>
        </w:rPr>
      </w:pPr>
    </w:p>
    <w:p w:rsidR="00F6228A" w:rsidRPr="00F6228A" w:rsidRDefault="00F6228A" w:rsidP="005643FA">
      <w:pPr>
        <w:pStyle w:val="Normal1"/>
        <w:spacing w:before="0" w:after="0"/>
        <w:jc w:val="center"/>
        <w:rPr>
          <w:caps/>
          <w:sz w:val="22"/>
          <w:szCs w:val="22"/>
        </w:rPr>
      </w:pPr>
    </w:p>
    <w:p w:rsidR="005643FA" w:rsidRPr="005643FA" w:rsidRDefault="005643FA" w:rsidP="005643FA">
      <w:pPr>
        <w:ind w:firstLine="709"/>
        <w:jc w:val="center"/>
        <w:rPr>
          <w:b/>
          <w:sz w:val="22"/>
          <w:szCs w:val="22"/>
        </w:rPr>
      </w:pPr>
      <w:r w:rsidRPr="005643FA">
        <w:rPr>
          <w:b/>
          <w:sz w:val="22"/>
          <w:szCs w:val="22"/>
        </w:rPr>
        <w:lastRenderedPageBreak/>
        <w:t>Участник</w:t>
      </w:r>
      <w:bookmarkStart w:id="0" w:name="_GoBack"/>
      <w:bookmarkEnd w:id="0"/>
      <w:r w:rsidRPr="005643FA">
        <w:rPr>
          <w:b/>
          <w:sz w:val="22"/>
          <w:szCs w:val="22"/>
        </w:rPr>
        <w:t>ами настоящего запроса котировок могут являться только</w:t>
      </w:r>
    </w:p>
    <w:p w:rsidR="005643FA" w:rsidRDefault="005643FA" w:rsidP="005643FA">
      <w:pPr>
        <w:ind w:firstLine="709"/>
        <w:jc w:val="center"/>
        <w:rPr>
          <w:b/>
          <w:sz w:val="22"/>
          <w:szCs w:val="22"/>
        </w:rPr>
      </w:pPr>
      <w:r w:rsidRPr="005643FA">
        <w:rPr>
          <w:b/>
          <w:sz w:val="22"/>
          <w:szCs w:val="22"/>
        </w:rPr>
        <w:t>субъекты малого предпринимательства.</w:t>
      </w:r>
    </w:p>
    <w:p w:rsidR="00F6228A" w:rsidRPr="005643FA" w:rsidRDefault="00F6228A" w:rsidP="005643FA">
      <w:pPr>
        <w:ind w:firstLine="709"/>
        <w:jc w:val="center"/>
        <w:rPr>
          <w:b/>
          <w:sz w:val="22"/>
          <w:szCs w:val="22"/>
        </w:rPr>
      </w:pPr>
    </w:p>
    <w:p w:rsidR="005643FA" w:rsidRPr="005643FA" w:rsidRDefault="005643FA" w:rsidP="005643FA">
      <w:pPr>
        <w:ind w:firstLine="709"/>
        <w:jc w:val="both"/>
        <w:rPr>
          <w:sz w:val="22"/>
          <w:szCs w:val="22"/>
        </w:rPr>
      </w:pPr>
      <w:bookmarkStart w:id="1" w:name="sub_2"/>
      <w:proofErr w:type="gramStart"/>
      <w:r w:rsidRPr="005643FA">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5643FA">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5643FA" w:rsidRPr="005643FA" w:rsidRDefault="005643FA" w:rsidP="005643FA">
      <w:pPr>
        <w:ind w:firstLine="709"/>
        <w:jc w:val="both"/>
        <w:rPr>
          <w:sz w:val="22"/>
          <w:szCs w:val="22"/>
        </w:rPr>
      </w:pPr>
      <w:bookmarkStart w:id="2" w:name="sub_21"/>
      <w:bookmarkEnd w:id="1"/>
      <w:proofErr w:type="gramStart"/>
      <w:r w:rsidRPr="005643FA">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5643FA">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5643FA" w:rsidRPr="005643FA" w:rsidRDefault="005643FA" w:rsidP="005643FA">
      <w:pPr>
        <w:ind w:firstLine="709"/>
        <w:jc w:val="both"/>
        <w:rPr>
          <w:sz w:val="22"/>
          <w:szCs w:val="22"/>
        </w:rPr>
      </w:pPr>
      <w:bookmarkStart w:id="3" w:name="sub_22"/>
      <w:bookmarkEnd w:id="2"/>
      <w:r w:rsidRPr="005643FA">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5643FA" w:rsidRPr="005643FA" w:rsidRDefault="005643FA" w:rsidP="005643FA">
      <w:pPr>
        <w:ind w:firstLine="709"/>
        <w:jc w:val="both"/>
        <w:rPr>
          <w:sz w:val="22"/>
          <w:szCs w:val="22"/>
        </w:rPr>
      </w:pPr>
      <w:r w:rsidRPr="005643FA">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5643FA" w:rsidRPr="005643FA" w:rsidRDefault="005643FA" w:rsidP="005643FA">
      <w:pPr>
        <w:pStyle w:val="ConsPlusNormal"/>
        <w:widowControl/>
        <w:ind w:firstLine="709"/>
        <w:jc w:val="both"/>
        <w:rPr>
          <w:rFonts w:ascii="Times New Roman" w:hAnsi="Times New Roman" w:cs="Times New Roman"/>
          <w:sz w:val="22"/>
          <w:szCs w:val="22"/>
        </w:rPr>
      </w:pPr>
      <w:r w:rsidRPr="005643FA">
        <w:rPr>
          <w:rFonts w:ascii="Times New Roman" w:hAnsi="Times New Roman" w:cs="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5643FA">
        <w:rPr>
          <w:rFonts w:ascii="Times New Roman" w:hAnsi="Times New Roman" w:cs="Times New Roman"/>
          <w:sz w:val="22"/>
          <w:szCs w:val="22"/>
        </w:rPr>
        <w:t>микропредприятий</w:t>
      </w:r>
      <w:proofErr w:type="spellEnd"/>
      <w:r w:rsidRPr="005643FA">
        <w:rPr>
          <w:rFonts w:ascii="Times New Roman" w:hAnsi="Times New Roman" w:cs="Times New Roman"/>
          <w:sz w:val="22"/>
          <w:szCs w:val="22"/>
        </w:rPr>
        <w:t xml:space="preserve"> и 400,0 млн.</w:t>
      </w:r>
      <w:r w:rsidR="00F6228A">
        <w:rPr>
          <w:rFonts w:ascii="Times New Roman" w:hAnsi="Times New Roman" w:cs="Times New Roman"/>
          <w:sz w:val="22"/>
          <w:szCs w:val="22"/>
        </w:rPr>
        <w:t xml:space="preserve"> </w:t>
      </w:r>
      <w:r w:rsidRPr="005643FA">
        <w:rPr>
          <w:rFonts w:ascii="Times New Roman" w:hAnsi="Times New Roman" w:cs="Times New Roman"/>
          <w:sz w:val="22"/>
          <w:szCs w:val="22"/>
        </w:rPr>
        <w:t xml:space="preserve">рублей для малых предприятий. </w:t>
      </w:r>
      <w:bookmarkEnd w:id="4"/>
    </w:p>
    <w:p w:rsidR="005643FA" w:rsidRPr="005643FA" w:rsidRDefault="005643FA" w:rsidP="005643FA">
      <w:pPr>
        <w:pStyle w:val="2"/>
        <w:widowControl w:val="0"/>
        <w:tabs>
          <w:tab w:val="num" w:pos="1260"/>
        </w:tabs>
        <w:adjustRightInd w:val="0"/>
        <w:spacing w:after="0" w:line="240" w:lineRule="auto"/>
        <w:ind w:left="0" w:firstLine="709"/>
        <w:jc w:val="both"/>
        <w:textAlignment w:val="baseline"/>
        <w:rPr>
          <w:sz w:val="22"/>
          <w:szCs w:val="22"/>
        </w:rPr>
      </w:pPr>
      <w:r w:rsidRPr="005643FA">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643FA" w:rsidRPr="005643FA" w:rsidRDefault="005643FA" w:rsidP="005643FA">
      <w:pPr>
        <w:ind w:firstLine="709"/>
        <w:jc w:val="both"/>
        <w:rPr>
          <w:sz w:val="22"/>
          <w:szCs w:val="22"/>
        </w:rPr>
      </w:pPr>
      <w:r w:rsidRPr="005643FA">
        <w:rPr>
          <w:sz w:val="22"/>
          <w:szCs w:val="22"/>
        </w:rPr>
        <w:t>В случае</w:t>
      </w:r>
      <w:proofErr w:type="gramStart"/>
      <w:r w:rsidRPr="005643FA">
        <w:rPr>
          <w:sz w:val="22"/>
          <w:szCs w:val="22"/>
        </w:rPr>
        <w:t>,</w:t>
      </w:r>
      <w:proofErr w:type="gramEnd"/>
      <w:r w:rsidRPr="005643FA">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643FA" w:rsidRPr="005643FA" w:rsidRDefault="005643FA" w:rsidP="005643FA">
      <w:pPr>
        <w:pStyle w:val="a8"/>
        <w:ind w:firstLine="709"/>
        <w:jc w:val="both"/>
        <w:rPr>
          <w:rFonts w:ascii="Times New Roman" w:hAnsi="Times New Roman" w:cs="Times New Roman"/>
          <w:b w:val="0"/>
          <w:sz w:val="22"/>
          <w:szCs w:val="22"/>
        </w:rPr>
      </w:pPr>
      <w:r w:rsidRPr="005643FA">
        <w:rPr>
          <w:rFonts w:ascii="Times New Roman" w:hAnsi="Times New Roman" w:cs="Times New Roman"/>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5643FA" w:rsidRPr="005643FA" w:rsidRDefault="005643FA" w:rsidP="005643FA">
      <w:pPr>
        <w:pStyle w:val="a8"/>
        <w:ind w:firstLine="709"/>
        <w:jc w:val="both"/>
        <w:rPr>
          <w:rFonts w:ascii="Times New Roman" w:hAnsi="Times New Roman" w:cs="Times New Roman"/>
          <w:b w:val="0"/>
          <w:sz w:val="22"/>
          <w:szCs w:val="22"/>
        </w:rPr>
      </w:pPr>
      <w:r w:rsidRPr="005643FA">
        <w:rPr>
          <w:rFonts w:ascii="Times New Roman" w:hAnsi="Times New Roman" w:cs="Times New Roman"/>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5643FA" w:rsidRPr="005643FA" w:rsidRDefault="005643FA" w:rsidP="005643FA">
      <w:pPr>
        <w:autoSpaceDE w:val="0"/>
        <w:autoSpaceDN w:val="0"/>
        <w:adjustRightInd w:val="0"/>
        <w:ind w:firstLine="709"/>
        <w:jc w:val="both"/>
        <w:outlineLvl w:val="1"/>
        <w:rPr>
          <w:b/>
          <w:bCs/>
          <w:sz w:val="22"/>
          <w:szCs w:val="22"/>
        </w:rPr>
      </w:pPr>
      <w:r w:rsidRPr="005643FA">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5643FA">
        <w:rPr>
          <w:bCs/>
          <w:sz w:val="22"/>
          <w:szCs w:val="22"/>
        </w:rPr>
        <w:lastRenderedPageBreak/>
        <w:t>происхождения капитала или любое физическое лицо, в том числе индивидуальный предприниматель</w:t>
      </w:r>
      <w:r w:rsidRPr="005643FA">
        <w:rPr>
          <w:b/>
          <w:bCs/>
          <w:sz w:val="22"/>
          <w:szCs w:val="22"/>
        </w:rPr>
        <w:t xml:space="preserve"> </w:t>
      </w:r>
      <w:r w:rsidRPr="005643FA">
        <w:rPr>
          <w:sz w:val="22"/>
          <w:szCs w:val="22"/>
        </w:rPr>
        <w:t>(ч. 1 ст. 8 ФЗ № 94).</w:t>
      </w:r>
    </w:p>
    <w:p w:rsidR="005643FA" w:rsidRPr="005643FA" w:rsidRDefault="005643FA" w:rsidP="005643FA">
      <w:pPr>
        <w:ind w:firstLine="709"/>
        <w:jc w:val="both"/>
        <w:rPr>
          <w:sz w:val="22"/>
          <w:szCs w:val="22"/>
        </w:rPr>
      </w:pPr>
      <w:r w:rsidRPr="005643FA">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643FA" w:rsidRPr="005643FA" w:rsidRDefault="005643FA" w:rsidP="005643FA">
      <w:pPr>
        <w:pStyle w:val="a8"/>
        <w:ind w:firstLine="709"/>
        <w:jc w:val="both"/>
        <w:rPr>
          <w:rFonts w:ascii="Times New Roman" w:hAnsi="Times New Roman" w:cs="Times New Roman"/>
          <w:b w:val="0"/>
          <w:sz w:val="22"/>
          <w:szCs w:val="22"/>
        </w:rPr>
      </w:pPr>
      <w:r w:rsidRPr="005643FA">
        <w:rPr>
          <w:rFonts w:ascii="Times New Roman" w:hAnsi="Times New Roman" w:cs="Times New Roman"/>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5643FA" w:rsidRPr="005643FA" w:rsidRDefault="005643FA" w:rsidP="005643FA">
      <w:pPr>
        <w:pStyle w:val="a8"/>
        <w:ind w:firstLine="709"/>
        <w:jc w:val="both"/>
        <w:rPr>
          <w:rFonts w:ascii="Times New Roman" w:hAnsi="Times New Roman" w:cs="Times New Roman"/>
          <w:b w:val="0"/>
          <w:sz w:val="22"/>
          <w:szCs w:val="22"/>
        </w:rPr>
      </w:pPr>
      <w:r w:rsidRPr="005643FA">
        <w:rPr>
          <w:rFonts w:ascii="Times New Roman" w:hAnsi="Times New Roman" w:cs="Times New Roman"/>
          <w:b w:val="0"/>
          <w:sz w:val="22"/>
          <w:szCs w:val="22"/>
        </w:rPr>
        <w:t>Участник размещения заказа вправе подать только одну котировочную заявку, внесение изменений в которую не допускается.</w:t>
      </w:r>
    </w:p>
    <w:p w:rsidR="005643FA" w:rsidRPr="005643FA" w:rsidRDefault="005643FA" w:rsidP="005643FA">
      <w:pPr>
        <w:pStyle w:val="a8"/>
        <w:ind w:firstLine="709"/>
        <w:jc w:val="both"/>
        <w:rPr>
          <w:rFonts w:ascii="Times New Roman" w:hAnsi="Times New Roman" w:cs="Times New Roman"/>
          <w:b w:val="0"/>
          <w:sz w:val="22"/>
          <w:szCs w:val="22"/>
        </w:rPr>
      </w:pPr>
      <w:r w:rsidRPr="005643FA">
        <w:rPr>
          <w:rFonts w:ascii="Times New Roman" w:hAnsi="Times New Roman" w:cs="Times New Roman"/>
          <w:b w:val="0"/>
          <w:sz w:val="22"/>
          <w:szCs w:val="22"/>
        </w:rPr>
        <w:t xml:space="preserve">  </w:t>
      </w:r>
    </w:p>
    <w:p w:rsidR="005643FA" w:rsidRPr="005643FA" w:rsidRDefault="005643FA" w:rsidP="005643FA">
      <w:pPr>
        <w:pStyle w:val="a8"/>
        <w:ind w:firstLine="709"/>
        <w:jc w:val="both"/>
        <w:rPr>
          <w:rFonts w:ascii="Times New Roman" w:hAnsi="Times New Roman" w:cs="Times New Roman"/>
          <w:b w:val="0"/>
          <w:sz w:val="22"/>
          <w:szCs w:val="22"/>
        </w:rPr>
      </w:pPr>
      <w:r w:rsidRPr="005643FA">
        <w:rPr>
          <w:rFonts w:ascii="Times New Roman" w:hAnsi="Times New Roman" w:cs="Times New Roman"/>
          <w:b w:val="0"/>
          <w:sz w:val="22"/>
          <w:szCs w:val="22"/>
        </w:rPr>
        <w:t>Котировочная заявка должна быть составлена по прилагаемой форме и в соответствии с требованиями статьи 44 ФЗ № 94:</w:t>
      </w:r>
    </w:p>
    <w:p w:rsidR="005643FA" w:rsidRPr="005643FA" w:rsidRDefault="005643FA" w:rsidP="005643FA">
      <w:pPr>
        <w:pStyle w:val="ConsPlusNonformat"/>
        <w:widowControl/>
        <w:ind w:firstLine="720"/>
        <w:jc w:val="right"/>
        <w:rPr>
          <w:rFonts w:ascii="Times New Roman" w:hAnsi="Times New Roman" w:cs="Times New Roman"/>
          <w:sz w:val="22"/>
          <w:szCs w:val="22"/>
        </w:rPr>
      </w:pPr>
    </w:p>
    <w:p w:rsidR="005643FA" w:rsidRPr="005643FA" w:rsidRDefault="005643FA" w:rsidP="005643FA">
      <w:pPr>
        <w:pStyle w:val="ConsPlusNonformat"/>
        <w:widowControl/>
        <w:rPr>
          <w:rFonts w:ascii="Times New Roman" w:hAnsi="Times New Roman" w:cs="Times New Roman"/>
          <w:sz w:val="22"/>
          <w:szCs w:val="22"/>
        </w:rPr>
      </w:pPr>
      <w:r w:rsidRPr="005643FA">
        <w:rPr>
          <w:rFonts w:ascii="Times New Roman" w:hAnsi="Times New Roman" w:cs="Times New Roman"/>
          <w:sz w:val="22"/>
          <w:szCs w:val="22"/>
        </w:rPr>
        <w:br w:type="page"/>
      </w:r>
    </w:p>
    <w:p w:rsidR="005643FA" w:rsidRPr="005643FA" w:rsidRDefault="005643FA" w:rsidP="005643FA">
      <w:pPr>
        <w:pStyle w:val="ConsPlusNonformat"/>
        <w:widowControl/>
        <w:ind w:left="4860"/>
        <w:rPr>
          <w:rFonts w:ascii="Times New Roman" w:hAnsi="Times New Roman" w:cs="Times New Roman"/>
          <w:sz w:val="22"/>
          <w:szCs w:val="22"/>
        </w:rPr>
      </w:pPr>
      <w:r w:rsidRPr="005643FA">
        <w:rPr>
          <w:rFonts w:ascii="Times New Roman" w:hAnsi="Times New Roman" w:cs="Times New Roman"/>
          <w:sz w:val="22"/>
          <w:szCs w:val="22"/>
        </w:rPr>
        <w:lastRenderedPageBreak/>
        <w:t>№ _____________</w:t>
      </w:r>
    </w:p>
    <w:p w:rsidR="005643FA" w:rsidRPr="005643FA" w:rsidRDefault="005643FA" w:rsidP="005643FA">
      <w:pPr>
        <w:pStyle w:val="ConsPlusNonformat"/>
        <w:widowControl/>
        <w:ind w:left="4860"/>
        <w:rPr>
          <w:rFonts w:ascii="Times New Roman" w:hAnsi="Times New Roman" w:cs="Times New Roman"/>
          <w:sz w:val="22"/>
          <w:szCs w:val="22"/>
        </w:rPr>
      </w:pPr>
      <w:r w:rsidRPr="005643FA">
        <w:rPr>
          <w:rFonts w:ascii="Times New Roman" w:hAnsi="Times New Roman" w:cs="Times New Roman"/>
          <w:sz w:val="22"/>
          <w:szCs w:val="22"/>
        </w:rPr>
        <w:t xml:space="preserve">Приложение к извещению </w:t>
      </w:r>
    </w:p>
    <w:p w:rsidR="005643FA" w:rsidRPr="005643FA" w:rsidRDefault="005643FA" w:rsidP="005643FA">
      <w:pPr>
        <w:pStyle w:val="ConsPlusNonformat"/>
        <w:widowControl/>
        <w:ind w:left="4860"/>
        <w:rPr>
          <w:rFonts w:ascii="Times New Roman" w:hAnsi="Times New Roman" w:cs="Times New Roman"/>
          <w:sz w:val="22"/>
          <w:szCs w:val="22"/>
        </w:rPr>
      </w:pPr>
      <w:r w:rsidRPr="005643FA">
        <w:rPr>
          <w:rFonts w:ascii="Times New Roman" w:hAnsi="Times New Roman" w:cs="Times New Roman"/>
          <w:sz w:val="22"/>
          <w:szCs w:val="22"/>
        </w:rPr>
        <w:t>о проведении запроса котировок</w:t>
      </w:r>
    </w:p>
    <w:p w:rsidR="005643FA" w:rsidRPr="005643FA" w:rsidRDefault="005643FA" w:rsidP="005643FA">
      <w:pPr>
        <w:pStyle w:val="ConsPlusNonformat"/>
        <w:widowControl/>
        <w:ind w:left="4860"/>
        <w:rPr>
          <w:rFonts w:ascii="Times New Roman" w:hAnsi="Times New Roman" w:cs="Times New Roman"/>
          <w:sz w:val="22"/>
          <w:szCs w:val="22"/>
        </w:rPr>
      </w:pPr>
      <w:r w:rsidRPr="005643FA">
        <w:rPr>
          <w:rFonts w:ascii="Times New Roman" w:hAnsi="Times New Roman" w:cs="Times New Roman"/>
          <w:sz w:val="22"/>
          <w:szCs w:val="22"/>
        </w:rPr>
        <w:t>от «</w:t>
      </w:r>
      <w:r w:rsidR="00F6228A">
        <w:rPr>
          <w:rFonts w:ascii="Times New Roman" w:hAnsi="Times New Roman" w:cs="Times New Roman"/>
          <w:sz w:val="22"/>
          <w:szCs w:val="22"/>
        </w:rPr>
        <w:t>01</w:t>
      </w:r>
      <w:r w:rsidRPr="005643FA">
        <w:rPr>
          <w:rFonts w:ascii="Times New Roman" w:hAnsi="Times New Roman" w:cs="Times New Roman"/>
          <w:sz w:val="22"/>
          <w:szCs w:val="22"/>
        </w:rPr>
        <w:t xml:space="preserve">» </w:t>
      </w:r>
      <w:r w:rsidR="00F6228A">
        <w:rPr>
          <w:rFonts w:ascii="Times New Roman" w:hAnsi="Times New Roman" w:cs="Times New Roman"/>
          <w:sz w:val="22"/>
          <w:szCs w:val="22"/>
        </w:rPr>
        <w:t>октября</w:t>
      </w:r>
      <w:r w:rsidRPr="005643FA">
        <w:rPr>
          <w:rFonts w:ascii="Times New Roman" w:hAnsi="Times New Roman" w:cs="Times New Roman"/>
          <w:sz w:val="22"/>
          <w:szCs w:val="22"/>
        </w:rPr>
        <w:t xml:space="preserve">  2013 г.</w:t>
      </w:r>
    </w:p>
    <w:p w:rsidR="005643FA" w:rsidRPr="005643FA" w:rsidRDefault="005643FA" w:rsidP="005643FA">
      <w:pPr>
        <w:pStyle w:val="ConsPlusNonformat"/>
        <w:widowControl/>
        <w:ind w:left="4860"/>
        <w:rPr>
          <w:rFonts w:ascii="Times New Roman" w:hAnsi="Times New Roman" w:cs="Times New Roman"/>
          <w:sz w:val="22"/>
          <w:szCs w:val="22"/>
        </w:rPr>
      </w:pPr>
      <w:r w:rsidRPr="005643FA">
        <w:rPr>
          <w:rFonts w:ascii="Times New Roman" w:hAnsi="Times New Roman" w:cs="Times New Roman"/>
          <w:sz w:val="22"/>
          <w:szCs w:val="22"/>
        </w:rPr>
        <w:t xml:space="preserve">Регистрационный № </w:t>
      </w:r>
      <w:r w:rsidR="00F6228A">
        <w:rPr>
          <w:rFonts w:ascii="Times New Roman" w:hAnsi="Times New Roman" w:cs="Times New Roman"/>
          <w:sz w:val="22"/>
          <w:szCs w:val="22"/>
        </w:rPr>
        <w:t>530</w:t>
      </w:r>
    </w:p>
    <w:p w:rsidR="005643FA" w:rsidRPr="005643FA" w:rsidRDefault="005643FA" w:rsidP="005643FA">
      <w:pPr>
        <w:pStyle w:val="ConsPlusNonformat"/>
        <w:widowControl/>
        <w:jc w:val="center"/>
        <w:rPr>
          <w:rFonts w:ascii="Times New Roman" w:hAnsi="Times New Roman" w:cs="Times New Roman"/>
          <w:sz w:val="22"/>
          <w:szCs w:val="22"/>
        </w:rPr>
      </w:pPr>
      <w:r w:rsidRPr="005643FA">
        <w:rPr>
          <w:rFonts w:ascii="Times New Roman" w:hAnsi="Times New Roman" w:cs="Times New Roman"/>
          <w:sz w:val="22"/>
          <w:szCs w:val="22"/>
        </w:rPr>
        <w:t>КОТИРОВОЧНАЯ ЗАЯВКА</w:t>
      </w:r>
    </w:p>
    <w:p w:rsidR="005643FA" w:rsidRPr="005643FA" w:rsidRDefault="005643FA" w:rsidP="005643FA">
      <w:pPr>
        <w:pStyle w:val="ConsPlusNonformat"/>
        <w:widowControl/>
        <w:ind w:left="4248" w:firstLine="708"/>
        <w:jc w:val="right"/>
        <w:rPr>
          <w:rFonts w:ascii="Times New Roman" w:hAnsi="Times New Roman" w:cs="Times New Roman"/>
          <w:sz w:val="22"/>
          <w:szCs w:val="22"/>
        </w:rPr>
      </w:pPr>
      <w:r w:rsidRPr="005643FA">
        <w:rPr>
          <w:rFonts w:ascii="Times New Roman" w:hAnsi="Times New Roman" w:cs="Times New Roman"/>
          <w:sz w:val="22"/>
          <w:szCs w:val="22"/>
        </w:rPr>
        <w:t>Дата: «__» _________ 2013 г.</w:t>
      </w:r>
    </w:p>
    <w:p w:rsidR="005643FA" w:rsidRPr="005643FA" w:rsidRDefault="005643FA" w:rsidP="005643FA">
      <w:pPr>
        <w:pStyle w:val="ConsPlusNonformat"/>
        <w:widowControl/>
        <w:ind w:left="-360" w:firstLine="708"/>
        <w:jc w:val="center"/>
        <w:rPr>
          <w:rFonts w:ascii="Times New Roman" w:hAnsi="Times New Roman" w:cs="Times New Roman"/>
          <w:sz w:val="22"/>
          <w:szCs w:val="22"/>
        </w:rPr>
      </w:pPr>
      <w:r w:rsidRPr="005643FA">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5643FA" w:rsidRPr="005643FA" w:rsidTr="00B84BC4">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r w:rsidRPr="005643FA">
              <w:rPr>
                <w:rFonts w:ascii="Times New Roman" w:hAnsi="Times New Roman" w:cs="Times New Roman"/>
                <w:sz w:val="22"/>
                <w:szCs w:val="22"/>
              </w:rPr>
              <w:t xml:space="preserve">1. Наименование участника размещения заказа </w:t>
            </w:r>
          </w:p>
          <w:p w:rsidR="005643FA" w:rsidRPr="005643FA" w:rsidRDefault="005643FA" w:rsidP="00B84BC4">
            <w:pPr>
              <w:pStyle w:val="ConsPlusNormal"/>
              <w:widowControl/>
              <w:ind w:firstLine="0"/>
              <w:rPr>
                <w:rFonts w:ascii="Times New Roman" w:hAnsi="Times New Roman" w:cs="Times New Roman"/>
                <w:sz w:val="22"/>
                <w:szCs w:val="22"/>
              </w:rPr>
            </w:pPr>
            <w:r w:rsidRPr="005643FA">
              <w:rPr>
                <w:rFonts w:ascii="Times New Roman" w:hAnsi="Times New Roman" w:cs="Times New Roman"/>
                <w:i/>
                <w:iCs/>
                <w:sz w:val="22"/>
                <w:szCs w:val="22"/>
              </w:rPr>
              <w:t>(для юридического лица),</w:t>
            </w:r>
            <w:r w:rsidRPr="005643FA">
              <w:rPr>
                <w:rFonts w:ascii="Times New Roman" w:hAnsi="Times New Roman" w:cs="Times New Roman"/>
                <w:sz w:val="22"/>
                <w:szCs w:val="22"/>
              </w:rPr>
              <w:t xml:space="preserve"> фамилия, имя, отчество </w:t>
            </w:r>
            <w:r w:rsidRPr="005643FA">
              <w:rPr>
                <w:rFonts w:ascii="Times New Roman" w:hAnsi="Times New Roman" w:cs="Times New Roman"/>
                <w:i/>
                <w:iCs/>
                <w:sz w:val="22"/>
                <w:szCs w:val="22"/>
              </w:rPr>
              <w:t>(для физического лица)</w:t>
            </w:r>
            <w:r w:rsidRPr="005643FA">
              <w:rPr>
                <w:rFonts w:ascii="Times New Roman" w:hAnsi="Times New Roman" w:cs="Times New Roman"/>
                <w:sz w:val="22"/>
                <w:szCs w:val="22"/>
              </w:rPr>
              <w:t xml:space="preserve"> </w:t>
            </w:r>
          </w:p>
          <w:p w:rsidR="005643FA" w:rsidRPr="005643FA" w:rsidRDefault="005643FA" w:rsidP="00B84BC4">
            <w:pPr>
              <w:pStyle w:val="ConsPlusNormal"/>
              <w:widowControl/>
              <w:ind w:firstLine="0"/>
              <w:rPr>
                <w:rFonts w:ascii="Times New Roman" w:hAnsi="Times New Roman" w:cs="Times New Roman"/>
                <w:i/>
                <w:sz w:val="22"/>
                <w:szCs w:val="22"/>
              </w:rPr>
            </w:pPr>
            <w:r w:rsidRPr="005643FA">
              <w:rPr>
                <w:rFonts w:ascii="Times New Roman" w:hAnsi="Times New Roman" w:cs="Times New Roman"/>
                <w:sz w:val="22"/>
                <w:szCs w:val="22"/>
              </w:rPr>
              <w:t>(</w:t>
            </w:r>
            <w:r w:rsidRPr="005643FA">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r>
      <w:tr w:rsidR="005643FA" w:rsidRPr="005643FA" w:rsidTr="00B84BC4">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r w:rsidRPr="005643FA">
              <w:rPr>
                <w:rFonts w:ascii="Times New Roman" w:hAnsi="Times New Roman" w:cs="Times New Roman"/>
                <w:sz w:val="22"/>
                <w:szCs w:val="22"/>
              </w:rPr>
              <w:t xml:space="preserve">2. Место нахождения </w:t>
            </w:r>
            <w:r w:rsidRPr="005643FA">
              <w:rPr>
                <w:rFonts w:ascii="Times New Roman" w:hAnsi="Times New Roman" w:cs="Times New Roman"/>
                <w:i/>
                <w:iCs/>
                <w:sz w:val="22"/>
                <w:szCs w:val="22"/>
              </w:rPr>
              <w:t>(для юридического лица),</w:t>
            </w:r>
            <w:r w:rsidRPr="005643FA">
              <w:rPr>
                <w:rFonts w:ascii="Times New Roman" w:hAnsi="Times New Roman" w:cs="Times New Roman"/>
                <w:sz w:val="22"/>
                <w:szCs w:val="22"/>
              </w:rPr>
              <w:t xml:space="preserve"> место жительства </w:t>
            </w:r>
            <w:r w:rsidRPr="005643FA">
              <w:rPr>
                <w:rFonts w:ascii="Times New Roman" w:hAnsi="Times New Roman" w:cs="Times New Roman"/>
                <w:i/>
                <w:iCs/>
                <w:sz w:val="22"/>
                <w:szCs w:val="22"/>
              </w:rPr>
              <w:t>(для физического лица)</w:t>
            </w:r>
            <w:r w:rsidRPr="005643FA">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r>
      <w:tr w:rsidR="005643FA" w:rsidRPr="005643FA" w:rsidTr="00B84BC4">
        <w:trPr>
          <w:trHeight w:val="483"/>
        </w:trPr>
        <w:tc>
          <w:tcPr>
            <w:tcW w:w="5580" w:type="dxa"/>
            <w:gridSpan w:val="5"/>
            <w:tcBorders>
              <w:top w:val="single" w:sz="6" w:space="0" w:color="auto"/>
              <w:left w:val="single" w:sz="6" w:space="0" w:color="auto"/>
              <w:right w:val="single" w:sz="4"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r w:rsidRPr="005643FA">
              <w:rPr>
                <w:rFonts w:ascii="Times New Roman" w:hAnsi="Times New Roman" w:cs="Times New Roman"/>
                <w:sz w:val="22"/>
                <w:szCs w:val="22"/>
              </w:rPr>
              <w:t>3. Банковские реквизиты участника размещения заказа:</w:t>
            </w:r>
          </w:p>
          <w:p w:rsidR="005643FA" w:rsidRPr="005643FA" w:rsidRDefault="005643FA" w:rsidP="00B84BC4">
            <w:pPr>
              <w:pStyle w:val="ConsPlusNormal"/>
              <w:ind w:firstLine="0"/>
              <w:rPr>
                <w:rFonts w:ascii="Times New Roman" w:hAnsi="Times New Roman" w:cs="Times New Roman"/>
                <w:sz w:val="22"/>
                <w:szCs w:val="22"/>
              </w:rPr>
            </w:pPr>
            <w:r w:rsidRPr="005643FA">
              <w:rPr>
                <w:rStyle w:val="a9"/>
                <w:rFonts w:ascii="Times New Roman" w:hAnsi="Times New Roman" w:cs="Times New Roman"/>
                <w:sz w:val="22"/>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5643FA" w:rsidRPr="005643FA" w:rsidRDefault="005643FA" w:rsidP="00B84BC4">
            <w:pPr>
              <w:pStyle w:val="ConsPlusNormal"/>
              <w:widowControl/>
              <w:ind w:firstLine="0"/>
              <w:rPr>
                <w:rFonts w:ascii="Times New Roman" w:hAnsi="Times New Roman" w:cs="Times New Roman"/>
                <w:sz w:val="22"/>
                <w:szCs w:val="22"/>
              </w:rPr>
            </w:pPr>
          </w:p>
        </w:tc>
      </w:tr>
      <w:tr w:rsidR="005643FA" w:rsidRPr="005643FA" w:rsidTr="00B84BC4">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r w:rsidRPr="005643FA">
              <w:rPr>
                <w:rFonts w:ascii="Times New Roman" w:hAnsi="Times New Roman" w:cs="Times New Roman"/>
                <w:sz w:val="22"/>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5643FA" w:rsidRPr="005643FA" w:rsidRDefault="005643FA" w:rsidP="00B84BC4">
            <w:pPr>
              <w:pStyle w:val="ConsPlusNormal"/>
              <w:widowControl/>
              <w:ind w:firstLine="0"/>
              <w:rPr>
                <w:rFonts w:ascii="Times New Roman" w:hAnsi="Times New Roman" w:cs="Times New Roman"/>
                <w:sz w:val="22"/>
                <w:szCs w:val="22"/>
              </w:rPr>
            </w:pPr>
          </w:p>
        </w:tc>
      </w:tr>
      <w:tr w:rsidR="005643FA" w:rsidRPr="005643FA" w:rsidTr="00B84BC4">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r w:rsidRPr="005643FA">
              <w:rPr>
                <w:rStyle w:val="a9"/>
                <w:rFonts w:ascii="Times New Roman" w:hAnsi="Times New Roman" w:cs="Times New Roman"/>
                <w:sz w:val="22"/>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5643FA" w:rsidRPr="005643FA" w:rsidRDefault="005643FA" w:rsidP="00B84BC4">
            <w:pPr>
              <w:pStyle w:val="ConsPlusNormal"/>
              <w:widowControl/>
              <w:ind w:firstLine="0"/>
              <w:rPr>
                <w:rFonts w:ascii="Times New Roman" w:hAnsi="Times New Roman" w:cs="Times New Roman"/>
                <w:sz w:val="22"/>
                <w:szCs w:val="22"/>
              </w:rPr>
            </w:pPr>
          </w:p>
        </w:tc>
      </w:tr>
      <w:tr w:rsidR="005643FA" w:rsidRPr="005643FA" w:rsidTr="00B84BC4">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r w:rsidRPr="005643FA">
              <w:rPr>
                <w:rFonts w:ascii="Times New Roman" w:hAnsi="Times New Roman" w:cs="Times New Roman"/>
                <w:sz w:val="22"/>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5643FA" w:rsidRPr="005643FA" w:rsidRDefault="005643FA" w:rsidP="00B84BC4">
            <w:pPr>
              <w:pStyle w:val="ConsPlusNormal"/>
              <w:widowControl/>
              <w:ind w:firstLine="0"/>
              <w:rPr>
                <w:rFonts w:ascii="Times New Roman" w:hAnsi="Times New Roman" w:cs="Times New Roman"/>
                <w:sz w:val="22"/>
                <w:szCs w:val="22"/>
              </w:rPr>
            </w:pPr>
          </w:p>
        </w:tc>
      </w:tr>
      <w:tr w:rsidR="005643FA" w:rsidRPr="005643FA" w:rsidTr="00B84BC4">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5643FA" w:rsidRPr="005643FA" w:rsidRDefault="005643FA" w:rsidP="00B84BC4">
            <w:pPr>
              <w:pStyle w:val="ConsPlusNormal"/>
              <w:widowControl/>
              <w:ind w:firstLine="0"/>
              <w:jc w:val="both"/>
              <w:rPr>
                <w:rFonts w:ascii="Times New Roman" w:hAnsi="Times New Roman" w:cs="Times New Roman"/>
                <w:sz w:val="22"/>
                <w:szCs w:val="22"/>
              </w:rPr>
            </w:pPr>
            <w:r w:rsidRPr="005643FA">
              <w:rPr>
                <w:rFonts w:ascii="Times New Roman" w:hAnsi="Times New Roman" w:cs="Times New Roman"/>
                <w:sz w:val="22"/>
                <w:szCs w:val="22"/>
              </w:rPr>
              <w:t xml:space="preserve">4. Идентификационный номер налогоплательщика </w:t>
            </w:r>
            <w:r w:rsidRPr="005643FA">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r>
      <w:tr w:rsidR="005643FA" w:rsidRPr="005643FA" w:rsidTr="00B84BC4">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r w:rsidRPr="005643FA">
              <w:rPr>
                <w:rFonts w:ascii="Times New Roman" w:hAnsi="Times New Roman" w:cs="Times New Roman"/>
                <w:sz w:val="22"/>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r>
      <w:tr w:rsidR="005643FA" w:rsidRPr="005643FA" w:rsidTr="00B84BC4">
        <w:trPr>
          <w:trHeight w:val="360"/>
        </w:trPr>
        <w:tc>
          <w:tcPr>
            <w:tcW w:w="10620" w:type="dxa"/>
            <w:gridSpan w:val="9"/>
            <w:tcBorders>
              <w:top w:val="single" w:sz="4" w:space="0" w:color="auto"/>
              <w:bottom w:val="single" w:sz="4" w:space="0" w:color="auto"/>
            </w:tcBorders>
          </w:tcPr>
          <w:p w:rsidR="005643FA" w:rsidRPr="005643FA" w:rsidRDefault="005643FA" w:rsidP="00B84BC4">
            <w:pPr>
              <w:pStyle w:val="ConsPlusNormal"/>
              <w:widowControl/>
              <w:ind w:firstLine="0"/>
              <w:jc w:val="center"/>
              <w:rPr>
                <w:rFonts w:ascii="Times New Roman" w:hAnsi="Times New Roman" w:cs="Times New Roman"/>
                <w:sz w:val="22"/>
                <w:szCs w:val="22"/>
              </w:rPr>
            </w:pPr>
            <w:r w:rsidRPr="005643FA">
              <w:rPr>
                <w:rFonts w:ascii="Times New Roman" w:hAnsi="Times New Roman" w:cs="Times New Roman"/>
                <w:sz w:val="22"/>
                <w:szCs w:val="22"/>
              </w:rPr>
              <w:t>Предложение участника размещения заказа.</w:t>
            </w:r>
          </w:p>
        </w:tc>
      </w:tr>
      <w:tr w:rsidR="005643FA" w:rsidRPr="005643FA" w:rsidTr="00B84BC4">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5643FA" w:rsidRPr="005643FA" w:rsidRDefault="005643FA" w:rsidP="00B84BC4">
            <w:pPr>
              <w:pStyle w:val="ConsPlusNormal"/>
              <w:widowControl/>
              <w:ind w:firstLine="0"/>
              <w:jc w:val="center"/>
              <w:rPr>
                <w:rFonts w:ascii="Times New Roman" w:hAnsi="Times New Roman" w:cs="Times New Roman"/>
                <w:sz w:val="22"/>
                <w:szCs w:val="22"/>
              </w:rPr>
            </w:pPr>
            <w:r w:rsidRPr="005643FA">
              <w:rPr>
                <w:rFonts w:ascii="Times New Roman" w:hAnsi="Times New Roman" w:cs="Times New Roman"/>
                <w:sz w:val="22"/>
                <w:szCs w:val="22"/>
              </w:rPr>
              <w:t xml:space="preserve">N </w:t>
            </w:r>
            <w:r w:rsidRPr="005643FA">
              <w:rPr>
                <w:rFonts w:ascii="Times New Roman" w:hAnsi="Times New Roman" w:cs="Times New Roman"/>
                <w:sz w:val="22"/>
                <w:szCs w:val="22"/>
              </w:rPr>
              <w:br/>
            </w:r>
            <w:proofErr w:type="gramStart"/>
            <w:r w:rsidRPr="005643FA">
              <w:rPr>
                <w:rFonts w:ascii="Times New Roman" w:hAnsi="Times New Roman" w:cs="Times New Roman"/>
                <w:sz w:val="22"/>
                <w:szCs w:val="22"/>
              </w:rPr>
              <w:t>п</w:t>
            </w:r>
            <w:proofErr w:type="gramEnd"/>
            <w:r w:rsidRPr="005643FA">
              <w:rPr>
                <w:rFonts w:ascii="Times New Roman" w:hAnsi="Times New Roman" w:cs="Times New Roman"/>
                <w:sz w:val="22"/>
                <w:szCs w:val="22"/>
              </w:rPr>
              <w:t>/п</w:t>
            </w:r>
          </w:p>
        </w:tc>
        <w:tc>
          <w:tcPr>
            <w:tcW w:w="2700" w:type="dxa"/>
            <w:tcBorders>
              <w:top w:val="single" w:sz="4" w:space="0" w:color="auto"/>
              <w:left w:val="single" w:sz="6" w:space="0" w:color="auto"/>
              <w:bottom w:val="single" w:sz="6" w:space="0" w:color="auto"/>
              <w:right w:val="single" w:sz="6" w:space="0" w:color="auto"/>
            </w:tcBorders>
            <w:vAlign w:val="center"/>
          </w:tcPr>
          <w:p w:rsidR="005643FA" w:rsidRPr="005643FA" w:rsidRDefault="005643FA" w:rsidP="00B84BC4">
            <w:pPr>
              <w:pStyle w:val="ConsPlusNormal"/>
              <w:widowControl/>
              <w:ind w:firstLine="0"/>
              <w:jc w:val="center"/>
              <w:rPr>
                <w:rFonts w:ascii="Times New Roman" w:hAnsi="Times New Roman" w:cs="Times New Roman"/>
                <w:sz w:val="22"/>
                <w:szCs w:val="22"/>
              </w:rPr>
            </w:pPr>
            <w:r w:rsidRPr="005643FA">
              <w:rPr>
                <w:rFonts w:ascii="Times New Roman" w:hAnsi="Times New Roman" w:cs="Times New Roman"/>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5643FA" w:rsidRPr="005643FA" w:rsidRDefault="005643FA" w:rsidP="00B84BC4">
            <w:pPr>
              <w:pStyle w:val="ConsPlusNormal"/>
              <w:widowControl/>
              <w:ind w:left="110" w:hanging="110"/>
              <w:jc w:val="center"/>
              <w:rPr>
                <w:rFonts w:ascii="Times New Roman" w:hAnsi="Times New Roman" w:cs="Times New Roman"/>
                <w:sz w:val="22"/>
                <w:szCs w:val="22"/>
              </w:rPr>
            </w:pPr>
            <w:r w:rsidRPr="005643FA">
              <w:rPr>
                <w:rFonts w:ascii="Times New Roman" w:hAnsi="Times New Roman" w:cs="Times New Roman"/>
                <w:sz w:val="22"/>
                <w:szCs w:val="22"/>
              </w:rPr>
              <w:t>Характеристики</w:t>
            </w:r>
            <w:r w:rsidRPr="005643FA">
              <w:rPr>
                <w:rFonts w:ascii="Times New Roman" w:hAnsi="Times New Roman" w:cs="Times New Roman"/>
                <w:sz w:val="22"/>
                <w:szCs w:val="22"/>
              </w:rPr>
              <w:br/>
              <w:t xml:space="preserve">поставляемых </w:t>
            </w:r>
            <w:r w:rsidRPr="005643FA">
              <w:rPr>
                <w:rFonts w:ascii="Times New Roman" w:hAnsi="Times New Roman" w:cs="Times New Roman"/>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5643FA" w:rsidRPr="005643FA" w:rsidRDefault="005643FA" w:rsidP="00B84BC4">
            <w:pPr>
              <w:pStyle w:val="ConsPlusNormal"/>
              <w:widowControl/>
              <w:ind w:firstLine="0"/>
              <w:jc w:val="center"/>
              <w:rPr>
                <w:rFonts w:ascii="Times New Roman" w:hAnsi="Times New Roman" w:cs="Times New Roman"/>
                <w:sz w:val="22"/>
                <w:szCs w:val="22"/>
              </w:rPr>
            </w:pPr>
            <w:r w:rsidRPr="005643FA">
              <w:rPr>
                <w:rFonts w:ascii="Times New Roman" w:hAnsi="Times New Roman" w:cs="Times New Roman"/>
                <w:sz w:val="22"/>
                <w:szCs w:val="22"/>
              </w:rPr>
              <w:t xml:space="preserve">Единица </w:t>
            </w:r>
            <w:r w:rsidRPr="005643FA">
              <w:rPr>
                <w:rFonts w:ascii="Times New Roman" w:hAnsi="Times New Roman" w:cs="Times New Roman"/>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5643FA" w:rsidRPr="005643FA" w:rsidRDefault="005643FA" w:rsidP="00B84BC4">
            <w:pPr>
              <w:pStyle w:val="ConsPlusNormal"/>
              <w:widowControl/>
              <w:ind w:firstLine="0"/>
              <w:jc w:val="center"/>
              <w:rPr>
                <w:rFonts w:ascii="Times New Roman" w:hAnsi="Times New Roman" w:cs="Times New Roman"/>
                <w:sz w:val="22"/>
                <w:szCs w:val="22"/>
              </w:rPr>
            </w:pPr>
            <w:r w:rsidRPr="005643FA">
              <w:rPr>
                <w:rFonts w:ascii="Times New Roman" w:hAnsi="Times New Roman" w:cs="Times New Roman"/>
                <w:sz w:val="22"/>
                <w:szCs w:val="22"/>
              </w:rPr>
              <w:t xml:space="preserve">Количество  </w:t>
            </w:r>
            <w:r w:rsidRPr="005643FA">
              <w:rPr>
                <w:rFonts w:ascii="Times New Roman" w:hAnsi="Times New Roman" w:cs="Times New Roman"/>
                <w:sz w:val="22"/>
                <w:szCs w:val="22"/>
              </w:rPr>
              <w:br/>
              <w:t xml:space="preserve">поставляемых </w:t>
            </w:r>
            <w:r w:rsidRPr="005643FA">
              <w:rPr>
                <w:rFonts w:ascii="Times New Roman" w:hAnsi="Times New Roman" w:cs="Times New Roman"/>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5643FA" w:rsidRPr="005643FA" w:rsidRDefault="005643FA" w:rsidP="00B84BC4">
            <w:pPr>
              <w:pStyle w:val="ConsPlusNormal"/>
              <w:widowControl/>
              <w:ind w:firstLine="0"/>
              <w:jc w:val="center"/>
              <w:rPr>
                <w:rFonts w:ascii="Times New Roman" w:hAnsi="Times New Roman" w:cs="Times New Roman"/>
                <w:sz w:val="22"/>
                <w:szCs w:val="22"/>
              </w:rPr>
            </w:pPr>
            <w:r w:rsidRPr="005643FA">
              <w:rPr>
                <w:rFonts w:ascii="Times New Roman" w:hAnsi="Times New Roman" w:cs="Times New Roman"/>
                <w:sz w:val="22"/>
                <w:szCs w:val="22"/>
              </w:rPr>
              <w:t xml:space="preserve">Цена   </w:t>
            </w:r>
            <w:r w:rsidRPr="005643FA">
              <w:rPr>
                <w:rFonts w:ascii="Times New Roman" w:hAnsi="Times New Roman" w:cs="Times New Roman"/>
                <w:sz w:val="22"/>
                <w:szCs w:val="22"/>
              </w:rPr>
              <w:br/>
              <w:t xml:space="preserve">единицы  </w:t>
            </w:r>
            <w:r w:rsidRPr="005643FA">
              <w:rPr>
                <w:rFonts w:ascii="Times New Roman" w:hAnsi="Times New Roman" w:cs="Times New Roman"/>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5643FA" w:rsidRPr="005643FA" w:rsidRDefault="005643FA" w:rsidP="00B84BC4">
            <w:pPr>
              <w:pStyle w:val="ConsPlusNormal"/>
              <w:widowControl/>
              <w:ind w:firstLine="0"/>
              <w:jc w:val="center"/>
              <w:rPr>
                <w:rFonts w:ascii="Times New Roman" w:hAnsi="Times New Roman" w:cs="Times New Roman"/>
                <w:sz w:val="22"/>
                <w:szCs w:val="22"/>
              </w:rPr>
            </w:pPr>
            <w:r w:rsidRPr="005643FA">
              <w:rPr>
                <w:rFonts w:ascii="Times New Roman" w:hAnsi="Times New Roman" w:cs="Times New Roman"/>
                <w:sz w:val="22"/>
                <w:szCs w:val="22"/>
              </w:rPr>
              <w:t>Сумма</w:t>
            </w:r>
            <w:r w:rsidRPr="005643FA">
              <w:rPr>
                <w:rFonts w:ascii="Times New Roman" w:hAnsi="Times New Roman" w:cs="Times New Roman"/>
                <w:sz w:val="22"/>
                <w:szCs w:val="22"/>
              </w:rPr>
              <w:br/>
              <w:t>руб.</w:t>
            </w:r>
          </w:p>
        </w:tc>
      </w:tr>
      <w:tr w:rsidR="005643FA" w:rsidRPr="005643FA" w:rsidTr="00B84BC4">
        <w:trPr>
          <w:trHeight w:val="240"/>
        </w:trPr>
        <w:tc>
          <w:tcPr>
            <w:tcW w:w="36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r w:rsidRPr="005643FA">
              <w:rPr>
                <w:rFonts w:ascii="Times New Roman" w:hAnsi="Times New Roman" w:cs="Times New Roman"/>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r>
      <w:tr w:rsidR="005643FA" w:rsidRPr="005643FA" w:rsidTr="00B84BC4">
        <w:trPr>
          <w:trHeight w:val="240"/>
        </w:trPr>
        <w:tc>
          <w:tcPr>
            <w:tcW w:w="36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r w:rsidRPr="005643FA">
              <w:rPr>
                <w:rFonts w:ascii="Times New Roman" w:hAnsi="Times New Roman" w:cs="Times New Roman"/>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r>
      <w:tr w:rsidR="005643FA" w:rsidRPr="005643FA" w:rsidTr="00B84BC4">
        <w:trPr>
          <w:trHeight w:val="240"/>
        </w:trPr>
        <w:tc>
          <w:tcPr>
            <w:tcW w:w="36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r w:rsidRPr="005643FA">
              <w:rPr>
                <w:rFonts w:ascii="Times New Roman" w:hAnsi="Times New Roman" w:cs="Times New Roman"/>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r>
      <w:tr w:rsidR="005643FA" w:rsidRPr="005643FA" w:rsidTr="00B84BC4">
        <w:trPr>
          <w:trHeight w:val="240"/>
        </w:trPr>
        <w:tc>
          <w:tcPr>
            <w:tcW w:w="36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270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r w:rsidRPr="005643FA">
              <w:rPr>
                <w:rFonts w:ascii="Times New Roman" w:hAnsi="Times New Roman" w:cs="Times New Roman"/>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sz w:val="22"/>
                <w:szCs w:val="22"/>
              </w:rPr>
            </w:pPr>
          </w:p>
        </w:tc>
      </w:tr>
      <w:tr w:rsidR="005643FA" w:rsidRPr="005643FA" w:rsidTr="00B84BC4">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5643FA" w:rsidRPr="005643FA" w:rsidRDefault="005643FA" w:rsidP="00B84BC4">
            <w:pPr>
              <w:pStyle w:val="ConsPlusNormal"/>
              <w:widowControl/>
              <w:ind w:firstLine="0"/>
              <w:rPr>
                <w:rFonts w:ascii="Times New Roman" w:hAnsi="Times New Roman" w:cs="Times New Roman"/>
                <w:b/>
                <w:sz w:val="22"/>
                <w:szCs w:val="22"/>
              </w:rPr>
            </w:pPr>
            <w:r w:rsidRPr="005643FA">
              <w:rPr>
                <w:rFonts w:ascii="Times New Roman" w:hAnsi="Times New Roman" w:cs="Times New Roman"/>
                <w:b/>
                <w:sz w:val="22"/>
                <w:szCs w:val="22"/>
              </w:rPr>
              <w:t>Сведения о включенных или не включенных в цену контракта расходах</w:t>
            </w:r>
            <w:r w:rsidRPr="005643FA">
              <w:rPr>
                <w:rFonts w:ascii="Times New Roman" w:hAnsi="Times New Roman" w:cs="Times New Roman"/>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5643FA" w:rsidRPr="005643FA" w:rsidRDefault="00F6228A" w:rsidP="00F6228A">
            <w:pPr>
              <w:jc w:val="both"/>
              <w:rPr>
                <w:sz w:val="22"/>
                <w:szCs w:val="22"/>
              </w:rPr>
            </w:pPr>
            <w:r w:rsidRPr="005643FA">
              <w:rPr>
                <w:sz w:val="22"/>
                <w:szCs w:val="22"/>
              </w:rPr>
              <w:t>Цена Контракта включает все затраты Поставщика, связанные с исполнением муниципального контракта, в том числе транспортные расходы, разгрузку, налоги, сборы</w:t>
            </w:r>
            <w:r>
              <w:rPr>
                <w:sz w:val="22"/>
                <w:szCs w:val="22"/>
              </w:rPr>
              <w:t xml:space="preserve"> и другие обязательные платежи.</w:t>
            </w:r>
          </w:p>
        </w:tc>
      </w:tr>
    </w:tbl>
    <w:p w:rsidR="005643FA" w:rsidRPr="00F6228A" w:rsidRDefault="005643FA" w:rsidP="005643FA">
      <w:pPr>
        <w:pStyle w:val="ConsPlusNormal"/>
        <w:widowControl/>
        <w:ind w:firstLine="0"/>
        <w:jc w:val="both"/>
        <w:rPr>
          <w:rFonts w:ascii="Times New Roman" w:hAnsi="Times New Roman" w:cs="Times New Roman"/>
        </w:rPr>
      </w:pPr>
      <w:r w:rsidRPr="00F6228A">
        <w:rPr>
          <w:rFonts w:ascii="Times New Roman" w:hAnsi="Times New Roman" w:cs="Times New Roman"/>
        </w:rPr>
        <w:t>Цена контракта ___________________________________ руб. ____  коп</w:t>
      </w:r>
      <w:proofErr w:type="gramStart"/>
      <w:r w:rsidRPr="00F6228A">
        <w:rPr>
          <w:rFonts w:ascii="Times New Roman" w:hAnsi="Times New Roman" w:cs="Times New Roman"/>
        </w:rPr>
        <w:t xml:space="preserve">., </w:t>
      </w:r>
      <w:proofErr w:type="gramEnd"/>
    </w:p>
    <w:p w:rsidR="005643FA" w:rsidRPr="00F6228A" w:rsidRDefault="005643FA" w:rsidP="005643FA">
      <w:pPr>
        <w:pStyle w:val="ConsPlusNormal"/>
        <w:widowControl/>
        <w:ind w:firstLine="0"/>
        <w:rPr>
          <w:rFonts w:ascii="Times New Roman" w:hAnsi="Times New Roman" w:cs="Times New Roman"/>
        </w:rPr>
      </w:pPr>
      <w:r w:rsidRPr="00F6228A">
        <w:rPr>
          <w:rFonts w:ascii="Times New Roman" w:hAnsi="Times New Roman" w:cs="Times New Roman"/>
        </w:rPr>
        <w:t xml:space="preserve">                                                                                                                                      (сумма прописью)</w:t>
      </w:r>
    </w:p>
    <w:p w:rsidR="005643FA" w:rsidRPr="00F6228A" w:rsidRDefault="005643FA" w:rsidP="005643FA">
      <w:pPr>
        <w:pStyle w:val="ConsPlusNormal"/>
        <w:widowControl/>
        <w:ind w:firstLine="0"/>
        <w:jc w:val="both"/>
        <w:rPr>
          <w:rFonts w:ascii="Times New Roman" w:hAnsi="Times New Roman" w:cs="Times New Roman"/>
        </w:rPr>
      </w:pPr>
      <w:r w:rsidRPr="00F6228A">
        <w:rPr>
          <w:rFonts w:ascii="Times New Roman" w:hAnsi="Times New Roman" w:cs="Times New Roman"/>
        </w:rPr>
        <w:t xml:space="preserve">в </w:t>
      </w:r>
      <w:proofErr w:type="spellStart"/>
      <w:r w:rsidRPr="00F6228A">
        <w:rPr>
          <w:rFonts w:ascii="Times New Roman" w:hAnsi="Times New Roman" w:cs="Times New Roman"/>
        </w:rPr>
        <w:t>т.ч</w:t>
      </w:r>
      <w:proofErr w:type="spellEnd"/>
      <w:r w:rsidRPr="00F6228A">
        <w:rPr>
          <w:rFonts w:ascii="Times New Roman" w:hAnsi="Times New Roman" w:cs="Times New Roman"/>
        </w:rPr>
        <w:t>. НДС___________________.</w:t>
      </w:r>
    </w:p>
    <w:p w:rsidR="005643FA" w:rsidRPr="00F6228A" w:rsidRDefault="005643FA" w:rsidP="005643FA">
      <w:pPr>
        <w:jc w:val="both"/>
        <w:rPr>
          <w:sz w:val="20"/>
          <w:szCs w:val="20"/>
        </w:rPr>
      </w:pPr>
      <w:r w:rsidRPr="00F6228A">
        <w:rPr>
          <w:b/>
          <w:sz w:val="20"/>
          <w:szCs w:val="20"/>
        </w:rPr>
        <w:t>Примечание</w:t>
      </w:r>
      <w:r w:rsidRPr="00F6228A">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F6228A">
        <w:rPr>
          <w:sz w:val="20"/>
          <w:szCs w:val="20"/>
        </w:rPr>
        <w:t xml:space="preserve">. </w:t>
      </w:r>
      <w:proofErr w:type="gramEnd"/>
    </w:p>
    <w:p w:rsidR="005643FA" w:rsidRPr="00F6228A" w:rsidRDefault="005643FA" w:rsidP="005643FA">
      <w:pPr>
        <w:autoSpaceDE w:val="0"/>
        <w:autoSpaceDN w:val="0"/>
        <w:adjustRightInd w:val="0"/>
        <w:jc w:val="both"/>
        <w:rPr>
          <w:sz w:val="20"/>
          <w:szCs w:val="20"/>
        </w:rPr>
      </w:pPr>
      <w:r w:rsidRPr="00F6228A">
        <w:rPr>
          <w:sz w:val="20"/>
          <w:szCs w:val="20"/>
        </w:rPr>
        <w:t>________________________________________________________, согласн</w:t>
      </w:r>
      <w:proofErr w:type="gramStart"/>
      <w:r w:rsidRPr="00F6228A">
        <w:rPr>
          <w:sz w:val="20"/>
          <w:szCs w:val="20"/>
        </w:rPr>
        <w:t>о(</w:t>
      </w:r>
      <w:proofErr w:type="spellStart"/>
      <w:proofErr w:type="gramEnd"/>
      <w:r w:rsidRPr="00F6228A">
        <w:rPr>
          <w:sz w:val="20"/>
          <w:szCs w:val="20"/>
        </w:rPr>
        <w:t>ен</w:t>
      </w:r>
      <w:proofErr w:type="spellEnd"/>
      <w:r w:rsidRPr="00F6228A">
        <w:rPr>
          <w:sz w:val="20"/>
          <w:szCs w:val="20"/>
        </w:rPr>
        <w:t xml:space="preserve">) исполнить условия </w:t>
      </w:r>
    </w:p>
    <w:p w:rsidR="005643FA" w:rsidRPr="00F6228A" w:rsidRDefault="005643FA" w:rsidP="005643FA">
      <w:pPr>
        <w:autoSpaceDE w:val="0"/>
        <w:autoSpaceDN w:val="0"/>
        <w:adjustRightInd w:val="0"/>
        <w:jc w:val="both"/>
        <w:rPr>
          <w:sz w:val="20"/>
          <w:szCs w:val="20"/>
          <w:vertAlign w:val="superscript"/>
        </w:rPr>
      </w:pPr>
      <w:r w:rsidRPr="00F6228A">
        <w:rPr>
          <w:sz w:val="20"/>
          <w:szCs w:val="20"/>
          <w:vertAlign w:val="superscript"/>
        </w:rPr>
        <w:t xml:space="preserve">                                              (Наименование участника размещения заказа)</w:t>
      </w:r>
    </w:p>
    <w:p w:rsidR="005643FA" w:rsidRPr="00F6228A" w:rsidRDefault="005643FA" w:rsidP="005643FA">
      <w:pPr>
        <w:autoSpaceDE w:val="0"/>
        <w:autoSpaceDN w:val="0"/>
        <w:adjustRightInd w:val="0"/>
        <w:jc w:val="both"/>
        <w:rPr>
          <w:sz w:val="20"/>
          <w:szCs w:val="20"/>
        </w:rPr>
      </w:pPr>
      <w:r w:rsidRPr="00F6228A">
        <w:rPr>
          <w:sz w:val="20"/>
          <w:szCs w:val="20"/>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5643FA" w:rsidRPr="00F6228A" w:rsidRDefault="005643FA" w:rsidP="005643FA">
      <w:pPr>
        <w:jc w:val="both"/>
        <w:rPr>
          <w:sz w:val="20"/>
          <w:szCs w:val="20"/>
          <w:vertAlign w:val="superscript"/>
        </w:rPr>
      </w:pPr>
      <w:r w:rsidRPr="00F6228A">
        <w:rPr>
          <w:sz w:val="20"/>
          <w:szCs w:val="20"/>
        </w:rPr>
        <w:t xml:space="preserve">______________________________________________________ является субъектом малого </w:t>
      </w:r>
      <w:r w:rsidRPr="00F6228A">
        <w:rPr>
          <w:sz w:val="20"/>
          <w:szCs w:val="20"/>
          <w:vertAlign w:val="superscript"/>
        </w:rPr>
        <w:t xml:space="preserve"> </w:t>
      </w:r>
    </w:p>
    <w:p w:rsidR="005643FA" w:rsidRPr="00F6228A" w:rsidRDefault="005643FA" w:rsidP="005643FA">
      <w:pPr>
        <w:jc w:val="both"/>
        <w:rPr>
          <w:sz w:val="20"/>
          <w:szCs w:val="20"/>
        </w:rPr>
      </w:pPr>
      <w:r w:rsidRPr="00F6228A">
        <w:rPr>
          <w:sz w:val="20"/>
          <w:szCs w:val="20"/>
          <w:vertAlign w:val="superscript"/>
        </w:rPr>
        <w:t xml:space="preserve">                                                             (Наименование участника размещения заказа)</w:t>
      </w:r>
    </w:p>
    <w:p w:rsidR="005643FA" w:rsidRPr="00F6228A" w:rsidRDefault="005643FA" w:rsidP="005643FA">
      <w:pPr>
        <w:autoSpaceDE w:val="0"/>
        <w:autoSpaceDN w:val="0"/>
        <w:adjustRightInd w:val="0"/>
        <w:jc w:val="both"/>
        <w:rPr>
          <w:sz w:val="20"/>
          <w:szCs w:val="20"/>
        </w:rPr>
      </w:pPr>
      <w:r w:rsidRPr="00F6228A">
        <w:rPr>
          <w:sz w:val="20"/>
          <w:szCs w:val="20"/>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5643FA" w:rsidRPr="00F6228A" w:rsidRDefault="005643FA" w:rsidP="005643FA">
      <w:pPr>
        <w:autoSpaceDE w:val="0"/>
        <w:autoSpaceDN w:val="0"/>
        <w:adjustRightInd w:val="0"/>
        <w:jc w:val="both"/>
        <w:rPr>
          <w:sz w:val="20"/>
          <w:szCs w:val="20"/>
        </w:rPr>
      </w:pPr>
    </w:p>
    <w:p w:rsidR="005643FA" w:rsidRPr="00F6228A" w:rsidRDefault="005643FA" w:rsidP="005643FA">
      <w:pPr>
        <w:autoSpaceDE w:val="0"/>
        <w:autoSpaceDN w:val="0"/>
        <w:adjustRightInd w:val="0"/>
        <w:jc w:val="both"/>
        <w:rPr>
          <w:sz w:val="20"/>
          <w:szCs w:val="20"/>
        </w:rPr>
      </w:pPr>
      <w:r w:rsidRPr="00F6228A">
        <w:rPr>
          <w:sz w:val="20"/>
          <w:szCs w:val="20"/>
        </w:rPr>
        <w:t>Руководитель организации ____________ _____________</w:t>
      </w:r>
    </w:p>
    <w:p w:rsidR="005643FA" w:rsidRPr="00F6228A" w:rsidRDefault="005643FA" w:rsidP="005643FA">
      <w:pPr>
        <w:autoSpaceDE w:val="0"/>
        <w:autoSpaceDN w:val="0"/>
        <w:adjustRightInd w:val="0"/>
        <w:jc w:val="both"/>
        <w:rPr>
          <w:sz w:val="20"/>
          <w:szCs w:val="20"/>
        </w:rPr>
      </w:pPr>
      <w:r w:rsidRPr="00F6228A">
        <w:rPr>
          <w:sz w:val="20"/>
          <w:szCs w:val="20"/>
        </w:rPr>
        <w:t xml:space="preserve">                           </w:t>
      </w:r>
      <w:r w:rsidRPr="00F6228A">
        <w:rPr>
          <w:sz w:val="20"/>
          <w:szCs w:val="20"/>
        </w:rPr>
        <w:tab/>
      </w:r>
      <w:r w:rsidRPr="00F6228A">
        <w:rPr>
          <w:sz w:val="20"/>
          <w:szCs w:val="20"/>
        </w:rPr>
        <w:tab/>
        <w:t xml:space="preserve">  (подпись) </w:t>
      </w:r>
      <w:r w:rsidRPr="00F6228A">
        <w:rPr>
          <w:sz w:val="20"/>
          <w:szCs w:val="20"/>
        </w:rPr>
        <w:tab/>
        <w:t xml:space="preserve">        (Ф.И.О.)</w:t>
      </w:r>
    </w:p>
    <w:p w:rsidR="005643FA" w:rsidRPr="00F6228A" w:rsidRDefault="005643FA" w:rsidP="005643FA">
      <w:pPr>
        <w:autoSpaceDE w:val="0"/>
        <w:autoSpaceDN w:val="0"/>
        <w:adjustRightInd w:val="0"/>
        <w:rPr>
          <w:sz w:val="20"/>
          <w:szCs w:val="20"/>
        </w:rPr>
      </w:pPr>
      <w:r w:rsidRPr="00F6228A">
        <w:rPr>
          <w:sz w:val="20"/>
          <w:szCs w:val="20"/>
        </w:rPr>
        <w:t>М.П.</w:t>
      </w:r>
    </w:p>
    <w:p w:rsidR="005643FA" w:rsidRPr="008A12B0" w:rsidRDefault="005643FA" w:rsidP="005643FA">
      <w:pPr>
        <w:pStyle w:val="Normal1"/>
        <w:spacing w:before="0" w:after="0"/>
        <w:jc w:val="center"/>
        <w:rPr>
          <w:caps/>
          <w:sz w:val="22"/>
          <w:szCs w:val="22"/>
        </w:rPr>
      </w:pPr>
    </w:p>
    <w:p w:rsidR="005643FA" w:rsidRPr="005643FA" w:rsidRDefault="005643FA" w:rsidP="005643FA">
      <w:pPr>
        <w:pStyle w:val="Normal1"/>
        <w:spacing w:before="0" w:after="0"/>
        <w:jc w:val="center"/>
        <w:rPr>
          <w:caps/>
          <w:sz w:val="22"/>
          <w:szCs w:val="22"/>
        </w:rPr>
      </w:pPr>
      <w:r w:rsidRPr="005643FA">
        <w:rPr>
          <w:caps/>
          <w:sz w:val="22"/>
          <w:szCs w:val="22"/>
        </w:rPr>
        <w:t>ОПРЕДЕЛЕНИЕ МАКСИМАЛЬНОЙ ЦЕНЫ КОНТРАКТА</w:t>
      </w:r>
    </w:p>
    <w:p w:rsidR="005643FA" w:rsidRPr="005643FA" w:rsidRDefault="005643FA" w:rsidP="005643FA">
      <w:pPr>
        <w:pStyle w:val="Normal1"/>
        <w:spacing w:before="0" w:after="0"/>
        <w:jc w:val="center"/>
        <w:rPr>
          <w:sz w:val="22"/>
          <w:szCs w:val="22"/>
        </w:rPr>
      </w:pPr>
      <w:r w:rsidRPr="005643FA">
        <w:rPr>
          <w:sz w:val="22"/>
          <w:szCs w:val="22"/>
        </w:rPr>
        <w:t>(изучение рынка товаров, работ, услуг)</w:t>
      </w:r>
    </w:p>
    <w:p w:rsidR="005643FA" w:rsidRPr="005643FA" w:rsidRDefault="005643FA" w:rsidP="005643FA">
      <w:pPr>
        <w:pStyle w:val="Normal1"/>
        <w:spacing w:before="0" w:after="0"/>
        <w:rPr>
          <w:sz w:val="22"/>
          <w:szCs w:val="22"/>
        </w:rPr>
      </w:pPr>
    </w:p>
    <w:p w:rsidR="005643FA" w:rsidRPr="005643FA" w:rsidRDefault="005643FA" w:rsidP="005643FA">
      <w:pPr>
        <w:pStyle w:val="Normal1"/>
        <w:spacing w:before="0" w:after="0"/>
        <w:rPr>
          <w:sz w:val="22"/>
          <w:szCs w:val="22"/>
        </w:rPr>
      </w:pPr>
      <w:r w:rsidRPr="005643FA">
        <w:rPr>
          <w:sz w:val="22"/>
          <w:szCs w:val="22"/>
        </w:rPr>
        <w:t>Способ изучения рынка: кабинетное исследование</w:t>
      </w:r>
    </w:p>
    <w:p w:rsidR="005643FA" w:rsidRPr="005643FA" w:rsidRDefault="005643FA" w:rsidP="005643FA">
      <w:pPr>
        <w:pStyle w:val="Normal1"/>
        <w:spacing w:before="0" w:after="0"/>
        <w:rPr>
          <w:sz w:val="22"/>
          <w:szCs w:val="22"/>
        </w:rPr>
      </w:pPr>
      <w:r w:rsidRPr="005643FA">
        <w:rPr>
          <w:sz w:val="22"/>
          <w:szCs w:val="22"/>
        </w:rPr>
        <w:t>Дата изучения рынка: 24.09.2013 г.</w:t>
      </w:r>
    </w:p>
    <w:p w:rsidR="005643FA" w:rsidRPr="005643FA" w:rsidRDefault="005643FA" w:rsidP="005643FA">
      <w:pPr>
        <w:pStyle w:val="Normal1"/>
        <w:spacing w:before="0" w:after="0"/>
        <w:rPr>
          <w:sz w:val="22"/>
          <w:szCs w:val="22"/>
        </w:rPr>
      </w:pPr>
    </w:p>
    <w:p w:rsidR="005643FA" w:rsidRPr="005643FA" w:rsidRDefault="005643FA" w:rsidP="005643FA">
      <w:pPr>
        <w:pStyle w:val="Normal1"/>
        <w:spacing w:before="0" w:after="0"/>
        <w:jc w:val="center"/>
        <w:rPr>
          <w:sz w:val="22"/>
          <w:szCs w:val="22"/>
        </w:rPr>
      </w:pPr>
      <w:r w:rsidRPr="005643FA">
        <w:rPr>
          <w:sz w:val="22"/>
          <w:szCs w:val="22"/>
        </w:rPr>
        <w:t>Источники информации:</w:t>
      </w:r>
    </w:p>
    <w:p w:rsidR="005643FA" w:rsidRPr="005643FA" w:rsidRDefault="005643FA" w:rsidP="005643FA">
      <w:pPr>
        <w:pStyle w:val="Normal1"/>
        <w:spacing w:before="0" w:after="0"/>
        <w:jc w:val="center"/>
        <w:rPr>
          <w:sz w:val="22"/>
          <w:szCs w:val="22"/>
        </w:rPr>
      </w:pPr>
    </w:p>
    <w:tbl>
      <w:tblPr>
        <w:tblW w:w="9787" w:type="dxa"/>
        <w:tblInd w:w="-20" w:type="dxa"/>
        <w:tblLayout w:type="fixed"/>
        <w:tblLook w:val="0000" w:firstRow="0" w:lastRow="0" w:firstColumn="0" w:lastColumn="0" w:noHBand="0" w:noVBand="0"/>
      </w:tblPr>
      <w:tblGrid>
        <w:gridCol w:w="675"/>
        <w:gridCol w:w="9112"/>
      </w:tblGrid>
      <w:tr w:rsidR="005643FA" w:rsidRPr="005643FA" w:rsidTr="00B84BC4">
        <w:tc>
          <w:tcPr>
            <w:tcW w:w="675" w:type="dxa"/>
            <w:tcBorders>
              <w:top w:val="single" w:sz="4" w:space="0" w:color="000000"/>
              <w:left w:val="single" w:sz="4" w:space="0" w:color="000000"/>
              <w:bottom w:val="single" w:sz="4" w:space="0" w:color="000000"/>
            </w:tcBorders>
            <w:shd w:val="clear" w:color="auto" w:fill="auto"/>
          </w:tcPr>
          <w:p w:rsidR="005643FA" w:rsidRPr="005643FA" w:rsidRDefault="005643FA" w:rsidP="00B84BC4">
            <w:pPr>
              <w:pStyle w:val="Normal1"/>
              <w:spacing w:before="0" w:after="0"/>
              <w:jc w:val="center"/>
              <w:rPr>
                <w:sz w:val="22"/>
                <w:szCs w:val="22"/>
              </w:rPr>
            </w:pPr>
            <w:r w:rsidRPr="005643FA">
              <w:rPr>
                <w:sz w:val="22"/>
                <w:szCs w:val="22"/>
              </w:rPr>
              <w:t xml:space="preserve">№ </w:t>
            </w:r>
            <w:proofErr w:type="gramStart"/>
            <w:r w:rsidRPr="005643FA">
              <w:rPr>
                <w:sz w:val="22"/>
                <w:szCs w:val="22"/>
              </w:rPr>
              <w:t>п</w:t>
            </w:r>
            <w:proofErr w:type="gramEnd"/>
            <w:r w:rsidRPr="005643FA">
              <w:rPr>
                <w:sz w:val="22"/>
                <w:szCs w:val="22"/>
              </w:rPr>
              <w:t>/п</w:t>
            </w:r>
          </w:p>
        </w:tc>
        <w:tc>
          <w:tcPr>
            <w:tcW w:w="9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43FA" w:rsidRPr="005643FA" w:rsidRDefault="005643FA" w:rsidP="00B84BC4">
            <w:pPr>
              <w:pStyle w:val="Normal1"/>
              <w:spacing w:before="0" w:after="0"/>
              <w:jc w:val="center"/>
              <w:rPr>
                <w:sz w:val="22"/>
                <w:szCs w:val="22"/>
              </w:rPr>
            </w:pPr>
            <w:r w:rsidRPr="005643FA">
              <w:rPr>
                <w:sz w:val="22"/>
                <w:szCs w:val="22"/>
              </w:rPr>
              <w:t>Участники исследования</w:t>
            </w:r>
          </w:p>
        </w:tc>
      </w:tr>
      <w:tr w:rsidR="005643FA" w:rsidRPr="005643FA" w:rsidTr="00B84BC4">
        <w:tc>
          <w:tcPr>
            <w:tcW w:w="675" w:type="dxa"/>
            <w:tcBorders>
              <w:top w:val="single" w:sz="4" w:space="0" w:color="000000"/>
              <w:left w:val="single" w:sz="4" w:space="0" w:color="000000"/>
              <w:bottom w:val="single" w:sz="4" w:space="0" w:color="000000"/>
            </w:tcBorders>
            <w:shd w:val="clear" w:color="auto" w:fill="auto"/>
          </w:tcPr>
          <w:p w:rsidR="005643FA" w:rsidRPr="005643FA" w:rsidRDefault="005643FA" w:rsidP="00B84BC4">
            <w:pPr>
              <w:pStyle w:val="Normal1"/>
              <w:spacing w:before="0" w:after="0"/>
              <w:jc w:val="center"/>
              <w:rPr>
                <w:sz w:val="22"/>
                <w:szCs w:val="22"/>
              </w:rPr>
            </w:pPr>
            <w:r w:rsidRPr="005643FA">
              <w:rPr>
                <w:sz w:val="22"/>
                <w:szCs w:val="22"/>
              </w:rPr>
              <w:t>1</w:t>
            </w:r>
          </w:p>
        </w:tc>
        <w:tc>
          <w:tcPr>
            <w:tcW w:w="9112" w:type="dxa"/>
            <w:tcBorders>
              <w:top w:val="single" w:sz="4" w:space="0" w:color="000000"/>
              <w:left w:val="single" w:sz="4" w:space="0" w:color="000000"/>
              <w:bottom w:val="single" w:sz="4" w:space="0" w:color="000000"/>
              <w:right w:val="single" w:sz="4" w:space="0" w:color="000000"/>
            </w:tcBorders>
            <w:shd w:val="clear" w:color="auto" w:fill="auto"/>
          </w:tcPr>
          <w:p w:rsidR="005643FA" w:rsidRPr="005643FA" w:rsidRDefault="005643FA" w:rsidP="00B84BC4">
            <w:pPr>
              <w:pStyle w:val="Normal1"/>
              <w:spacing w:before="0" w:after="0"/>
              <w:rPr>
                <w:sz w:val="22"/>
                <w:szCs w:val="22"/>
              </w:rPr>
            </w:pPr>
            <w:r w:rsidRPr="005643FA">
              <w:rPr>
                <w:sz w:val="22"/>
                <w:szCs w:val="22"/>
              </w:rPr>
              <w:t>ООО «АЙТЕК»</w:t>
            </w:r>
          </w:p>
        </w:tc>
      </w:tr>
      <w:tr w:rsidR="005643FA" w:rsidRPr="005643FA" w:rsidTr="00B84BC4">
        <w:tc>
          <w:tcPr>
            <w:tcW w:w="675" w:type="dxa"/>
            <w:tcBorders>
              <w:top w:val="single" w:sz="4" w:space="0" w:color="000000"/>
              <w:left w:val="single" w:sz="4" w:space="0" w:color="000000"/>
              <w:bottom w:val="single" w:sz="4" w:space="0" w:color="000000"/>
            </w:tcBorders>
            <w:shd w:val="clear" w:color="auto" w:fill="auto"/>
          </w:tcPr>
          <w:p w:rsidR="005643FA" w:rsidRPr="005643FA" w:rsidRDefault="005643FA" w:rsidP="00B84BC4">
            <w:pPr>
              <w:pStyle w:val="Normal1"/>
              <w:spacing w:before="0" w:after="0"/>
              <w:jc w:val="center"/>
              <w:rPr>
                <w:sz w:val="22"/>
                <w:szCs w:val="22"/>
              </w:rPr>
            </w:pPr>
            <w:r w:rsidRPr="005643FA">
              <w:rPr>
                <w:sz w:val="22"/>
                <w:szCs w:val="22"/>
              </w:rPr>
              <w:t>2</w:t>
            </w:r>
          </w:p>
        </w:tc>
        <w:tc>
          <w:tcPr>
            <w:tcW w:w="9112" w:type="dxa"/>
            <w:tcBorders>
              <w:top w:val="single" w:sz="4" w:space="0" w:color="000000"/>
              <w:left w:val="single" w:sz="4" w:space="0" w:color="000000"/>
              <w:bottom w:val="single" w:sz="4" w:space="0" w:color="000000"/>
              <w:right w:val="single" w:sz="4" w:space="0" w:color="000000"/>
            </w:tcBorders>
            <w:shd w:val="clear" w:color="auto" w:fill="auto"/>
          </w:tcPr>
          <w:p w:rsidR="005643FA" w:rsidRPr="005643FA" w:rsidRDefault="005643FA" w:rsidP="00B84BC4">
            <w:pPr>
              <w:pStyle w:val="Normal1"/>
              <w:spacing w:before="0" w:after="0"/>
              <w:rPr>
                <w:sz w:val="22"/>
                <w:szCs w:val="22"/>
              </w:rPr>
            </w:pPr>
            <w:r w:rsidRPr="005643FA">
              <w:rPr>
                <w:sz w:val="22"/>
                <w:szCs w:val="22"/>
              </w:rPr>
              <w:t>ООО «Софт»</w:t>
            </w:r>
          </w:p>
        </w:tc>
      </w:tr>
      <w:tr w:rsidR="005643FA" w:rsidRPr="005643FA" w:rsidTr="00B84BC4">
        <w:tc>
          <w:tcPr>
            <w:tcW w:w="675" w:type="dxa"/>
            <w:tcBorders>
              <w:top w:val="single" w:sz="4" w:space="0" w:color="000000"/>
              <w:left w:val="single" w:sz="4" w:space="0" w:color="000000"/>
              <w:bottom w:val="single" w:sz="4" w:space="0" w:color="000000"/>
            </w:tcBorders>
            <w:shd w:val="clear" w:color="auto" w:fill="auto"/>
          </w:tcPr>
          <w:p w:rsidR="005643FA" w:rsidRPr="005643FA" w:rsidRDefault="005643FA" w:rsidP="00B84BC4">
            <w:pPr>
              <w:pStyle w:val="Normal1"/>
              <w:spacing w:before="0" w:after="0"/>
              <w:jc w:val="center"/>
              <w:rPr>
                <w:sz w:val="22"/>
                <w:szCs w:val="22"/>
              </w:rPr>
            </w:pPr>
            <w:r w:rsidRPr="005643FA">
              <w:rPr>
                <w:sz w:val="22"/>
                <w:szCs w:val="22"/>
              </w:rPr>
              <w:t>3</w:t>
            </w:r>
          </w:p>
        </w:tc>
        <w:tc>
          <w:tcPr>
            <w:tcW w:w="9112" w:type="dxa"/>
            <w:tcBorders>
              <w:top w:val="single" w:sz="4" w:space="0" w:color="000000"/>
              <w:left w:val="single" w:sz="4" w:space="0" w:color="000000"/>
              <w:bottom w:val="single" w:sz="4" w:space="0" w:color="000000"/>
              <w:right w:val="single" w:sz="4" w:space="0" w:color="000000"/>
            </w:tcBorders>
            <w:shd w:val="clear" w:color="auto" w:fill="auto"/>
          </w:tcPr>
          <w:p w:rsidR="005643FA" w:rsidRPr="005643FA" w:rsidRDefault="005643FA" w:rsidP="00B84BC4">
            <w:pPr>
              <w:pStyle w:val="Normal1"/>
              <w:spacing w:before="0" w:after="0"/>
              <w:rPr>
                <w:sz w:val="22"/>
                <w:szCs w:val="22"/>
              </w:rPr>
            </w:pPr>
            <w:r w:rsidRPr="005643FA">
              <w:rPr>
                <w:sz w:val="22"/>
                <w:szCs w:val="22"/>
              </w:rPr>
              <w:t>ООО «Крона»</w:t>
            </w:r>
          </w:p>
        </w:tc>
      </w:tr>
    </w:tbl>
    <w:p w:rsidR="005643FA" w:rsidRPr="005643FA" w:rsidRDefault="005643FA" w:rsidP="005643FA">
      <w:pPr>
        <w:pStyle w:val="Normal1"/>
        <w:jc w:val="center"/>
        <w:rPr>
          <w:sz w:val="22"/>
          <w:szCs w:val="22"/>
        </w:rPr>
      </w:pPr>
    </w:p>
    <w:p w:rsidR="005643FA" w:rsidRPr="005643FA" w:rsidRDefault="005643FA" w:rsidP="005643FA">
      <w:pPr>
        <w:pStyle w:val="Normal1"/>
        <w:jc w:val="center"/>
        <w:rPr>
          <w:sz w:val="22"/>
          <w:szCs w:val="22"/>
        </w:rPr>
      </w:pPr>
      <w:r w:rsidRPr="005643FA">
        <w:rPr>
          <w:sz w:val="22"/>
          <w:szCs w:val="22"/>
        </w:rPr>
        <w:t>Результаты изучения рынка:</w:t>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1080"/>
        <w:gridCol w:w="900"/>
        <w:gridCol w:w="1080"/>
        <w:gridCol w:w="1080"/>
        <w:gridCol w:w="1260"/>
        <w:gridCol w:w="624"/>
        <w:gridCol w:w="1176"/>
      </w:tblGrid>
      <w:tr w:rsidR="005643FA" w:rsidRPr="005643FA" w:rsidTr="00AE6265">
        <w:trPr>
          <w:cantSplit/>
          <w:trHeight w:val="475"/>
        </w:trPr>
        <w:tc>
          <w:tcPr>
            <w:tcW w:w="2880" w:type="dxa"/>
            <w:vMerge w:val="restart"/>
            <w:vAlign w:val="center"/>
          </w:tcPr>
          <w:p w:rsidR="005643FA" w:rsidRPr="005643FA" w:rsidRDefault="005643FA" w:rsidP="00B84BC4">
            <w:pPr>
              <w:pStyle w:val="Normal1"/>
              <w:jc w:val="center"/>
              <w:rPr>
                <w:sz w:val="22"/>
                <w:szCs w:val="22"/>
              </w:rPr>
            </w:pPr>
            <w:r w:rsidRPr="005643FA">
              <w:rPr>
                <w:sz w:val="22"/>
                <w:szCs w:val="22"/>
              </w:rPr>
              <w:t>Наименование товаров (работ, услуг)</w:t>
            </w:r>
          </w:p>
        </w:tc>
        <w:tc>
          <w:tcPr>
            <w:tcW w:w="1080" w:type="dxa"/>
            <w:vMerge w:val="restart"/>
            <w:vAlign w:val="center"/>
          </w:tcPr>
          <w:p w:rsidR="005643FA" w:rsidRPr="005643FA" w:rsidRDefault="005643FA" w:rsidP="00B84BC4">
            <w:pPr>
              <w:pStyle w:val="Normal1"/>
              <w:jc w:val="center"/>
              <w:rPr>
                <w:sz w:val="22"/>
                <w:szCs w:val="22"/>
              </w:rPr>
            </w:pPr>
            <w:r w:rsidRPr="005643FA">
              <w:rPr>
                <w:sz w:val="22"/>
                <w:szCs w:val="22"/>
              </w:rPr>
              <w:t>Ед.</w:t>
            </w:r>
            <w:r w:rsidR="00F6228A">
              <w:rPr>
                <w:sz w:val="22"/>
                <w:szCs w:val="22"/>
              </w:rPr>
              <w:t xml:space="preserve"> </w:t>
            </w:r>
            <w:r w:rsidRPr="005643FA">
              <w:rPr>
                <w:sz w:val="22"/>
                <w:szCs w:val="22"/>
              </w:rPr>
              <w:t>изм.</w:t>
            </w:r>
          </w:p>
        </w:tc>
        <w:tc>
          <w:tcPr>
            <w:tcW w:w="3060" w:type="dxa"/>
            <w:gridSpan w:val="3"/>
            <w:vAlign w:val="center"/>
          </w:tcPr>
          <w:p w:rsidR="005643FA" w:rsidRPr="005643FA" w:rsidRDefault="005643FA" w:rsidP="00B84BC4">
            <w:pPr>
              <w:pStyle w:val="Normal1"/>
              <w:jc w:val="center"/>
              <w:rPr>
                <w:sz w:val="22"/>
                <w:szCs w:val="22"/>
              </w:rPr>
            </w:pPr>
            <w:r w:rsidRPr="005643FA">
              <w:rPr>
                <w:sz w:val="22"/>
                <w:szCs w:val="22"/>
              </w:rPr>
              <w:t>Цена участника исследования</w:t>
            </w:r>
          </w:p>
        </w:tc>
        <w:tc>
          <w:tcPr>
            <w:tcW w:w="1260" w:type="dxa"/>
            <w:vMerge w:val="restart"/>
            <w:vAlign w:val="center"/>
          </w:tcPr>
          <w:p w:rsidR="005643FA" w:rsidRPr="005643FA" w:rsidRDefault="005643FA" w:rsidP="00B84BC4">
            <w:pPr>
              <w:pStyle w:val="Normal1"/>
              <w:jc w:val="center"/>
              <w:rPr>
                <w:sz w:val="22"/>
                <w:szCs w:val="22"/>
              </w:rPr>
            </w:pPr>
            <w:r w:rsidRPr="005643FA">
              <w:rPr>
                <w:sz w:val="22"/>
                <w:szCs w:val="22"/>
              </w:rPr>
              <w:t>Среднерыночная цена товара</w:t>
            </w:r>
          </w:p>
        </w:tc>
        <w:tc>
          <w:tcPr>
            <w:tcW w:w="624" w:type="dxa"/>
            <w:vMerge w:val="restart"/>
            <w:shd w:val="clear" w:color="auto" w:fill="auto"/>
            <w:vAlign w:val="center"/>
          </w:tcPr>
          <w:p w:rsidR="005643FA" w:rsidRPr="005643FA" w:rsidRDefault="005643FA" w:rsidP="00B84BC4">
            <w:pPr>
              <w:jc w:val="center"/>
              <w:rPr>
                <w:sz w:val="22"/>
                <w:szCs w:val="22"/>
              </w:rPr>
            </w:pPr>
            <w:r w:rsidRPr="005643FA">
              <w:rPr>
                <w:sz w:val="22"/>
                <w:szCs w:val="22"/>
              </w:rPr>
              <w:t>Кол-во</w:t>
            </w:r>
          </w:p>
        </w:tc>
        <w:tc>
          <w:tcPr>
            <w:tcW w:w="1176" w:type="dxa"/>
            <w:vMerge w:val="restart"/>
            <w:shd w:val="clear" w:color="auto" w:fill="auto"/>
            <w:vAlign w:val="center"/>
          </w:tcPr>
          <w:p w:rsidR="005643FA" w:rsidRPr="005643FA" w:rsidRDefault="005643FA" w:rsidP="00B84BC4">
            <w:pPr>
              <w:jc w:val="center"/>
              <w:rPr>
                <w:sz w:val="22"/>
                <w:szCs w:val="22"/>
              </w:rPr>
            </w:pPr>
            <w:r w:rsidRPr="005643FA">
              <w:rPr>
                <w:sz w:val="22"/>
                <w:szCs w:val="22"/>
              </w:rPr>
              <w:t>Сумма</w:t>
            </w:r>
          </w:p>
        </w:tc>
      </w:tr>
      <w:tr w:rsidR="005643FA" w:rsidRPr="005643FA" w:rsidTr="00AE6265">
        <w:trPr>
          <w:cantSplit/>
          <w:trHeight w:val="568"/>
        </w:trPr>
        <w:tc>
          <w:tcPr>
            <w:tcW w:w="2880" w:type="dxa"/>
            <w:vMerge/>
            <w:vAlign w:val="center"/>
          </w:tcPr>
          <w:p w:rsidR="005643FA" w:rsidRPr="005643FA" w:rsidRDefault="005643FA" w:rsidP="00B84BC4">
            <w:pPr>
              <w:jc w:val="center"/>
              <w:rPr>
                <w:sz w:val="22"/>
                <w:szCs w:val="22"/>
              </w:rPr>
            </w:pPr>
          </w:p>
        </w:tc>
        <w:tc>
          <w:tcPr>
            <w:tcW w:w="1080" w:type="dxa"/>
            <w:vMerge/>
            <w:vAlign w:val="center"/>
          </w:tcPr>
          <w:p w:rsidR="005643FA" w:rsidRPr="005643FA" w:rsidRDefault="005643FA" w:rsidP="00B84BC4">
            <w:pPr>
              <w:jc w:val="center"/>
              <w:rPr>
                <w:sz w:val="22"/>
                <w:szCs w:val="22"/>
              </w:rPr>
            </w:pPr>
          </w:p>
        </w:tc>
        <w:tc>
          <w:tcPr>
            <w:tcW w:w="900" w:type="dxa"/>
            <w:vAlign w:val="center"/>
          </w:tcPr>
          <w:p w:rsidR="005643FA" w:rsidRPr="005643FA" w:rsidRDefault="005643FA" w:rsidP="00B84BC4">
            <w:pPr>
              <w:pStyle w:val="Normal1"/>
              <w:jc w:val="center"/>
              <w:rPr>
                <w:sz w:val="22"/>
                <w:szCs w:val="22"/>
              </w:rPr>
            </w:pPr>
            <w:r w:rsidRPr="005643FA">
              <w:rPr>
                <w:sz w:val="22"/>
                <w:szCs w:val="22"/>
              </w:rPr>
              <w:t>№ 1</w:t>
            </w:r>
          </w:p>
        </w:tc>
        <w:tc>
          <w:tcPr>
            <w:tcW w:w="1080" w:type="dxa"/>
            <w:vAlign w:val="center"/>
          </w:tcPr>
          <w:p w:rsidR="005643FA" w:rsidRPr="005643FA" w:rsidRDefault="005643FA" w:rsidP="00B84BC4">
            <w:pPr>
              <w:pStyle w:val="Normal1"/>
              <w:jc w:val="center"/>
              <w:rPr>
                <w:sz w:val="22"/>
                <w:szCs w:val="22"/>
              </w:rPr>
            </w:pPr>
            <w:r w:rsidRPr="005643FA">
              <w:rPr>
                <w:sz w:val="22"/>
                <w:szCs w:val="22"/>
              </w:rPr>
              <w:t>№ 2</w:t>
            </w:r>
          </w:p>
        </w:tc>
        <w:tc>
          <w:tcPr>
            <w:tcW w:w="1080" w:type="dxa"/>
            <w:vAlign w:val="center"/>
          </w:tcPr>
          <w:p w:rsidR="005643FA" w:rsidRPr="005643FA" w:rsidRDefault="005643FA" w:rsidP="00B84BC4">
            <w:pPr>
              <w:pStyle w:val="Normal1"/>
              <w:jc w:val="center"/>
              <w:rPr>
                <w:sz w:val="22"/>
                <w:szCs w:val="22"/>
              </w:rPr>
            </w:pPr>
            <w:r w:rsidRPr="005643FA">
              <w:rPr>
                <w:sz w:val="22"/>
                <w:szCs w:val="22"/>
              </w:rPr>
              <w:t>№ 3</w:t>
            </w:r>
          </w:p>
        </w:tc>
        <w:tc>
          <w:tcPr>
            <w:tcW w:w="1260" w:type="dxa"/>
            <w:vMerge/>
            <w:vAlign w:val="center"/>
          </w:tcPr>
          <w:p w:rsidR="005643FA" w:rsidRPr="005643FA" w:rsidRDefault="005643FA" w:rsidP="00B84BC4">
            <w:pPr>
              <w:pStyle w:val="Normal1"/>
              <w:rPr>
                <w:sz w:val="22"/>
                <w:szCs w:val="22"/>
              </w:rPr>
            </w:pPr>
          </w:p>
        </w:tc>
        <w:tc>
          <w:tcPr>
            <w:tcW w:w="624" w:type="dxa"/>
            <w:vMerge/>
            <w:shd w:val="clear" w:color="auto" w:fill="auto"/>
            <w:vAlign w:val="center"/>
          </w:tcPr>
          <w:p w:rsidR="005643FA" w:rsidRPr="005643FA" w:rsidRDefault="005643FA" w:rsidP="00B84BC4">
            <w:pPr>
              <w:jc w:val="center"/>
              <w:rPr>
                <w:sz w:val="22"/>
                <w:szCs w:val="22"/>
              </w:rPr>
            </w:pPr>
          </w:p>
        </w:tc>
        <w:tc>
          <w:tcPr>
            <w:tcW w:w="1176" w:type="dxa"/>
            <w:vMerge/>
            <w:shd w:val="clear" w:color="auto" w:fill="auto"/>
            <w:vAlign w:val="center"/>
          </w:tcPr>
          <w:p w:rsidR="005643FA" w:rsidRPr="005643FA" w:rsidRDefault="005643FA" w:rsidP="00B84BC4">
            <w:pPr>
              <w:jc w:val="center"/>
              <w:rPr>
                <w:sz w:val="22"/>
                <w:szCs w:val="22"/>
              </w:rPr>
            </w:pPr>
          </w:p>
        </w:tc>
      </w:tr>
      <w:tr w:rsidR="005643FA" w:rsidRPr="005643FA" w:rsidTr="00AE6265">
        <w:trPr>
          <w:trHeight w:val="492"/>
        </w:trPr>
        <w:tc>
          <w:tcPr>
            <w:tcW w:w="2880" w:type="dxa"/>
          </w:tcPr>
          <w:p w:rsidR="005643FA" w:rsidRPr="005643FA" w:rsidRDefault="005643FA" w:rsidP="00B84BC4">
            <w:pPr>
              <w:rPr>
                <w:sz w:val="22"/>
                <w:szCs w:val="22"/>
              </w:rPr>
            </w:pPr>
          </w:p>
          <w:p w:rsidR="005643FA" w:rsidRPr="005643FA" w:rsidRDefault="005643FA" w:rsidP="00B84BC4">
            <w:pPr>
              <w:rPr>
                <w:sz w:val="22"/>
                <w:szCs w:val="22"/>
              </w:rPr>
            </w:pPr>
            <w:r w:rsidRPr="005643FA">
              <w:rPr>
                <w:sz w:val="22"/>
                <w:szCs w:val="22"/>
              </w:rPr>
              <w:t>Системный блок</w:t>
            </w:r>
          </w:p>
        </w:tc>
        <w:tc>
          <w:tcPr>
            <w:tcW w:w="1080" w:type="dxa"/>
            <w:vAlign w:val="center"/>
          </w:tcPr>
          <w:p w:rsidR="005643FA" w:rsidRPr="005643FA" w:rsidRDefault="005643FA" w:rsidP="00B84BC4">
            <w:pPr>
              <w:pStyle w:val="Normal1"/>
              <w:jc w:val="center"/>
              <w:rPr>
                <w:sz w:val="22"/>
                <w:szCs w:val="22"/>
              </w:rPr>
            </w:pPr>
            <w:r w:rsidRPr="005643FA">
              <w:rPr>
                <w:sz w:val="22"/>
                <w:szCs w:val="22"/>
              </w:rPr>
              <w:t>шт.</w:t>
            </w:r>
          </w:p>
        </w:tc>
        <w:tc>
          <w:tcPr>
            <w:tcW w:w="900" w:type="dxa"/>
            <w:vAlign w:val="center"/>
          </w:tcPr>
          <w:p w:rsidR="005643FA" w:rsidRPr="005643FA" w:rsidRDefault="005643FA" w:rsidP="00B84BC4">
            <w:pPr>
              <w:pStyle w:val="Normal1"/>
              <w:spacing w:before="0" w:after="0"/>
              <w:jc w:val="center"/>
              <w:rPr>
                <w:sz w:val="22"/>
                <w:szCs w:val="22"/>
              </w:rPr>
            </w:pPr>
            <w:r w:rsidRPr="005643FA">
              <w:rPr>
                <w:sz w:val="22"/>
                <w:szCs w:val="22"/>
              </w:rPr>
              <w:t>18966,00</w:t>
            </w:r>
          </w:p>
        </w:tc>
        <w:tc>
          <w:tcPr>
            <w:tcW w:w="1080" w:type="dxa"/>
            <w:vAlign w:val="center"/>
          </w:tcPr>
          <w:p w:rsidR="005643FA" w:rsidRPr="005643FA" w:rsidRDefault="005643FA" w:rsidP="00B84BC4">
            <w:pPr>
              <w:pStyle w:val="Normal1"/>
              <w:spacing w:before="0" w:after="0"/>
              <w:jc w:val="center"/>
              <w:rPr>
                <w:sz w:val="22"/>
                <w:szCs w:val="22"/>
              </w:rPr>
            </w:pPr>
            <w:r w:rsidRPr="005643FA">
              <w:rPr>
                <w:sz w:val="22"/>
                <w:szCs w:val="22"/>
              </w:rPr>
              <w:t>18484,00</w:t>
            </w:r>
          </w:p>
        </w:tc>
        <w:tc>
          <w:tcPr>
            <w:tcW w:w="1080" w:type="dxa"/>
            <w:vAlign w:val="center"/>
          </w:tcPr>
          <w:p w:rsidR="005643FA" w:rsidRPr="005643FA" w:rsidRDefault="005643FA" w:rsidP="00B84BC4">
            <w:pPr>
              <w:pStyle w:val="Normal1"/>
              <w:spacing w:before="0" w:after="0"/>
              <w:rPr>
                <w:sz w:val="22"/>
                <w:szCs w:val="22"/>
              </w:rPr>
            </w:pPr>
            <w:r w:rsidRPr="005643FA">
              <w:rPr>
                <w:sz w:val="22"/>
                <w:szCs w:val="22"/>
              </w:rPr>
              <w:t>18800,00</w:t>
            </w:r>
          </w:p>
        </w:tc>
        <w:tc>
          <w:tcPr>
            <w:tcW w:w="1260" w:type="dxa"/>
            <w:vAlign w:val="center"/>
          </w:tcPr>
          <w:p w:rsidR="005643FA" w:rsidRPr="005643FA" w:rsidRDefault="005643FA" w:rsidP="00B84BC4">
            <w:pPr>
              <w:pStyle w:val="Normal1"/>
              <w:spacing w:before="0" w:after="0"/>
              <w:jc w:val="center"/>
              <w:rPr>
                <w:sz w:val="22"/>
                <w:szCs w:val="22"/>
              </w:rPr>
            </w:pPr>
            <w:r w:rsidRPr="005643FA">
              <w:rPr>
                <w:sz w:val="22"/>
                <w:szCs w:val="22"/>
              </w:rPr>
              <w:t>18750,00</w:t>
            </w:r>
          </w:p>
        </w:tc>
        <w:tc>
          <w:tcPr>
            <w:tcW w:w="624" w:type="dxa"/>
            <w:shd w:val="clear" w:color="auto" w:fill="auto"/>
            <w:vAlign w:val="center"/>
          </w:tcPr>
          <w:p w:rsidR="005643FA" w:rsidRPr="005643FA" w:rsidRDefault="005643FA" w:rsidP="00B84BC4">
            <w:pPr>
              <w:jc w:val="center"/>
              <w:rPr>
                <w:sz w:val="22"/>
                <w:szCs w:val="22"/>
              </w:rPr>
            </w:pPr>
          </w:p>
          <w:p w:rsidR="005643FA" w:rsidRPr="005643FA" w:rsidRDefault="005643FA" w:rsidP="00B84BC4">
            <w:pPr>
              <w:jc w:val="center"/>
              <w:rPr>
                <w:sz w:val="22"/>
                <w:szCs w:val="22"/>
              </w:rPr>
            </w:pPr>
            <w:r w:rsidRPr="005643FA">
              <w:rPr>
                <w:sz w:val="22"/>
                <w:szCs w:val="22"/>
              </w:rPr>
              <w:t>8</w:t>
            </w:r>
          </w:p>
          <w:p w:rsidR="005643FA" w:rsidRPr="005643FA" w:rsidRDefault="005643FA" w:rsidP="00B84BC4">
            <w:pPr>
              <w:jc w:val="center"/>
              <w:rPr>
                <w:sz w:val="22"/>
                <w:szCs w:val="22"/>
              </w:rPr>
            </w:pPr>
          </w:p>
        </w:tc>
        <w:tc>
          <w:tcPr>
            <w:tcW w:w="1176" w:type="dxa"/>
            <w:shd w:val="clear" w:color="auto" w:fill="auto"/>
            <w:vAlign w:val="center"/>
          </w:tcPr>
          <w:p w:rsidR="005643FA" w:rsidRPr="005643FA" w:rsidRDefault="005643FA" w:rsidP="00B84BC4">
            <w:pPr>
              <w:jc w:val="center"/>
              <w:rPr>
                <w:sz w:val="22"/>
                <w:szCs w:val="22"/>
              </w:rPr>
            </w:pPr>
          </w:p>
          <w:p w:rsidR="005643FA" w:rsidRPr="005643FA" w:rsidRDefault="005643FA" w:rsidP="00B84BC4">
            <w:pPr>
              <w:jc w:val="center"/>
              <w:rPr>
                <w:sz w:val="22"/>
                <w:szCs w:val="22"/>
              </w:rPr>
            </w:pPr>
          </w:p>
          <w:p w:rsidR="005643FA" w:rsidRPr="005643FA" w:rsidRDefault="005643FA" w:rsidP="00B84BC4">
            <w:pPr>
              <w:jc w:val="center"/>
              <w:rPr>
                <w:sz w:val="22"/>
                <w:szCs w:val="22"/>
              </w:rPr>
            </w:pPr>
            <w:r w:rsidRPr="005643FA">
              <w:rPr>
                <w:sz w:val="22"/>
                <w:szCs w:val="22"/>
              </w:rPr>
              <w:t>150000,00</w:t>
            </w:r>
          </w:p>
          <w:p w:rsidR="005643FA" w:rsidRPr="005643FA" w:rsidRDefault="005643FA" w:rsidP="00B84BC4">
            <w:pPr>
              <w:jc w:val="center"/>
              <w:rPr>
                <w:sz w:val="22"/>
                <w:szCs w:val="22"/>
              </w:rPr>
            </w:pPr>
          </w:p>
          <w:p w:rsidR="005643FA" w:rsidRPr="005643FA" w:rsidRDefault="005643FA" w:rsidP="00B84BC4">
            <w:pPr>
              <w:jc w:val="center"/>
              <w:rPr>
                <w:sz w:val="22"/>
                <w:szCs w:val="22"/>
              </w:rPr>
            </w:pPr>
          </w:p>
        </w:tc>
      </w:tr>
      <w:tr w:rsidR="005643FA" w:rsidRPr="005643FA" w:rsidTr="00AE6265">
        <w:trPr>
          <w:trHeight w:val="492"/>
        </w:trPr>
        <w:tc>
          <w:tcPr>
            <w:tcW w:w="8904" w:type="dxa"/>
            <w:gridSpan w:val="7"/>
          </w:tcPr>
          <w:p w:rsidR="005643FA" w:rsidRPr="005643FA" w:rsidRDefault="005643FA" w:rsidP="00B84BC4">
            <w:pPr>
              <w:jc w:val="right"/>
              <w:rPr>
                <w:sz w:val="22"/>
                <w:szCs w:val="22"/>
              </w:rPr>
            </w:pPr>
          </w:p>
          <w:p w:rsidR="005643FA" w:rsidRPr="005643FA" w:rsidRDefault="005643FA" w:rsidP="00B84BC4">
            <w:pPr>
              <w:jc w:val="right"/>
              <w:rPr>
                <w:sz w:val="22"/>
                <w:szCs w:val="22"/>
              </w:rPr>
            </w:pPr>
            <w:r w:rsidRPr="005643FA">
              <w:rPr>
                <w:sz w:val="22"/>
                <w:szCs w:val="22"/>
              </w:rPr>
              <w:t>Максимальная цена контракта</w:t>
            </w:r>
          </w:p>
          <w:p w:rsidR="005643FA" w:rsidRPr="005643FA" w:rsidRDefault="005643FA" w:rsidP="00B84BC4">
            <w:pPr>
              <w:jc w:val="right"/>
              <w:rPr>
                <w:sz w:val="22"/>
                <w:szCs w:val="22"/>
              </w:rPr>
            </w:pPr>
          </w:p>
        </w:tc>
        <w:tc>
          <w:tcPr>
            <w:tcW w:w="1176" w:type="dxa"/>
            <w:shd w:val="clear" w:color="auto" w:fill="auto"/>
            <w:vAlign w:val="center"/>
          </w:tcPr>
          <w:p w:rsidR="005643FA" w:rsidRPr="005643FA" w:rsidRDefault="005643FA" w:rsidP="00B84BC4">
            <w:pPr>
              <w:rPr>
                <w:sz w:val="22"/>
                <w:szCs w:val="22"/>
              </w:rPr>
            </w:pPr>
          </w:p>
          <w:p w:rsidR="005643FA" w:rsidRPr="005643FA" w:rsidRDefault="005643FA" w:rsidP="00B84BC4">
            <w:pPr>
              <w:rPr>
                <w:sz w:val="22"/>
                <w:szCs w:val="22"/>
              </w:rPr>
            </w:pPr>
            <w:r w:rsidRPr="005643FA">
              <w:rPr>
                <w:sz w:val="22"/>
                <w:szCs w:val="22"/>
              </w:rPr>
              <w:t>150000,00</w:t>
            </w:r>
          </w:p>
          <w:p w:rsidR="005643FA" w:rsidRPr="005643FA" w:rsidRDefault="005643FA" w:rsidP="00B84BC4">
            <w:pPr>
              <w:jc w:val="center"/>
              <w:rPr>
                <w:sz w:val="22"/>
                <w:szCs w:val="22"/>
              </w:rPr>
            </w:pPr>
          </w:p>
        </w:tc>
      </w:tr>
    </w:tbl>
    <w:p w:rsidR="005643FA" w:rsidRPr="005643FA" w:rsidRDefault="005643FA" w:rsidP="005643FA">
      <w:pPr>
        <w:pStyle w:val="Normal1"/>
        <w:jc w:val="center"/>
        <w:rPr>
          <w:sz w:val="22"/>
          <w:szCs w:val="22"/>
        </w:rPr>
      </w:pPr>
    </w:p>
    <w:p w:rsidR="005643FA" w:rsidRPr="005643FA" w:rsidRDefault="005643FA" w:rsidP="005643FA">
      <w:pPr>
        <w:pStyle w:val="Normal1"/>
        <w:jc w:val="both"/>
        <w:rPr>
          <w:sz w:val="22"/>
          <w:szCs w:val="22"/>
        </w:rPr>
      </w:pPr>
      <w:r w:rsidRPr="005643FA">
        <w:rPr>
          <w:sz w:val="22"/>
          <w:szCs w:val="22"/>
        </w:rPr>
        <w:t>ВЫВОД: Проведенные исследования позволяют определить максимальную цену контракта в размере 150000,00  руб.</w:t>
      </w:r>
    </w:p>
    <w:p w:rsidR="005643FA" w:rsidRPr="005643FA" w:rsidRDefault="005643FA" w:rsidP="005643FA">
      <w:pPr>
        <w:jc w:val="center"/>
        <w:rPr>
          <w:sz w:val="22"/>
          <w:szCs w:val="22"/>
        </w:rPr>
      </w:pPr>
    </w:p>
    <w:p w:rsidR="005643FA" w:rsidRPr="005643FA" w:rsidRDefault="005643FA" w:rsidP="005643FA">
      <w:pPr>
        <w:rPr>
          <w:sz w:val="22"/>
          <w:szCs w:val="22"/>
        </w:rPr>
      </w:pPr>
      <w:r w:rsidRPr="005643FA">
        <w:rPr>
          <w:b/>
          <w:sz w:val="22"/>
          <w:szCs w:val="22"/>
        </w:rPr>
        <w:br w:type="page"/>
      </w:r>
    </w:p>
    <w:p w:rsidR="005643FA" w:rsidRPr="005643FA" w:rsidRDefault="005643FA" w:rsidP="005643FA">
      <w:pPr>
        <w:pStyle w:val="a8"/>
        <w:rPr>
          <w:rFonts w:ascii="Times New Roman" w:hAnsi="Times New Roman" w:cs="Times New Roman"/>
          <w:sz w:val="22"/>
          <w:szCs w:val="22"/>
        </w:rPr>
      </w:pPr>
    </w:p>
    <w:p w:rsidR="005643FA" w:rsidRPr="005643FA" w:rsidRDefault="005643FA" w:rsidP="005643FA">
      <w:pPr>
        <w:pStyle w:val="a8"/>
        <w:rPr>
          <w:rFonts w:ascii="Times New Roman" w:hAnsi="Times New Roman" w:cs="Times New Roman"/>
          <w:sz w:val="22"/>
          <w:szCs w:val="22"/>
        </w:rPr>
      </w:pPr>
    </w:p>
    <w:p w:rsidR="005643FA" w:rsidRPr="005643FA" w:rsidRDefault="00F6228A" w:rsidP="00F6228A">
      <w:pPr>
        <w:pStyle w:val="a8"/>
        <w:jc w:val="right"/>
        <w:rPr>
          <w:rFonts w:ascii="Times New Roman" w:hAnsi="Times New Roman" w:cs="Times New Roman"/>
          <w:sz w:val="22"/>
          <w:szCs w:val="22"/>
        </w:rPr>
      </w:pPr>
      <w:r>
        <w:rPr>
          <w:rFonts w:ascii="Times New Roman" w:hAnsi="Times New Roman" w:cs="Times New Roman"/>
          <w:sz w:val="22"/>
          <w:szCs w:val="22"/>
        </w:rPr>
        <w:t>ПРОЕКТ</w:t>
      </w:r>
    </w:p>
    <w:p w:rsidR="005643FA" w:rsidRPr="005643FA" w:rsidRDefault="005643FA" w:rsidP="005643FA">
      <w:pPr>
        <w:pStyle w:val="a8"/>
        <w:rPr>
          <w:rFonts w:ascii="Times New Roman" w:hAnsi="Times New Roman" w:cs="Times New Roman"/>
          <w:b w:val="0"/>
          <w:sz w:val="22"/>
          <w:szCs w:val="22"/>
        </w:rPr>
      </w:pPr>
      <w:r w:rsidRPr="005643FA">
        <w:rPr>
          <w:rFonts w:ascii="Times New Roman" w:hAnsi="Times New Roman" w:cs="Times New Roman"/>
          <w:sz w:val="22"/>
          <w:szCs w:val="22"/>
        </w:rPr>
        <w:t>МУНИЦИПАЛЬНЫЙ КОНТРАКТ №</w:t>
      </w:r>
      <w:r w:rsidRPr="005643FA">
        <w:rPr>
          <w:rFonts w:ascii="Times New Roman" w:hAnsi="Times New Roman" w:cs="Times New Roman"/>
          <w:b w:val="0"/>
          <w:sz w:val="22"/>
          <w:szCs w:val="22"/>
        </w:rPr>
        <w:t>______</w:t>
      </w:r>
    </w:p>
    <w:p w:rsidR="005643FA" w:rsidRPr="005643FA" w:rsidRDefault="005643FA" w:rsidP="005643FA">
      <w:pPr>
        <w:jc w:val="center"/>
        <w:rPr>
          <w:b/>
          <w:sz w:val="22"/>
          <w:szCs w:val="22"/>
        </w:rPr>
      </w:pPr>
      <w:r w:rsidRPr="005643FA">
        <w:rPr>
          <w:b/>
          <w:sz w:val="22"/>
          <w:szCs w:val="22"/>
        </w:rPr>
        <w:t>на поставку товаров для муниципальных нужд</w:t>
      </w:r>
    </w:p>
    <w:p w:rsidR="005643FA" w:rsidRPr="005643FA" w:rsidRDefault="005643FA" w:rsidP="005643FA">
      <w:pPr>
        <w:jc w:val="center"/>
        <w:rPr>
          <w:sz w:val="22"/>
          <w:szCs w:val="22"/>
        </w:rPr>
      </w:pPr>
    </w:p>
    <w:p w:rsidR="005643FA" w:rsidRPr="005643FA" w:rsidRDefault="005643FA" w:rsidP="005643FA">
      <w:pPr>
        <w:rPr>
          <w:sz w:val="22"/>
          <w:szCs w:val="22"/>
        </w:rPr>
      </w:pPr>
      <w:r w:rsidRPr="005643FA">
        <w:rPr>
          <w:sz w:val="22"/>
          <w:szCs w:val="22"/>
        </w:rPr>
        <w:t xml:space="preserve">город Иваново                                                                                       </w:t>
      </w:r>
      <w:r w:rsidRPr="005643FA">
        <w:rPr>
          <w:sz w:val="22"/>
          <w:szCs w:val="22"/>
        </w:rPr>
        <w:tab/>
      </w:r>
      <w:r w:rsidR="00F6228A">
        <w:rPr>
          <w:sz w:val="22"/>
          <w:szCs w:val="22"/>
        </w:rPr>
        <w:t xml:space="preserve">            </w:t>
      </w:r>
      <w:r w:rsidRPr="005643FA">
        <w:rPr>
          <w:sz w:val="22"/>
          <w:szCs w:val="22"/>
        </w:rPr>
        <w:t>«____»_________2013 г.</w:t>
      </w:r>
    </w:p>
    <w:p w:rsidR="005643FA" w:rsidRPr="005643FA" w:rsidRDefault="005643FA" w:rsidP="005643FA">
      <w:pPr>
        <w:jc w:val="center"/>
        <w:rPr>
          <w:sz w:val="22"/>
          <w:szCs w:val="22"/>
        </w:rPr>
      </w:pPr>
    </w:p>
    <w:p w:rsidR="005643FA" w:rsidRPr="005643FA" w:rsidRDefault="005643FA" w:rsidP="005643FA">
      <w:pPr>
        <w:pStyle w:val="ConsPlusNormal"/>
        <w:ind w:firstLine="708"/>
        <w:jc w:val="both"/>
        <w:rPr>
          <w:rFonts w:ascii="Times New Roman" w:hAnsi="Times New Roman" w:cs="Times New Roman"/>
          <w:sz w:val="22"/>
          <w:szCs w:val="22"/>
        </w:rPr>
      </w:pPr>
      <w:proofErr w:type="gramStart"/>
      <w:r w:rsidRPr="005643FA">
        <w:rPr>
          <w:rFonts w:ascii="Times New Roman" w:hAnsi="Times New Roman" w:cs="Times New Roman"/>
          <w:sz w:val="22"/>
          <w:szCs w:val="22"/>
        </w:rPr>
        <w:t>Муниципальное казенное учреждение «Централизованная бухгалтерия №1 управления образования Администрации города Иванова», именуемое в дальнейшем «Заказчик», в лице директора Лебедевой Ольги Николаевны, действующего на основании Устава, с одной стороны, и______________________________________________________________, дей</w:t>
      </w:r>
      <w:r w:rsidR="00F6228A">
        <w:rPr>
          <w:rFonts w:ascii="Times New Roman" w:hAnsi="Times New Roman" w:cs="Times New Roman"/>
          <w:sz w:val="22"/>
          <w:szCs w:val="22"/>
        </w:rPr>
        <w:t>ствующего на основании</w:t>
      </w:r>
      <w:r w:rsidRPr="005643FA">
        <w:rPr>
          <w:rFonts w:ascii="Times New Roman" w:hAnsi="Times New Roman" w:cs="Times New Roman"/>
          <w:sz w:val="22"/>
          <w:szCs w:val="22"/>
        </w:rPr>
        <w:t>_______________________________________________________________________________, с другой стороны, при совместном упоминании именуемые в дальнейшем «Стороны», руководствуясь протоколом рассмотрения и оценки котировочных заявок от _________________________________, заключили настоящий Муниципальный контракт на поставку товаров для муниципальных нужд</w:t>
      </w:r>
      <w:proofErr w:type="gramEnd"/>
      <w:r w:rsidRPr="005643FA">
        <w:rPr>
          <w:rFonts w:ascii="Times New Roman" w:hAnsi="Times New Roman" w:cs="Times New Roman"/>
          <w:sz w:val="22"/>
          <w:szCs w:val="22"/>
        </w:rPr>
        <w:t xml:space="preserve"> (далее – Контракт) о нижеследующем:</w:t>
      </w:r>
    </w:p>
    <w:p w:rsidR="005643FA" w:rsidRPr="005643FA" w:rsidRDefault="005643FA" w:rsidP="005643FA">
      <w:pPr>
        <w:pStyle w:val="ConsPlusNormal"/>
        <w:ind w:firstLine="708"/>
        <w:jc w:val="both"/>
        <w:rPr>
          <w:rFonts w:ascii="Times New Roman" w:hAnsi="Times New Roman" w:cs="Times New Roman"/>
          <w:sz w:val="22"/>
          <w:szCs w:val="22"/>
        </w:rPr>
      </w:pPr>
    </w:p>
    <w:p w:rsidR="005643FA" w:rsidRPr="005643FA" w:rsidRDefault="005643FA" w:rsidP="005643FA">
      <w:pPr>
        <w:jc w:val="center"/>
        <w:rPr>
          <w:b/>
          <w:sz w:val="22"/>
          <w:szCs w:val="22"/>
        </w:rPr>
      </w:pPr>
      <w:r w:rsidRPr="005643FA">
        <w:rPr>
          <w:b/>
          <w:sz w:val="22"/>
          <w:szCs w:val="22"/>
        </w:rPr>
        <w:t>1. Предмет Контракта</w:t>
      </w:r>
    </w:p>
    <w:p w:rsidR="005643FA" w:rsidRPr="005643FA" w:rsidRDefault="005643FA" w:rsidP="005643FA">
      <w:pPr>
        <w:jc w:val="both"/>
        <w:rPr>
          <w:b/>
          <w:sz w:val="22"/>
          <w:szCs w:val="22"/>
        </w:rPr>
      </w:pPr>
    </w:p>
    <w:p w:rsidR="005643FA" w:rsidRPr="005643FA" w:rsidRDefault="005643FA" w:rsidP="005643FA">
      <w:pPr>
        <w:jc w:val="both"/>
        <w:rPr>
          <w:sz w:val="22"/>
          <w:szCs w:val="22"/>
        </w:rPr>
      </w:pPr>
      <w:r w:rsidRPr="005643FA">
        <w:rPr>
          <w:sz w:val="22"/>
          <w:szCs w:val="22"/>
        </w:rPr>
        <w:t>1.1. По настоящему Контракту Заказчик покупает, а Поставщик принимает на себя обязательства по поставке для муниципальных нужд системных блоков в количестве 8 штук согласно спецификации приложение №</w:t>
      </w:r>
      <w:r w:rsidR="00F6228A">
        <w:rPr>
          <w:sz w:val="22"/>
          <w:szCs w:val="22"/>
        </w:rPr>
        <w:t xml:space="preserve"> </w:t>
      </w:r>
      <w:r w:rsidRPr="005643FA">
        <w:rPr>
          <w:sz w:val="22"/>
          <w:szCs w:val="22"/>
        </w:rPr>
        <w:t>1 к муниципальному контракту, именуемых в дальнейшем товар.</w:t>
      </w:r>
    </w:p>
    <w:p w:rsidR="005643FA" w:rsidRPr="005643FA" w:rsidRDefault="005643FA" w:rsidP="005643FA">
      <w:pPr>
        <w:jc w:val="both"/>
        <w:rPr>
          <w:sz w:val="22"/>
          <w:szCs w:val="22"/>
        </w:rPr>
      </w:pPr>
      <w:r w:rsidRPr="005643FA">
        <w:rPr>
          <w:sz w:val="22"/>
          <w:szCs w:val="22"/>
        </w:rPr>
        <w:t>1.2. Заказчик обязуется обеспечить оплату поставленного Товара в установленном Контрактом порядке, форме и размере.</w:t>
      </w:r>
    </w:p>
    <w:p w:rsidR="005643FA" w:rsidRDefault="005643FA" w:rsidP="005643FA">
      <w:pPr>
        <w:jc w:val="center"/>
        <w:rPr>
          <w:b/>
          <w:sz w:val="22"/>
          <w:szCs w:val="22"/>
        </w:rPr>
      </w:pPr>
      <w:r w:rsidRPr="005643FA">
        <w:rPr>
          <w:b/>
          <w:sz w:val="22"/>
          <w:szCs w:val="22"/>
        </w:rPr>
        <w:t>2. Цена Контракта и порядок расчетов</w:t>
      </w:r>
    </w:p>
    <w:p w:rsidR="00F6228A" w:rsidRPr="005643FA" w:rsidRDefault="00F6228A" w:rsidP="005643FA">
      <w:pPr>
        <w:jc w:val="center"/>
        <w:rPr>
          <w:b/>
          <w:sz w:val="22"/>
          <w:szCs w:val="22"/>
        </w:rPr>
      </w:pPr>
    </w:p>
    <w:p w:rsidR="005643FA" w:rsidRPr="005643FA" w:rsidRDefault="005643FA" w:rsidP="005643FA">
      <w:pPr>
        <w:pStyle w:val="a5"/>
        <w:rPr>
          <w:rFonts w:ascii="Times New Roman" w:hAnsi="Times New Roman" w:cs="Times New Roman"/>
          <w:sz w:val="22"/>
          <w:szCs w:val="22"/>
        </w:rPr>
      </w:pPr>
      <w:r w:rsidRPr="005643FA">
        <w:rPr>
          <w:rFonts w:ascii="Times New Roman" w:hAnsi="Times New Roman" w:cs="Times New Roman"/>
          <w:sz w:val="22"/>
          <w:szCs w:val="22"/>
        </w:rPr>
        <w:t>2.1. Цена настоящего Контракта составляет   _____</w:t>
      </w:r>
      <w:r w:rsidRPr="005643FA">
        <w:rPr>
          <w:rFonts w:ascii="Times New Roman" w:hAnsi="Times New Roman" w:cs="Times New Roman"/>
          <w:b/>
          <w:sz w:val="22"/>
          <w:szCs w:val="22"/>
        </w:rPr>
        <w:t xml:space="preserve"> </w:t>
      </w:r>
      <w:r w:rsidRPr="005643FA">
        <w:rPr>
          <w:rFonts w:ascii="Times New Roman" w:hAnsi="Times New Roman" w:cs="Times New Roman"/>
          <w:sz w:val="22"/>
          <w:szCs w:val="22"/>
        </w:rPr>
        <w:t>рублей   копеек</w:t>
      </w:r>
      <w:proofErr w:type="gramStart"/>
      <w:r w:rsidRPr="005643FA">
        <w:rPr>
          <w:rFonts w:ascii="Times New Roman" w:hAnsi="Times New Roman" w:cs="Times New Roman"/>
          <w:sz w:val="22"/>
          <w:szCs w:val="22"/>
        </w:rPr>
        <w:t xml:space="preserve"> (_), </w:t>
      </w:r>
      <w:proofErr w:type="gramEnd"/>
      <w:r w:rsidRPr="005643FA">
        <w:rPr>
          <w:rFonts w:ascii="Times New Roman" w:hAnsi="Times New Roman" w:cs="Times New Roman"/>
          <w:sz w:val="22"/>
          <w:szCs w:val="22"/>
        </w:rPr>
        <w:t>в том числе НДС</w:t>
      </w:r>
      <w:r w:rsidR="00F6228A">
        <w:rPr>
          <w:rFonts w:ascii="Times New Roman" w:hAnsi="Times New Roman" w:cs="Times New Roman"/>
          <w:sz w:val="22"/>
          <w:szCs w:val="22"/>
        </w:rPr>
        <w:t>________</w:t>
      </w:r>
      <w:r w:rsidRPr="005643FA">
        <w:rPr>
          <w:rFonts w:ascii="Times New Roman" w:hAnsi="Times New Roman" w:cs="Times New Roman"/>
          <w:sz w:val="22"/>
          <w:szCs w:val="22"/>
        </w:rPr>
        <w:t>.</w:t>
      </w:r>
    </w:p>
    <w:p w:rsidR="005643FA" w:rsidRPr="005643FA" w:rsidRDefault="005643FA" w:rsidP="005643FA">
      <w:pPr>
        <w:jc w:val="both"/>
        <w:rPr>
          <w:sz w:val="22"/>
          <w:szCs w:val="22"/>
        </w:rPr>
      </w:pPr>
      <w:r w:rsidRPr="005643FA">
        <w:rPr>
          <w:sz w:val="22"/>
          <w:szCs w:val="22"/>
        </w:rPr>
        <w:t>2.2. Цена Контракта является твердой и не может изменяться в ходе исполнения настоящего Контракта, за исключением случаев, установленных действующим законодательством РФ.</w:t>
      </w:r>
    </w:p>
    <w:p w:rsidR="005643FA" w:rsidRPr="005643FA" w:rsidRDefault="005643FA" w:rsidP="005643FA">
      <w:pPr>
        <w:jc w:val="both"/>
        <w:rPr>
          <w:sz w:val="22"/>
          <w:szCs w:val="22"/>
        </w:rPr>
      </w:pPr>
      <w:r w:rsidRPr="005643FA">
        <w:rPr>
          <w:sz w:val="22"/>
          <w:szCs w:val="22"/>
        </w:rPr>
        <w:t>2.3. Цена Контракта включает все затраты Поставщика, связанные с исполнением муниципального контракта, в том числе транспортные расходы, разгрузку, налоги, сборы и другие обязательные платежи.</w:t>
      </w:r>
    </w:p>
    <w:p w:rsidR="005643FA" w:rsidRDefault="005643FA" w:rsidP="005643FA">
      <w:pPr>
        <w:jc w:val="both"/>
        <w:rPr>
          <w:sz w:val="22"/>
          <w:szCs w:val="22"/>
        </w:rPr>
      </w:pPr>
      <w:r w:rsidRPr="005643FA">
        <w:rPr>
          <w:sz w:val="22"/>
          <w:szCs w:val="22"/>
        </w:rPr>
        <w:t>2.4. Оплата производится в форме безналичного расчета после поставки товара на основании товарно-транспортной накладной и счета-фактуры путем перечисления денежных средств на расчетный счет поставщика до 31.12.2013.</w:t>
      </w:r>
    </w:p>
    <w:p w:rsidR="00F6228A" w:rsidRPr="005643FA" w:rsidRDefault="00F6228A" w:rsidP="005643FA">
      <w:pPr>
        <w:jc w:val="both"/>
        <w:rPr>
          <w:sz w:val="22"/>
          <w:szCs w:val="22"/>
        </w:rPr>
      </w:pPr>
    </w:p>
    <w:p w:rsidR="005643FA" w:rsidRPr="005643FA" w:rsidRDefault="005643FA" w:rsidP="005643FA">
      <w:pPr>
        <w:jc w:val="center"/>
        <w:rPr>
          <w:b/>
          <w:sz w:val="22"/>
          <w:szCs w:val="22"/>
        </w:rPr>
      </w:pPr>
      <w:r w:rsidRPr="005643FA">
        <w:rPr>
          <w:b/>
          <w:sz w:val="22"/>
          <w:szCs w:val="22"/>
        </w:rPr>
        <w:t>3. Условия поставки</w:t>
      </w:r>
    </w:p>
    <w:p w:rsidR="005643FA" w:rsidRPr="005643FA" w:rsidRDefault="005643FA" w:rsidP="005643F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5643FA">
        <w:rPr>
          <w:rFonts w:ascii="Times New Roman" w:hAnsi="Times New Roman" w:cs="Times New Roman"/>
          <w:sz w:val="22"/>
          <w:szCs w:val="22"/>
        </w:rPr>
        <w:t>3.1. Поставщик</w:t>
      </w:r>
      <w:r w:rsidR="0097079B">
        <w:rPr>
          <w:rFonts w:ascii="Times New Roman" w:hAnsi="Times New Roman" w:cs="Times New Roman"/>
          <w:sz w:val="22"/>
          <w:szCs w:val="22"/>
        </w:rPr>
        <w:t xml:space="preserve"> производит поставку: в течение</w:t>
      </w:r>
      <w:r w:rsidRPr="005643FA">
        <w:rPr>
          <w:rFonts w:ascii="Times New Roman" w:hAnsi="Times New Roman" w:cs="Times New Roman"/>
          <w:sz w:val="22"/>
          <w:szCs w:val="22"/>
        </w:rPr>
        <w:t xml:space="preserve"> 7 дней с момента заключения контракта.</w:t>
      </w:r>
    </w:p>
    <w:p w:rsidR="005643FA" w:rsidRPr="005643FA" w:rsidRDefault="005643FA" w:rsidP="005643F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5643FA">
        <w:rPr>
          <w:rFonts w:ascii="Times New Roman" w:hAnsi="Times New Roman" w:cs="Times New Roman"/>
          <w:sz w:val="22"/>
          <w:szCs w:val="22"/>
        </w:rPr>
        <w:t>3.2. Разгрузка Товара осуществляется силами и средствами Поставщика.</w:t>
      </w:r>
    </w:p>
    <w:p w:rsidR="005643FA" w:rsidRPr="005643FA" w:rsidRDefault="005643FA" w:rsidP="00F6228A">
      <w:pPr>
        <w:widowControl w:val="0"/>
        <w:numPr>
          <w:ilvl w:val="1"/>
          <w:numId w:val="1"/>
        </w:numPr>
        <w:shd w:val="clear" w:color="auto" w:fill="FFFFFF"/>
        <w:tabs>
          <w:tab w:val="clear" w:pos="360"/>
          <w:tab w:val="num" w:pos="0"/>
        </w:tabs>
        <w:autoSpaceDE w:val="0"/>
        <w:autoSpaceDN w:val="0"/>
        <w:adjustRightInd w:val="0"/>
        <w:spacing w:before="24"/>
        <w:ind w:left="0" w:firstLine="0"/>
        <w:jc w:val="both"/>
        <w:rPr>
          <w:sz w:val="22"/>
          <w:szCs w:val="22"/>
        </w:rPr>
      </w:pPr>
      <w:r w:rsidRPr="005643FA">
        <w:rPr>
          <w:sz w:val="22"/>
          <w:szCs w:val="22"/>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5643FA" w:rsidRPr="005643FA" w:rsidRDefault="005643FA" w:rsidP="005643FA">
      <w:pPr>
        <w:widowControl w:val="0"/>
        <w:shd w:val="clear" w:color="auto" w:fill="FFFFFF"/>
        <w:tabs>
          <w:tab w:val="left" w:pos="509"/>
        </w:tabs>
        <w:autoSpaceDE w:val="0"/>
        <w:autoSpaceDN w:val="0"/>
        <w:adjustRightInd w:val="0"/>
        <w:spacing w:before="24"/>
        <w:jc w:val="center"/>
        <w:rPr>
          <w:b/>
          <w:sz w:val="22"/>
          <w:szCs w:val="22"/>
        </w:rPr>
      </w:pPr>
      <w:r w:rsidRPr="005643FA">
        <w:rPr>
          <w:b/>
          <w:sz w:val="22"/>
          <w:szCs w:val="22"/>
        </w:rPr>
        <w:t>4. Обязанности Поставщика</w:t>
      </w:r>
    </w:p>
    <w:p w:rsidR="005643FA" w:rsidRPr="005643FA" w:rsidRDefault="005643FA" w:rsidP="005643FA">
      <w:pPr>
        <w:widowControl w:val="0"/>
        <w:shd w:val="clear" w:color="auto" w:fill="FFFFFF"/>
        <w:tabs>
          <w:tab w:val="left" w:pos="0"/>
        </w:tabs>
        <w:autoSpaceDE w:val="0"/>
        <w:autoSpaceDN w:val="0"/>
        <w:adjustRightInd w:val="0"/>
        <w:jc w:val="both"/>
        <w:rPr>
          <w:sz w:val="22"/>
          <w:szCs w:val="22"/>
        </w:rPr>
      </w:pPr>
      <w:r w:rsidRPr="005643FA">
        <w:rPr>
          <w:sz w:val="22"/>
          <w:szCs w:val="22"/>
        </w:rPr>
        <w:t>4.1. Поставить Заказчику Товар свободным от  любых прав третьих лиц.</w:t>
      </w:r>
    </w:p>
    <w:p w:rsidR="005643FA" w:rsidRPr="005643FA" w:rsidRDefault="005643FA" w:rsidP="005643FA">
      <w:pPr>
        <w:widowControl w:val="0"/>
        <w:shd w:val="clear" w:color="auto" w:fill="FFFFFF"/>
        <w:tabs>
          <w:tab w:val="left" w:pos="0"/>
        </w:tabs>
        <w:autoSpaceDE w:val="0"/>
        <w:autoSpaceDN w:val="0"/>
        <w:adjustRightInd w:val="0"/>
        <w:jc w:val="both"/>
        <w:rPr>
          <w:sz w:val="22"/>
          <w:szCs w:val="22"/>
        </w:rPr>
      </w:pPr>
      <w:r w:rsidRPr="005643FA">
        <w:rPr>
          <w:sz w:val="22"/>
          <w:szCs w:val="22"/>
        </w:rPr>
        <w:t>4.2. Обеспечить доставку и разгрузку Товара на складе Заказчика.</w:t>
      </w:r>
    </w:p>
    <w:p w:rsidR="005643FA" w:rsidRPr="005643FA" w:rsidRDefault="005643FA" w:rsidP="00F6228A">
      <w:pPr>
        <w:pStyle w:val="3"/>
        <w:jc w:val="both"/>
        <w:rPr>
          <w:sz w:val="22"/>
          <w:szCs w:val="22"/>
        </w:rPr>
      </w:pPr>
      <w:r w:rsidRPr="005643FA">
        <w:rPr>
          <w:sz w:val="22"/>
          <w:szCs w:val="22"/>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5643FA" w:rsidRPr="005643FA" w:rsidRDefault="005643FA" w:rsidP="005643FA">
      <w:pPr>
        <w:shd w:val="clear" w:color="auto" w:fill="FFFFFF"/>
        <w:spacing w:before="278"/>
        <w:jc w:val="center"/>
        <w:rPr>
          <w:sz w:val="22"/>
          <w:szCs w:val="22"/>
        </w:rPr>
      </w:pPr>
      <w:r w:rsidRPr="005643FA">
        <w:rPr>
          <w:b/>
          <w:sz w:val="22"/>
          <w:szCs w:val="22"/>
        </w:rPr>
        <w:t>5. Обязанности Заказчика</w:t>
      </w:r>
    </w:p>
    <w:p w:rsidR="005643FA" w:rsidRPr="005643FA" w:rsidRDefault="005643FA" w:rsidP="005643FA">
      <w:pPr>
        <w:autoSpaceDE w:val="0"/>
        <w:autoSpaceDN w:val="0"/>
        <w:adjustRightInd w:val="0"/>
        <w:jc w:val="both"/>
        <w:rPr>
          <w:sz w:val="22"/>
          <w:szCs w:val="22"/>
        </w:rPr>
      </w:pPr>
      <w:r w:rsidRPr="005643FA">
        <w:rPr>
          <w:sz w:val="22"/>
          <w:szCs w:val="22"/>
        </w:rPr>
        <w:t>5.1. Принять Товар в порядке и сроки, предусмотренные разделом 6 настоящего Контракта.</w:t>
      </w:r>
    </w:p>
    <w:p w:rsidR="005643FA" w:rsidRPr="005643FA" w:rsidRDefault="005643FA" w:rsidP="005643FA">
      <w:pPr>
        <w:shd w:val="clear" w:color="auto" w:fill="FFFFFF"/>
        <w:tabs>
          <w:tab w:val="num" w:pos="180"/>
          <w:tab w:val="left" w:pos="542"/>
        </w:tabs>
        <w:jc w:val="both"/>
        <w:rPr>
          <w:sz w:val="22"/>
          <w:szCs w:val="22"/>
        </w:rPr>
      </w:pPr>
      <w:r w:rsidRPr="005643FA">
        <w:rPr>
          <w:sz w:val="22"/>
          <w:szCs w:val="22"/>
        </w:rPr>
        <w:t>5.2.</w:t>
      </w:r>
      <w:r w:rsidRPr="005643FA">
        <w:rPr>
          <w:sz w:val="22"/>
          <w:szCs w:val="22"/>
        </w:rPr>
        <w:tab/>
        <w:t xml:space="preserve">Оплатить поставляемый Товар с соблюдением размера, порядка и формы расчетов, предусмотренных в </w:t>
      </w:r>
      <w:proofErr w:type="spellStart"/>
      <w:r w:rsidRPr="005643FA">
        <w:rPr>
          <w:sz w:val="22"/>
          <w:szCs w:val="22"/>
        </w:rPr>
        <w:t>п.п</w:t>
      </w:r>
      <w:proofErr w:type="spellEnd"/>
      <w:r w:rsidRPr="005643FA">
        <w:rPr>
          <w:sz w:val="22"/>
          <w:szCs w:val="22"/>
        </w:rPr>
        <w:t>. 2.1.- 2.4. настоящего Контракта.</w:t>
      </w:r>
    </w:p>
    <w:p w:rsidR="005643FA" w:rsidRPr="005643FA" w:rsidRDefault="005643FA" w:rsidP="005643FA">
      <w:pPr>
        <w:widowControl w:val="0"/>
        <w:shd w:val="clear" w:color="auto" w:fill="FFFFFF"/>
        <w:tabs>
          <w:tab w:val="left" w:pos="466"/>
          <w:tab w:val="num" w:pos="1440"/>
        </w:tabs>
        <w:autoSpaceDE w:val="0"/>
        <w:autoSpaceDN w:val="0"/>
        <w:adjustRightInd w:val="0"/>
        <w:jc w:val="both"/>
        <w:rPr>
          <w:sz w:val="22"/>
          <w:szCs w:val="22"/>
        </w:rPr>
      </w:pPr>
      <w:r w:rsidRPr="005643FA">
        <w:rPr>
          <w:sz w:val="22"/>
          <w:szCs w:val="22"/>
        </w:rPr>
        <w:t xml:space="preserve">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w:t>
      </w:r>
      <w:r w:rsidRPr="005643FA">
        <w:rPr>
          <w:sz w:val="22"/>
          <w:szCs w:val="22"/>
        </w:rPr>
        <w:lastRenderedPageBreak/>
        <w:t>недостатков и доукомплектования Товара, либо его замены.</w:t>
      </w:r>
    </w:p>
    <w:p w:rsidR="00F6228A" w:rsidRDefault="00F6228A" w:rsidP="005643FA">
      <w:pPr>
        <w:jc w:val="center"/>
        <w:rPr>
          <w:b/>
          <w:sz w:val="22"/>
          <w:szCs w:val="22"/>
        </w:rPr>
      </w:pPr>
    </w:p>
    <w:p w:rsidR="005643FA" w:rsidRPr="005643FA" w:rsidRDefault="005643FA" w:rsidP="005643FA">
      <w:pPr>
        <w:jc w:val="center"/>
        <w:rPr>
          <w:b/>
          <w:sz w:val="22"/>
          <w:szCs w:val="22"/>
        </w:rPr>
      </w:pPr>
      <w:r w:rsidRPr="005643FA">
        <w:rPr>
          <w:b/>
          <w:sz w:val="22"/>
          <w:szCs w:val="22"/>
        </w:rPr>
        <w:t>6. Гарантии</w:t>
      </w:r>
    </w:p>
    <w:p w:rsidR="00A454A9" w:rsidRPr="00A454A9" w:rsidRDefault="00A454A9" w:rsidP="00A454A9">
      <w:pPr>
        <w:jc w:val="both"/>
        <w:rPr>
          <w:sz w:val="22"/>
          <w:szCs w:val="22"/>
        </w:rPr>
      </w:pPr>
      <w:r w:rsidRPr="00A454A9">
        <w:rPr>
          <w:sz w:val="22"/>
          <w:szCs w:val="22"/>
        </w:rPr>
        <w:t>6.1. Поставщик гарантирует, что поставленный по настоящему Контракту товар полностью соответствует техническим стандартам, требованиям и спецификации поставки товара.</w:t>
      </w:r>
    </w:p>
    <w:p w:rsidR="00A454A9" w:rsidRPr="00A454A9" w:rsidRDefault="00A454A9" w:rsidP="00A454A9">
      <w:pPr>
        <w:jc w:val="both"/>
        <w:rPr>
          <w:sz w:val="22"/>
          <w:szCs w:val="22"/>
        </w:rPr>
      </w:pPr>
      <w:r w:rsidRPr="00A454A9">
        <w:rPr>
          <w:sz w:val="22"/>
          <w:szCs w:val="22"/>
        </w:rPr>
        <w:t>6.2. Поставщик гарантирует, что товар передается свободным от прав третьих лиц и не является предметом залога, ареста или иного обременения</w:t>
      </w:r>
    </w:p>
    <w:p w:rsidR="00A454A9" w:rsidRPr="00A454A9" w:rsidRDefault="00A454A9" w:rsidP="00A454A9">
      <w:pPr>
        <w:jc w:val="both"/>
        <w:rPr>
          <w:sz w:val="22"/>
          <w:szCs w:val="22"/>
        </w:rPr>
      </w:pPr>
      <w:r w:rsidRPr="00A454A9">
        <w:rPr>
          <w:sz w:val="22"/>
          <w:szCs w:val="22"/>
        </w:rPr>
        <w:t>6.3. Поставщик несет все расходы по устранению дефектов товара (замене дефектного товара), выявленных Заказчиком в течение гарантийного срока.</w:t>
      </w:r>
    </w:p>
    <w:p w:rsidR="00A454A9" w:rsidRPr="00A454A9" w:rsidRDefault="00A454A9" w:rsidP="00A454A9">
      <w:pPr>
        <w:jc w:val="both"/>
        <w:rPr>
          <w:sz w:val="22"/>
          <w:szCs w:val="22"/>
        </w:rPr>
      </w:pPr>
      <w:r w:rsidRPr="00A454A9">
        <w:rPr>
          <w:sz w:val="22"/>
          <w:szCs w:val="22"/>
        </w:rPr>
        <w:t>6.4. Гарантийный срок на поставляемый товар - 3 года с момента приемки товара.</w:t>
      </w:r>
    </w:p>
    <w:p w:rsidR="00A454A9" w:rsidRPr="00A454A9" w:rsidRDefault="00A454A9" w:rsidP="00A454A9">
      <w:pPr>
        <w:shd w:val="clear" w:color="auto" w:fill="FFFFFF"/>
        <w:tabs>
          <w:tab w:val="left" w:pos="475"/>
        </w:tabs>
        <w:ind w:left="10"/>
        <w:jc w:val="both"/>
        <w:rPr>
          <w:sz w:val="22"/>
          <w:szCs w:val="22"/>
        </w:rPr>
      </w:pPr>
      <w:r w:rsidRPr="00A454A9">
        <w:rPr>
          <w:sz w:val="22"/>
          <w:szCs w:val="22"/>
        </w:rPr>
        <w:t>6.5. Поставщик обеспечивает обслуживание товара сертифицированным сервисным инженером в течение года.</w:t>
      </w:r>
    </w:p>
    <w:p w:rsidR="005643FA" w:rsidRPr="005643FA" w:rsidRDefault="005643FA" w:rsidP="005643FA">
      <w:pPr>
        <w:jc w:val="center"/>
        <w:rPr>
          <w:b/>
          <w:sz w:val="22"/>
          <w:szCs w:val="22"/>
        </w:rPr>
      </w:pPr>
      <w:r w:rsidRPr="005643FA">
        <w:rPr>
          <w:b/>
          <w:sz w:val="22"/>
          <w:szCs w:val="22"/>
        </w:rPr>
        <w:t>7. Ответственность сторон</w:t>
      </w:r>
    </w:p>
    <w:p w:rsidR="005643FA" w:rsidRPr="005643FA" w:rsidRDefault="005643FA" w:rsidP="005643FA">
      <w:pPr>
        <w:jc w:val="both"/>
        <w:rPr>
          <w:sz w:val="22"/>
          <w:szCs w:val="22"/>
        </w:rPr>
      </w:pPr>
      <w:r w:rsidRPr="005643FA">
        <w:rPr>
          <w:sz w:val="22"/>
          <w:szCs w:val="22"/>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5643FA" w:rsidRPr="005643FA" w:rsidRDefault="005643FA" w:rsidP="005643FA">
      <w:pPr>
        <w:jc w:val="both"/>
        <w:rPr>
          <w:sz w:val="22"/>
          <w:szCs w:val="22"/>
        </w:rPr>
      </w:pPr>
      <w:r w:rsidRPr="005643FA">
        <w:rPr>
          <w:sz w:val="22"/>
          <w:szCs w:val="22"/>
        </w:rPr>
        <w:t>7.2.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2% от стоимости настоящего Контракта.</w:t>
      </w:r>
    </w:p>
    <w:p w:rsidR="005643FA" w:rsidRPr="005643FA" w:rsidRDefault="005643FA" w:rsidP="005643FA">
      <w:pPr>
        <w:jc w:val="both"/>
        <w:rPr>
          <w:sz w:val="22"/>
          <w:szCs w:val="22"/>
        </w:rPr>
      </w:pPr>
      <w:r w:rsidRPr="005643FA">
        <w:rPr>
          <w:sz w:val="22"/>
          <w:szCs w:val="22"/>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Контракту, или безвозмездное устранение недостатков в срок, указанный  Заказчиком.</w:t>
      </w:r>
    </w:p>
    <w:p w:rsidR="005643FA" w:rsidRPr="005643FA" w:rsidRDefault="005643FA" w:rsidP="00AE6265">
      <w:pPr>
        <w:pStyle w:val="a5"/>
        <w:spacing w:after="0"/>
        <w:rPr>
          <w:rFonts w:ascii="Times New Roman" w:hAnsi="Times New Roman" w:cs="Times New Roman"/>
          <w:sz w:val="22"/>
          <w:szCs w:val="22"/>
        </w:rPr>
      </w:pPr>
      <w:r w:rsidRPr="005643FA">
        <w:rPr>
          <w:rFonts w:ascii="Times New Roman" w:hAnsi="Times New Roman" w:cs="Times New Roman"/>
          <w:sz w:val="22"/>
          <w:szCs w:val="22"/>
        </w:rPr>
        <w:t>7.4. В случае выявления некачественного Товара, который не мог быть обнаружен в момент приемки Товара,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w:t>
      </w:r>
      <w:proofErr w:type="gramStart"/>
      <w:r w:rsidRPr="005643FA">
        <w:rPr>
          <w:rFonts w:ascii="Times New Roman" w:hAnsi="Times New Roman" w:cs="Times New Roman"/>
          <w:sz w:val="22"/>
          <w:szCs w:val="22"/>
        </w:rPr>
        <w:t>,</w:t>
      </w:r>
      <w:proofErr w:type="gramEnd"/>
      <w:r w:rsidRPr="005643FA">
        <w:rPr>
          <w:rFonts w:ascii="Times New Roman" w:hAnsi="Times New Roman" w:cs="Times New Roman"/>
          <w:sz w:val="22"/>
          <w:szCs w:val="22"/>
        </w:rPr>
        <w:t xml:space="preserve"> если представитель по истечении указанного срока не явится, Заказчик  вправе составить акт в одностороннем порядке. </w:t>
      </w:r>
    </w:p>
    <w:p w:rsidR="005643FA" w:rsidRPr="005643FA" w:rsidRDefault="005643FA" w:rsidP="00AE6265">
      <w:pPr>
        <w:pStyle w:val="a5"/>
        <w:spacing w:after="0"/>
        <w:rPr>
          <w:rFonts w:ascii="Times New Roman" w:hAnsi="Times New Roman" w:cs="Times New Roman"/>
          <w:sz w:val="22"/>
          <w:szCs w:val="22"/>
        </w:rPr>
      </w:pPr>
      <w:r w:rsidRPr="005643FA">
        <w:rPr>
          <w:rFonts w:ascii="Times New Roman" w:hAnsi="Times New Roman" w:cs="Times New Roman"/>
          <w:sz w:val="22"/>
          <w:szCs w:val="22"/>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5643FA" w:rsidRPr="005643FA" w:rsidRDefault="005643FA" w:rsidP="00AE6265">
      <w:pPr>
        <w:pStyle w:val="a5"/>
        <w:spacing w:after="0"/>
        <w:rPr>
          <w:rFonts w:ascii="Times New Roman" w:hAnsi="Times New Roman" w:cs="Times New Roman"/>
          <w:sz w:val="22"/>
          <w:szCs w:val="22"/>
        </w:rPr>
      </w:pPr>
      <w:r w:rsidRPr="005643FA">
        <w:rPr>
          <w:rFonts w:ascii="Times New Roman" w:hAnsi="Times New Roman" w:cs="Times New Roman"/>
          <w:sz w:val="22"/>
          <w:szCs w:val="22"/>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5643FA" w:rsidRPr="005643FA" w:rsidRDefault="005643FA" w:rsidP="00AE6265">
      <w:pPr>
        <w:jc w:val="both"/>
        <w:rPr>
          <w:sz w:val="22"/>
          <w:szCs w:val="22"/>
        </w:rPr>
      </w:pPr>
      <w:r w:rsidRPr="005643FA">
        <w:rPr>
          <w:sz w:val="22"/>
          <w:szCs w:val="22"/>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w:t>
      </w:r>
    </w:p>
    <w:p w:rsidR="005643FA" w:rsidRPr="005643FA" w:rsidRDefault="005643FA" w:rsidP="005643FA">
      <w:pPr>
        <w:jc w:val="both"/>
        <w:rPr>
          <w:sz w:val="22"/>
          <w:szCs w:val="22"/>
        </w:rPr>
      </w:pPr>
      <w:r w:rsidRPr="005643FA">
        <w:rPr>
          <w:sz w:val="22"/>
          <w:szCs w:val="22"/>
        </w:rPr>
        <w:t>7.8. Применение штрафных санкций не освобождает Стороны от выполнения принятых обязательств.</w:t>
      </w:r>
    </w:p>
    <w:p w:rsidR="005643FA" w:rsidRPr="005643FA" w:rsidRDefault="005643FA" w:rsidP="005643FA">
      <w:pPr>
        <w:jc w:val="both"/>
        <w:rPr>
          <w:sz w:val="22"/>
          <w:szCs w:val="22"/>
        </w:rPr>
      </w:pPr>
    </w:p>
    <w:p w:rsidR="005643FA" w:rsidRPr="005643FA" w:rsidRDefault="005643FA" w:rsidP="005643FA">
      <w:pPr>
        <w:jc w:val="center"/>
        <w:rPr>
          <w:b/>
          <w:sz w:val="22"/>
          <w:szCs w:val="22"/>
        </w:rPr>
      </w:pPr>
      <w:r w:rsidRPr="005643FA">
        <w:rPr>
          <w:b/>
          <w:sz w:val="22"/>
          <w:szCs w:val="22"/>
        </w:rPr>
        <w:t>8. Обстоятельства непреодолимой силы</w:t>
      </w:r>
    </w:p>
    <w:p w:rsidR="005643FA" w:rsidRPr="005643FA" w:rsidRDefault="005643FA" w:rsidP="005643FA">
      <w:pPr>
        <w:pStyle w:val="a6"/>
        <w:jc w:val="both"/>
        <w:rPr>
          <w:b w:val="0"/>
          <w:sz w:val="22"/>
          <w:szCs w:val="22"/>
        </w:rPr>
      </w:pPr>
      <w:r w:rsidRPr="005643FA">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5643FA" w:rsidRPr="005643FA" w:rsidRDefault="005643FA" w:rsidP="005643FA">
      <w:pPr>
        <w:pStyle w:val="a6"/>
        <w:jc w:val="both"/>
        <w:rPr>
          <w:b w:val="0"/>
          <w:sz w:val="22"/>
          <w:szCs w:val="22"/>
        </w:rPr>
      </w:pPr>
      <w:r w:rsidRPr="005643FA">
        <w:rPr>
          <w:b w:val="0"/>
          <w:sz w:val="22"/>
          <w:szCs w:val="22"/>
        </w:rPr>
        <w:t>8.2. При наступлении таких обстоятель</w:t>
      </w:r>
      <w:proofErr w:type="gramStart"/>
      <w:r w:rsidRPr="005643FA">
        <w:rPr>
          <w:b w:val="0"/>
          <w:sz w:val="22"/>
          <w:szCs w:val="22"/>
        </w:rPr>
        <w:t>ств ср</w:t>
      </w:r>
      <w:proofErr w:type="gramEnd"/>
      <w:r w:rsidRPr="005643FA">
        <w:rPr>
          <w:b w:val="0"/>
          <w:sz w:val="22"/>
          <w:szCs w:val="22"/>
        </w:rPr>
        <w:t>ок исполнения обязательств по настоящему Контракту отодвигается соразмерно времени действия данных обстоятельств.</w:t>
      </w:r>
    </w:p>
    <w:p w:rsidR="005643FA" w:rsidRPr="005643FA" w:rsidRDefault="005643FA" w:rsidP="005643FA">
      <w:pPr>
        <w:pStyle w:val="a6"/>
        <w:jc w:val="both"/>
        <w:rPr>
          <w:b w:val="0"/>
          <w:sz w:val="22"/>
          <w:szCs w:val="22"/>
        </w:rPr>
      </w:pPr>
      <w:r w:rsidRPr="005643FA">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5643FA" w:rsidRPr="005643FA" w:rsidRDefault="005643FA" w:rsidP="005643FA">
      <w:pPr>
        <w:pStyle w:val="a6"/>
        <w:jc w:val="left"/>
        <w:rPr>
          <w:b w:val="0"/>
          <w:sz w:val="22"/>
          <w:szCs w:val="22"/>
        </w:rPr>
      </w:pPr>
      <w:r w:rsidRPr="005643FA">
        <w:rPr>
          <w:b w:val="0"/>
          <w:sz w:val="22"/>
          <w:szCs w:val="22"/>
        </w:rPr>
        <w:t xml:space="preserve">8.4. Если обстоятельства, указанные в п. 9.1 настоящего Контракта, будут длиться более двух </w:t>
      </w:r>
    </w:p>
    <w:p w:rsidR="005643FA" w:rsidRPr="00A454A9" w:rsidRDefault="005643FA" w:rsidP="005643FA">
      <w:pPr>
        <w:pStyle w:val="a6"/>
        <w:jc w:val="left"/>
        <w:rPr>
          <w:b w:val="0"/>
          <w:sz w:val="22"/>
          <w:szCs w:val="22"/>
        </w:rPr>
      </w:pPr>
      <w:r w:rsidRPr="005643FA">
        <w:rPr>
          <w:b w:val="0"/>
          <w:sz w:val="22"/>
          <w:szCs w:val="22"/>
        </w:rPr>
        <w:t xml:space="preserve">календарных месяцев </w:t>
      </w:r>
      <w:proofErr w:type="gramStart"/>
      <w:r w:rsidRPr="005643FA">
        <w:rPr>
          <w:b w:val="0"/>
          <w:sz w:val="22"/>
          <w:szCs w:val="22"/>
        </w:rPr>
        <w:t>с даты</w:t>
      </w:r>
      <w:proofErr w:type="gramEnd"/>
      <w:r w:rsidRPr="005643FA">
        <w:rPr>
          <w:b w:val="0"/>
          <w:sz w:val="22"/>
          <w:szCs w:val="22"/>
        </w:rPr>
        <w:t xml:space="preserve">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AE6265" w:rsidRPr="00A454A9" w:rsidRDefault="00AE6265" w:rsidP="005643FA">
      <w:pPr>
        <w:pStyle w:val="a6"/>
        <w:jc w:val="left"/>
        <w:rPr>
          <w:b w:val="0"/>
          <w:sz w:val="22"/>
          <w:szCs w:val="22"/>
        </w:rPr>
      </w:pPr>
    </w:p>
    <w:p w:rsidR="005643FA" w:rsidRPr="005643FA" w:rsidRDefault="005643FA" w:rsidP="005643FA">
      <w:pPr>
        <w:jc w:val="center"/>
        <w:rPr>
          <w:b/>
          <w:sz w:val="22"/>
          <w:szCs w:val="22"/>
        </w:rPr>
      </w:pPr>
      <w:r w:rsidRPr="005643FA">
        <w:rPr>
          <w:b/>
          <w:sz w:val="22"/>
          <w:szCs w:val="22"/>
        </w:rPr>
        <w:lastRenderedPageBreak/>
        <w:t>9. Заключительные положения</w:t>
      </w:r>
    </w:p>
    <w:p w:rsidR="005643FA" w:rsidRPr="005643FA" w:rsidRDefault="005643FA" w:rsidP="005643FA">
      <w:pPr>
        <w:jc w:val="both"/>
        <w:rPr>
          <w:sz w:val="22"/>
          <w:szCs w:val="22"/>
        </w:rPr>
      </w:pPr>
      <w:r w:rsidRPr="005643FA">
        <w:rPr>
          <w:sz w:val="22"/>
          <w:szCs w:val="22"/>
        </w:rPr>
        <w:t>9.1. Настоящий Контракт составлен в двух экземплярах, имеющих одинаковую юридическую силу, по одному для каждой из Сторон.</w:t>
      </w:r>
    </w:p>
    <w:p w:rsidR="005643FA" w:rsidRPr="005643FA" w:rsidRDefault="005643FA" w:rsidP="005643FA">
      <w:pPr>
        <w:jc w:val="both"/>
        <w:rPr>
          <w:sz w:val="22"/>
          <w:szCs w:val="22"/>
        </w:rPr>
      </w:pPr>
      <w:r w:rsidRPr="005643FA">
        <w:rPr>
          <w:sz w:val="22"/>
          <w:szCs w:val="22"/>
        </w:rPr>
        <w:t>9.2. Контра</w:t>
      </w:r>
      <w:proofErr w:type="gramStart"/>
      <w:r w:rsidRPr="005643FA">
        <w:rPr>
          <w:sz w:val="22"/>
          <w:szCs w:val="22"/>
        </w:rPr>
        <w:t>кт вст</w:t>
      </w:r>
      <w:proofErr w:type="gramEnd"/>
      <w:r w:rsidRPr="005643FA">
        <w:rPr>
          <w:sz w:val="22"/>
          <w:szCs w:val="22"/>
        </w:rPr>
        <w:t>упает в силу с момента его подписания Сторонами и действует до полного исполнения Сторонами своих обязательств.</w:t>
      </w:r>
    </w:p>
    <w:p w:rsidR="005643FA" w:rsidRPr="005643FA" w:rsidRDefault="005643FA" w:rsidP="005643FA">
      <w:pPr>
        <w:jc w:val="both"/>
        <w:rPr>
          <w:sz w:val="22"/>
          <w:szCs w:val="22"/>
        </w:rPr>
      </w:pPr>
      <w:r w:rsidRPr="005643FA">
        <w:rPr>
          <w:sz w:val="22"/>
          <w:szCs w:val="22"/>
        </w:rPr>
        <w:t xml:space="preserve">9.3. Настоящий </w:t>
      </w:r>
      <w:proofErr w:type="gramStart"/>
      <w:r w:rsidRPr="005643FA">
        <w:rPr>
          <w:sz w:val="22"/>
          <w:szCs w:val="22"/>
        </w:rPr>
        <w:t>Контракт</w:t>
      </w:r>
      <w:proofErr w:type="gramEnd"/>
      <w:r w:rsidRPr="005643FA">
        <w:rPr>
          <w:sz w:val="22"/>
          <w:szCs w:val="22"/>
        </w:rPr>
        <w:t xml:space="preserve"> может быть расторгнут по соглашению Сторон или решению суда по основаниям, предусмотренным гражданским законодательством. </w:t>
      </w:r>
    </w:p>
    <w:p w:rsidR="005643FA" w:rsidRPr="00AE6265" w:rsidRDefault="005643FA" w:rsidP="005643FA">
      <w:pPr>
        <w:jc w:val="both"/>
        <w:rPr>
          <w:sz w:val="22"/>
          <w:szCs w:val="22"/>
        </w:rPr>
      </w:pPr>
      <w:r w:rsidRPr="005643FA">
        <w:rPr>
          <w:sz w:val="22"/>
          <w:szCs w:val="22"/>
        </w:rPr>
        <w:t>9.4. 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5643FA" w:rsidRPr="005643FA" w:rsidRDefault="005643FA" w:rsidP="005643FA">
      <w:pPr>
        <w:jc w:val="both"/>
        <w:rPr>
          <w:sz w:val="22"/>
          <w:szCs w:val="22"/>
        </w:rPr>
      </w:pPr>
      <w:r w:rsidRPr="005643FA">
        <w:rPr>
          <w:sz w:val="22"/>
          <w:szCs w:val="22"/>
        </w:rPr>
        <w:t>9.5.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5643FA" w:rsidRPr="005643FA" w:rsidRDefault="005643FA" w:rsidP="005643FA">
      <w:pPr>
        <w:jc w:val="both"/>
        <w:rPr>
          <w:sz w:val="22"/>
          <w:szCs w:val="22"/>
        </w:rPr>
      </w:pPr>
      <w:r w:rsidRPr="005643FA">
        <w:rPr>
          <w:sz w:val="22"/>
          <w:szCs w:val="22"/>
        </w:rPr>
        <w:t xml:space="preserve">9.6. В случае изменения </w:t>
      </w:r>
      <w:proofErr w:type="gramStart"/>
      <w:r w:rsidRPr="005643FA">
        <w:rPr>
          <w:sz w:val="22"/>
          <w:szCs w:val="22"/>
        </w:rPr>
        <w:t>у</w:t>
      </w:r>
      <w:proofErr w:type="gramEnd"/>
      <w:r w:rsidRPr="005643FA">
        <w:rPr>
          <w:sz w:val="22"/>
          <w:szCs w:val="22"/>
        </w:rPr>
        <w:t xml:space="preserve"> </w:t>
      </w:r>
      <w:proofErr w:type="gramStart"/>
      <w:r w:rsidRPr="005643FA">
        <w:rPr>
          <w:sz w:val="22"/>
          <w:szCs w:val="22"/>
        </w:rPr>
        <w:t>какой-либо</w:t>
      </w:r>
      <w:proofErr w:type="gramEnd"/>
      <w:r w:rsidRPr="005643FA">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5643FA" w:rsidRPr="00A454A9" w:rsidRDefault="005643FA" w:rsidP="005643FA">
      <w:pPr>
        <w:jc w:val="both"/>
        <w:rPr>
          <w:sz w:val="22"/>
          <w:szCs w:val="22"/>
        </w:rPr>
      </w:pPr>
      <w:r w:rsidRPr="005643FA">
        <w:rPr>
          <w:sz w:val="22"/>
          <w:szCs w:val="22"/>
        </w:rPr>
        <w:t>9.7. Вопросы, не урегулированные настоящим Контрактом, разрешаются в соответствии с действующим законодательством Российской Федерации.</w:t>
      </w:r>
    </w:p>
    <w:p w:rsidR="00AE6265" w:rsidRPr="00A454A9" w:rsidRDefault="00AE6265" w:rsidP="005643FA">
      <w:pPr>
        <w:jc w:val="both"/>
        <w:rPr>
          <w:sz w:val="22"/>
          <w:szCs w:val="22"/>
        </w:rPr>
      </w:pPr>
    </w:p>
    <w:p w:rsidR="005643FA" w:rsidRPr="005643FA" w:rsidRDefault="005643FA" w:rsidP="005643FA">
      <w:pPr>
        <w:jc w:val="center"/>
        <w:rPr>
          <w:b/>
          <w:sz w:val="22"/>
          <w:szCs w:val="22"/>
        </w:rPr>
      </w:pPr>
      <w:r w:rsidRPr="005643FA">
        <w:rPr>
          <w:b/>
          <w:sz w:val="22"/>
          <w:szCs w:val="22"/>
        </w:rPr>
        <w:t>10. Адреса, реквизиты и подписи сторон:</w:t>
      </w:r>
    </w:p>
    <w:p w:rsidR="005643FA" w:rsidRPr="005643FA" w:rsidRDefault="005643FA" w:rsidP="005643FA">
      <w:pPr>
        <w:jc w:val="center"/>
        <w:rPr>
          <w:b/>
          <w:sz w:val="22"/>
          <w:szCs w:val="22"/>
        </w:rPr>
      </w:pPr>
    </w:p>
    <w:tbl>
      <w:tblPr>
        <w:tblW w:w="0" w:type="auto"/>
        <w:tblLook w:val="01E0" w:firstRow="1" w:lastRow="1" w:firstColumn="1" w:lastColumn="1" w:noHBand="0" w:noVBand="0"/>
      </w:tblPr>
      <w:tblGrid>
        <w:gridCol w:w="4994"/>
        <w:gridCol w:w="4576"/>
      </w:tblGrid>
      <w:tr w:rsidR="005643FA" w:rsidRPr="005643FA" w:rsidTr="00B84BC4">
        <w:tc>
          <w:tcPr>
            <w:tcW w:w="4994" w:type="dxa"/>
          </w:tcPr>
          <w:p w:rsidR="005643FA" w:rsidRPr="005643FA" w:rsidRDefault="005643FA" w:rsidP="00B84BC4">
            <w:pPr>
              <w:rPr>
                <w:b/>
                <w:sz w:val="22"/>
                <w:szCs w:val="22"/>
              </w:rPr>
            </w:pPr>
            <w:r w:rsidRPr="005643FA">
              <w:rPr>
                <w:b/>
                <w:sz w:val="22"/>
                <w:szCs w:val="22"/>
              </w:rPr>
              <w:t>Заказчик:</w:t>
            </w:r>
          </w:p>
          <w:p w:rsidR="005643FA" w:rsidRPr="005643FA" w:rsidRDefault="005643FA" w:rsidP="00B84BC4">
            <w:pPr>
              <w:pStyle w:val="4"/>
              <w:tabs>
                <w:tab w:val="left" w:pos="708"/>
              </w:tabs>
              <w:spacing w:before="0" w:after="0"/>
              <w:rPr>
                <w:b w:val="0"/>
                <w:sz w:val="22"/>
                <w:szCs w:val="22"/>
              </w:rPr>
            </w:pPr>
            <w:r w:rsidRPr="005643FA">
              <w:rPr>
                <w:b w:val="0"/>
                <w:sz w:val="22"/>
                <w:szCs w:val="22"/>
              </w:rPr>
              <w:t xml:space="preserve">муниципальное казенное учреждение «Централизованная бухгалтерия №1 управления образования Администрации города Иванова»              </w:t>
            </w:r>
          </w:p>
          <w:p w:rsidR="005643FA" w:rsidRPr="005643FA" w:rsidRDefault="005643FA" w:rsidP="00B84BC4">
            <w:pPr>
              <w:jc w:val="both"/>
              <w:rPr>
                <w:sz w:val="22"/>
                <w:szCs w:val="22"/>
              </w:rPr>
            </w:pPr>
            <w:r w:rsidRPr="005643FA">
              <w:rPr>
                <w:sz w:val="22"/>
                <w:szCs w:val="22"/>
              </w:rPr>
              <w:t>Адрес: 153000 г. Иваново, пр.</w:t>
            </w:r>
            <w:r w:rsidR="00AE6265" w:rsidRPr="00AE6265">
              <w:rPr>
                <w:sz w:val="22"/>
                <w:szCs w:val="22"/>
              </w:rPr>
              <w:t xml:space="preserve"> </w:t>
            </w:r>
            <w:proofErr w:type="spellStart"/>
            <w:r w:rsidRPr="005643FA">
              <w:rPr>
                <w:sz w:val="22"/>
                <w:szCs w:val="22"/>
              </w:rPr>
              <w:t>Шереметевский</w:t>
            </w:r>
            <w:proofErr w:type="spellEnd"/>
            <w:r w:rsidRPr="005643FA">
              <w:rPr>
                <w:sz w:val="22"/>
                <w:szCs w:val="22"/>
              </w:rPr>
              <w:t xml:space="preserve">, д.1 </w:t>
            </w:r>
          </w:p>
          <w:p w:rsidR="005643FA" w:rsidRPr="005643FA" w:rsidRDefault="005643FA" w:rsidP="00B84BC4">
            <w:pPr>
              <w:jc w:val="both"/>
              <w:rPr>
                <w:sz w:val="22"/>
                <w:szCs w:val="22"/>
              </w:rPr>
            </w:pPr>
            <w:r w:rsidRPr="005643FA">
              <w:rPr>
                <w:sz w:val="22"/>
                <w:szCs w:val="22"/>
              </w:rPr>
              <w:t>тел:  59-47-71</w:t>
            </w:r>
          </w:p>
          <w:p w:rsidR="005643FA" w:rsidRPr="005643FA" w:rsidRDefault="005643FA" w:rsidP="00B84BC4">
            <w:pPr>
              <w:jc w:val="both"/>
              <w:rPr>
                <w:sz w:val="22"/>
                <w:szCs w:val="22"/>
              </w:rPr>
            </w:pPr>
            <w:r w:rsidRPr="005643FA">
              <w:rPr>
                <w:sz w:val="22"/>
                <w:szCs w:val="22"/>
              </w:rPr>
              <w:t>ИНН 3728033014  КПП 370201001</w:t>
            </w:r>
          </w:p>
          <w:p w:rsidR="005643FA" w:rsidRPr="005643FA" w:rsidRDefault="005643FA" w:rsidP="00B84BC4">
            <w:pPr>
              <w:jc w:val="both"/>
              <w:rPr>
                <w:sz w:val="22"/>
                <w:szCs w:val="22"/>
              </w:rPr>
            </w:pPr>
            <w:r w:rsidRPr="005643FA">
              <w:rPr>
                <w:sz w:val="22"/>
                <w:szCs w:val="22"/>
              </w:rPr>
              <w:t>ОГРН 1063702125937</w:t>
            </w:r>
          </w:p>
          <w:p w:rsidR="005643FA" w:rsidRPr="005643FA" w:rsidRDefault="005643FA" w:rsidP="00B84BC4">
            <w:pPr>
              <w:jc w:val="both"/>
              <w:rPr>
                <w:sz w:val="22"/>
                <w:szCs w:val="22"/>
              </w:rPr>
            </w:pPr>
          </w:p>
          <w:p w:rsidR="005643FA" w:rsidRPr="005643FA" w:rsidRDefault="005643FA" w:rsidP="00B84BC4">
            <w:pPr>
              <w:jc w:val="both"/>
              <w:rPr>
                <w:sz w:val="22"/>
                <w:szCs w:val="22"/>
              </w:rPr>
            </w:pPr>
            <w:r w:rsidRPr="005643FA">
              <w:rPr>
                <w:sz w:val="22"/>
                <w:szCs w:val="22"/>
              </w:rPr>
              <w:t>Директор МКУ «ЦБ №1»</w:t>
            </w:r>
          </w:p>
          <w:p w:rsidR="005643FA" w:rsidRPr="005643FA" w:rsidRDefault="005643FA" w:rsidP="00B84BC4">
            <w:pPr>
              <w:jc w:val="both"/>
              <w:rPr>
                <w:sz w:val="22"/>
                <w:szCs w:val="22"/>
              </w:rPr>
            </w:pPr>
            <w:r w:rsidRPr="005643FA">
              <w:rPr>
                <w:sz w:val="22"/>
                <w:szCs w:val="22"/>
              </w:rPr>
              <w:t>___________________О.Н. Лебедева</w:t>
            </w:r>
          </w:p>
          <w:p w:rsidR="005643FA" w:rsidRPr="005643FA" w:rsidRDefault="005643FA" w:rsidP="00B84BC4">
            <w:pPr>
              <w:rPr>
                <w:i/>
                <w:sz w:val="22"/>
                <w:szCs w:val="22"/>
              </w:rPr>
            </w:pPr>
          </w:p>
        </w:tc>
        <w:tc>
          <w:tcPr>
            <w:tcW w:w="4576" w:type="dxa"/>
          </w:tcPr>
          <w:p w:rsidR="005643FA" w:rsidRPr="005643FA" w:rsidRDefault="005643FA" w:rsidP="00B84BC4">
            <w:pPr>
              <w:rPr>
                <w:b/>
                <w:sz w:val="22"/>
                <w:szCs w:val="22"/>
              </w:rPr>
            </w:pPr>
            <w:r w:rsidRPr="005643FA">
              <w:rPr>
                <w:b/>
                <w:sz w:val="22"/>
                <w:szCs w:val="22"/>
              </w:rPr>
              <w:t>Поставщик:</w:t>
            </w:r>
          </w:p>
          <w:p w:rsidR="005643FA" w:rsidRPr="005643FA" w:rsidRDefault="005643FA" w:rsidP="00B84BC4">
            <w:pPr>
              <w:rPr>
                <w:sz w:val="22"/>
                <w:szCs w:val="22"/>
              </w:rPr>
            </w:pPr>
          </w:p>
          <w:p w:rsidR="005643FA" w:rsidRPr="005643FA" w:rsidRDefault="005643FA" w:rsidP="00B84BC4">
            <w:pPr>
              <w:rPr>
                <w:sz w:val="22"/>
                <w:szCs w:val="22"/>
              </w:rPr>
            </w:pPr>
          </w:p>
          <w:p w:rsidR="005643FA" w:rsidRPr="005643FA" w:rsidRDefault="005643FA" w:rsidP="00B84BC4">
            <w:pPr>
              <w:rPr>
                <w:sz w:val="22"/>
                <w:szCs w:val="22"/>
              </w:rPr>
            </w:pPr>
          </w:p>
          <w:p w:rsidR="005643FA" w:rsidRPr="005643FA" w:rsidRDefault="005643FA" w:rsidP="00B84BC4">
            <w:pPr>
              <w:rPr>
                <w:sz w:val="22"/>
                <w:szCs w:val="22"/>
              </w:rPr>
            </w:pPr>
          </w:p>
          <w:p w:rsidR="005643FA" w:rsidRPr="005643FA" w:rsidRDefault="005643FA" w:rsidP="00B84BC4">
            <w:pPr>
              <w:rPr>
                <w:sz w:val="22"/>
                <w:szCs w:val="22"/>
              </w:rPr>
            </w:pPr>
          </w:p>
          <w:p w:rsidR="005643FA" w:rsidRPr="005643FA" w:rsidRDefault="005643FA" w:rsidP="00B84BC4">
            <w:pPr>
              <w:rPr>
                <w:sz w:val="22"/>
                <w:szCs w:val="22"/>
              </w:rPr>
            </w:pPr>
          </w:p>
          <w:p w:rsidR="005643FA" w:rsidRPr="005643FA" w:rsidRDefault="005643FA" w:rsidP="00B84BC4">
            <w:pPr>
              <w:rPr>
                <w:sz w:val="22"/>
                <w:szCs w:val="22"/>
              </w:rPr>
            </w:pPr>
          </w:p>
          <w:p w:rsidR="0097079B" w:rsidRDefault="0097079B" w:rsidP="00B84BC4">
            <w:pPr>
              <w:rPr>
                <w:sz w:val="22"/>
                <w:szCs w:val="22"/>
                <w:lang w:val="en-US"/>
              </w:rPr>
            </w:pPr>
          </w:p>
          <w:p w:rsidR="005643FA" w:rsidRPr="005643FA" w:rsidRDefault="005643FA" w:rsidP="00B84BC4">
            <w:pPr>
              <w:rPr>
                <w:sz w:val="22"/>
                <w:szCs w:val="22"/>
              </w:rPr>
            </w:pPr>
            <w:r w:rsidRPr="005643FA">
              <w:rPr>
                <w:sz w:val="22"/>
                <w:szCs w:val="22"/>
              </w:rPr>
              <w:t xml:space="preserve">Директор </w:t>
            </w:r>
          </w:p>
          <w:p w:rsidR="005643FA" w:rsidRPr="005643FA" w:rsidRDefault="005643FA" w:rsidP="00B84BC4">
            <w:pPr>
              <w:rPr>
                <w:sz w:val="22"/>
                <w:szCs w:val="22"/>
              </w:rPr>
            </w:pPr>
            <w:r w:rsidRPr="005643FA">
              <w:rPr>
                <w:sz w:val="22"/>
                <w:szCs w:val="22"/>
              </w:rPr>
              <w:t xml:space="preserve">______________________ </w:t>
            </w:r>
          </w:p>
        </w:tc>
      </w:tr>
    </w:tbl>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97079B" w:rsidRPr="004C0F52" w:rsidRDefault="0097079B" w:rsidP="0097079B">
      <w:pPr>
        <w:jc w:val="right"/>
        <w:rPr>
          <w:sz w:val="22"/>
          <w:szCs w:val="22"/>
        </w:rPr>
      </w:pPr>
      <w:r w:rsidRPr="004C0F52">
        <w:rPr>
          <w:sz w:val="22"/>
          <w:szCs w:val="22"/>
        </w:rPr>
        <w:t>Приложение № 1</w:t>
      </w:r>
    </w:p>
    <w:p w:rsidR="0097079B" w:rsidRPr="0097079B" w:rsidRDefault="0097079B" w:rsidP="0097079B">
      <w:pPr>
        <w:jc w:val="right"/>
        <w:rPr>
          <w:sz w:val="22"/>
          <w:szCs w:val="22"/>
        </w:rPr>
      </w:pPr>
      <w:r w:rsidRPr="004C0F52">
        <w:rPr>
          <w:sz w:val="22"/>
          <w:szCs w:val="22"/>
        </w:rPr>
        <w:t xml:space="preserve">к муниципальному </w:t>
      </w:r>
      <w:r w:rsidRPr="0097079B">
        <w:rPr>
          <w:sz w:val="22"/>
          <w:szCs w:val="22"/>
        </w:rPr>
        <w:t>контракту № ___</w:t>
      </w:r>
    </w:p>
    <w:p w:rsidR="0097079B" w:rsidRPr="0097079B" w:rsidRDefault="0097079B" w:rsidP="0097079B">
      <w:pPr>
        <w:jc w:val="right"/>
        <w:rPr>
          <w:sz w:val="22"/>
          <w:szCs w:val="22"/>
        </w:rPr>
      </w:pPr>
      <w:r w:rsidRPr="0097079B">
        <w:rPr>
          <w:sz w:val="22"/>
          <w:szCs w:val="22"/>
        </w:rPr>
        <w:t>от «___»_________2013 г.</w:t>
      </w:r>
    </w:p>
    <w:p w:rsidR="0097079B" w:rsidRPr="0097079B" w:rsidRDefault="0097079B" w:rsidP="0097079B">
      <w:pPr>
        <w:jc w:val="right"/>
        <w:rPr>
          <w:sz w:val="22"/>
          <w:szCs w:val="22"/>
        </w:rPr>
      </w:pPr>
    </w:p>
    <w:p w:rsidR="0097079B" w:rsidRPr="0097079B" w:rsidRDefault="0097079B" w:rsidP="0097079B">
      <w:pPr>
        <w:widowControl w:val="0"/>
        <w:jc w:val="center"/>
        <w:rPr>
          <w:b/>
          <w:caps/>
          <w:sz w:val="22"/>
          <w:szCs w:val="22"/>
        </w:rPr>
      </w:pPr>
      <w:r w:rsidRPr="0097079B">
        <w:rPr>
          <w:b/>
          <w:caps/>
          <w:sz w:val="22"/>
          <w:szCs w:val="22"/>
        </w:rPr>
        <w:t>Спецификация</w:t>
      </w:r>
    </w:p>
    <w:p w:rsidR="0097079B" w:rsidRPr="0097079B" w:rsidRDefault="0097079B" w:rsidP="0097079B">
      <w:pPr>
        <w:widowControl w:val="0"/>
        <w:jc w:val="center"/>
        <w:rPr>
          <w:b/>
          <w:caps/>
          <w:sz w:val="22"/>
          <w:szCs w:val="22"/>
        </w:rPr>
      </w:pPr>
    </w:p>
    <w:tbl>
      <w:tblPr>
        <w:tblW w:w="9604"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32"/>
        <w:gridCol w:w="1763"/>
        <w:gridCol w:w="3151"/>
        <w:gridCol w:w="1292"/>
        <w:gridCol w:w="1666"/>
      </w:tblGrid>
      <w:tr w:rsidR="0097079B" w:rsidRPr="0097079B" w:rsidTr="00B924B8">
        <w:trPr>
          <w:trHeight w:val="1306"/>
        </w:trPr>
        <w:tc>
          <w:tcPr>
            <w:tcW w:w="1732" w:type="dxa"/>
            <w:tcBorders>
              <w:top w:val="single" w:sz="4" w:space="0" w:color="auto"/>
              <w:left w:val="single" w:sz="4" w:space="0" w:color="auto"/>
              <w:bottom w:val="single" w:sz="4" w:space="0" w:color="auto"/>
              <w:right w:val="single" w:sz="4" w:space="0" w:color="auto"/>
            </w:tcBorders>
          </w:tcPr>
          <w:p w:rsidR="0097079B" w:rsidRPr="0097079B" w:rsidRDefault="0097079B" w:rsidP="00B924B8">
            <w:pPr>
              <w:pStyle w:val="a5"/>
              <w:jc w:val="center"/>
              <w:rPr>
                <w:rFonts w:ascii="Times New Roman" w:hAnsi="Times New Roman" w:cs="Times New Roman"/>
                <w:sz w:val="22"/>
                <w:szCs w:val="22"/>
              </w:rPr>
            </w:pPr>
            <w:r w:rsidRPr="0097079B">
              <w:rPr>
                <w:rFonts w:ascii="Times New Roman" w:hAnsi="Times New Roman" w:cs="Times New Roman"/>
                <w:sz w:val="22"/>
                <w:szCs w:val="22"/>
              </w:rPr>
              <w:t>Наименование поставляемых товаров, выполняемых работ, оказываемых услуг</w:t>
            </w:r>
          </w:p>
        </w:tc>
        <w:tc>
          <w:tcPr>
            <w:tcW w:w="4914" w:type="dxa"/>
            <w:gridSpan w:val="2"/>
            <w:tcBorders>
              <w:top w:val="single" w:sz="4" w:space="0" w:color="auto"/>
              <w:left w:val="single" w:sz="4" w:space="0" w:color="auto"/>
              <w:bottom w:val="single" w:sz="4" w:space="0" w:color="auto"/>
              <w:right w:val="single" w:sz="4" w:space="0" w:color="auto"/>
            </w:tcBorders>
            <w:vAlign w:val="center"/>
          </w:tcPr>
          <w:p w:rsidR="0097079B" w:rsidRPr="0097079B" w:rsidRDefault="0097079B" w:rsidP="00B924B8">
            <w:pPr>
              <w:pStyle w:val="a5"/>
              <w:rPr>
                <w:rFonts w:ascii="Times New Roman" w:hAnsi="Times New Roman" w:cs="Times New Roman"/>
                <w:sz w:val="22"/>
                <w:szCs w:val="22"/>
              </w:rPr>
            </w:pPr>
          </w:p>
          <w:p w:rsidR="0097079B" w:rsidRPr="0097079B" w:rsidRDefault="0097079B" w:rsidP="00B924B8">
            <w:pPr>
              <w:pStyle w:val="a5"/>
              <w:jc w:val="center"/>
              <w:rPr>
                <w:rFonts w:ascii="Times New Roman" w:hAnsi="Times New Roman" w:cs="Times New Roman"/>
                <w:sz w:val="22"/>
                <w:szCs w:val="22"/>
              </w:rPr>
            </w:pPr>
            <w:r w:rsidRPr="0097079B">
              <w:rPr>
                <w:rFonts w:ascii="Times New Roman" w:hAnsi="Times New Roman" w:cs="Times New Roman"/>
                <w:sz w:val="22"/>
                <w:szCs w:val="22"/>
              </w:rPr>
              <w:t>Характеристики</w:t>
            </w:r>
          </w:p>
          <w:p w:rsidR="0097079B" w:rsidRPr="0097079B" w:rsidRDefault="0097079B" w:rsidP="00B924B8">
            <w:pPr>
              <w:pStyle w:val="a5"/>
              <w:jc w:val="center"/>
              <w:rPr>
                <w:rFonts w:ascii="Times New Roman" w:hAnsi="Times New Roman" w:cs="Times New Roman"/>
                <w:b/>
                <w:sz w:val="22"/>
                <w:szCs w:val="22"/>
              </w:rPr>
            </w:pPr>
            <w:r w:rsidRPr="0097079B">
              <w:rPr>
                <w:rFonts w:ascii="Times New Roman" w:hAnsi="Times New Roman" w:cs="Times New Roman"/>
                <w:sz w:val="22"/>
                <w:szCs w:val="22"/>
              </w:rPr>
              <w:t>поставляемых товаров, выполняемых работ, оказываемых услуг</w:t>
            </w:r>
          </w:p>
        </w:tc>
        <w:tc>
          <w:tcPr>
            <w:tcW w:w="1292" w:type="dxa"/>
            <w:tcBorders>
              <w:top w:val="single" w:sz="4" w:space="0" w:color="auto"/>
              <w:left w:val="single" w:sz="4" w:space="0" w:color="auto"/>
              <w:bottom w:val="single" w:sz="4" w:space="0" w:color="auto"/>
              <w:right w:val="single" w:sz="4" w:space="0" w:color="auto"/>
            </w:tcBorders>
            <w:vAlign w:val="center"/>
          </w:tcPr>
          <w:p w:rsidR="0097079B" w:rsidRPr="0097079B" w:rsidRDefault="0097079B" w:rsidP="00B924B8">
            <w:pPr>
              <w:pStyle w:val="a5"/>
              <w:jc w:val="center"/>
              <w:rPr>
                <w:rFonts w:ascii="Times New Roman" w:hAnsi="Times New Roman" w:cs="Times New Roman"/>
                <w:bCs/>
                <w:sz w:val="22"/>
                <w:szCs w:val="22"/>
              </w:rPr>
            </w:pPr>
            <w:r w:rsidRPr="0097079B">
              <w:rPr>
                <w:rFonts w:ascii="Times New Roman" w:hAnsi="Times New Roman" w:cs="Times New Roman"/>
                <w:bCs/>
                <w:sz w:val="22"/>
                <w:szCs w:val="22"/>
              </w:rPr>
              <w:t>Единица измерения</w:t>
            </w:r>
          </w:p>
        </w:tc>
        <w:tc>
          <w:tcPr>
            <w:tcW w:w="1666" w:type="dxa"/>
            <w:tcBorders>
              <w:top w:val="single" w:sz="4" w:space="0" w:color="auto"/>
              <w:left w:val="single" w:sz="4" w:space="0" w:color="auto"/>
              <w:bottom w:val="single" w:sz="4" w:space="0" w:color="auto"/>
              <w:right w:val="single" w:sz="4" w:space="0" w:color="auto"/>
            </w:tcBorders>
          </w:tcPr>
          <w:p w:rsidR="0097079B" w:rsidRPr="0097079B" w:rsidRDefault="0097079B" w:rsidP="00B924B8">
            <w:pPr>
              <w:pStyle w:val="a5"/>
              <w:jc w:val="center"/>
              <w:rPr>
                <w:rFonts w:ascii="Times New Roman" w:hAnsi="Times New Roman" w:cs="Times New Roman"/>
                <w:b/>
                <w:sz w:val="22"/>
                <w:szCs w:val="22"/>
              </w:rPr>
            </w:pPr>
            <w:r w:rsidRPr="0097079B">
              <w:rPr>
                <w:rFonts w:ascii="Times New Roman" w:hAnsi="Times New Roman" w:cs="Times New Roman"/>
                <w:sz w:val="22"/>
                <w:szCs w:val="22"/>
              </w:rPr>
              <w:t>Количество поставляемых товаров, объем выполняемых работ, оказываемых услуг</w:t>
            </w:r>
          </w:p>
        </w:tc>
      </w:tr>
      <w:tr w:rsidR="0097079B" w:rsidRPr="0097079B" w:rsidTr="00B924B8">
        <w:trPr>
          <w:trHeight w:val="582"/>
        </w:trPr>
        <w:tc>
          <w:tcPr>
            <w:tcW w:w="0" w:type="auto"/>
            <w:tcBorders>
              <w:left w:val="single" w:sz="4" w:space="0" w:color="auto"/>
              <w:bottom w:val="single" w:sz="4" w:space="0" w:color="auto"/>
              <w:right w:val="single" w:sz="4" w:space="0" w:color="auto"/>
            </w:tcBorders>
            <w:vAlign w:val="center"/>
          </w:tcPr>
          <w:p w:rsidR="0097079B" w:rsidRPr="0097079B" w:rsidRDefault="0097079B" w:rsidP="00B924B8">
            <w:pPr>
              <w:rPr>
                <w:sz w:val="22"/>
                <w:szCs w:val="22"/>
              </w:rPr>
            </w:pPr>
          </w:p>
        </w:tc>
        <w:tc>
          <w:tcPr>
            <w:tcW w:w="1763" w:type="dxa"/>
            <w:tcBorders>
              <w:top w:val="nil"/>
              <w:left w:val="single" w:sz="4" w:space="0" w:color="auto"/>
              <w:bottom w:val="single" w:sz="4" w:space="0" w:color="auto"/>
              <w:right w:val="nil"/>
            </w:tcBorders>
            <w:vAlign w:val="center"/>
          </w:tcPr>
          <w:p w:rsidR="0097079B" w:rsidRPr="0097079B" w:rsidRDefault="0097079B" w:rsidP="00B924B8">
            <w:pPr>
              <w:pStyle w:val="a5"/>
              <w:rPr>
                <w:rFonts w:ascii="Times New Roman" w:hAnsi="Times New Roman" w:cs="Times New Roman"/>
                <w:sz w:val="22"/>
                <w:szCs w:val="22"/>
              </w:rPr>
            </w:pPr>
          </w:p>
        </w:tc>
        <w:tc>
          <w:tcPr>
            <w:tcW w:w="3151" w:type="dxa"/>
            <w:tcBorders>
              <w:top w:val="nil"/>
              <w:left w:val="nil"/>
              <w:bottom w:val="single" w:sz="4" w:space="0" w:color="auto"/>
              <w:right w:val="single" w:sz="4" w:space="0" w:color="auto"/>
            </w:tcBorders>
            <w:vAlign w:val="center"/>
          </w:tcPr>
          <w:p w:rsidR="0097079B" w:rsidRPr="0097079B" w:rsidRDefault="0097079B" w:rsidP="00B924B8">
            <w:pPr>
              <w:pStyle w:val="a5"/>
              <w:rPr>
                <w:rFonts w:ascii="Times New Roman" w:hAnsi="Times New Roman" w:cs="Times New Roman"/>
                <w:sz w:val="22"/>
                <w:szCs w:val="22"/>
              </w:rPr>
            </w:pPr>
          </w:p>
        </w:tc>
        <w:tc>
          <w:tcPr>
            <w:tcW w:w="1292" w:type="dxa"/>
            <w:tcBorders>
              <w:left w:val="single" w:sz="4" w:space="0" w:color="auto"/>
              <w:bottom w:val="single" w:sz="4" w:space="0" w:color="auto"/>
              <w:right w:val="single" w:sz="4" w:space="0" w:color="auto"/>
            </w:tcBorders>
            <w:vAlign w:val="center"/>
          </w:tcPr>
          <w:p w:rsidR="0097079B" w:rsidRPr="0097079B" w:rsidRDefault="0097079B" w:rsidP="00B924B8">
            <w:pPr>
              <w:rPr>
                <w:bCs/>
                <w:sz w:val="22"/>
                <w:szCs w:val="22"/>
              </w:rPr>
            </w:pPr>
          </w:p>
        </w:tc>
        <w:tc>
          <w:tcPr>
            <w:tcW w:w="0" w:type="auto"/>
            <w:tcBorders>
              <w:left w:val="single" w:sz="4" w:space="0" w:color="auto"/>
              <w:bottom w:val="single" w:sz="4" w:space="0" w:color="auto"/>
              <w:right w:val="single" w:sz="4" w:space="0" w:color="auto"/>
            </w:tcBorders>
            <w:vAlign w:val="center"/>
          </w:tcPr>
          <w:p w:rsidR="0097079B" w:rsidRPr="0097079B" w:rsidRDefault="0097079B" w:rsidP="00B924B8">
            <w:pPr>
              <w:rPr>
                <w:sz w:val="22"/>
                <w:szCs w:val="22"/>
              </w:rPr>
            </w:pPr>
          </w:p>
        </w:tc>
      </w:tr>
    </w:tbl>
    <w:p w:rsidR="0097079B" w:rsidRPr="004C0F52" w:rsidRDefault="0097079B" w:rsidP="0097079B">
      <w:pPr>
        <w:pStyle w:val="ConsNormal"/>
        <w:widowControl/>
        <w:jc w:val="both"/>
        <w:rPr>
          <w:rFonts w:ascii="Times New Roman" w:hAnsi="Times New Roman"/>
          <w:b/>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5643FA" w:rsidRPr="005643FA" w:rsidRDefault="005643FA" w:rsidP="005643FA">
      <w:pPr>
        <w:pStyle w:val="ConsPlusNormal"/>
        <w:widowControl/>
        <w:ind w:left="-360" w:firstLine="900"/>
        <w:jc w:val="right"/>
        <w:rPr>
          <w:rFonts w:ascii="Times New Roman" w:hAnsi="Times New Roman" w:cs="Times New Roman"/>
          <w:sz w:val="22"/>
          <w:szCs w:val="22"/>
        </w:rPr>
      </w:pPr>
    </w:p>
    <w:p w:rsidR="00E44BF7" w:rsidRPr="005643FA" w:rsidRDefault="00E44BF7">
      <w:pPr>
        <w:rPr>
          <w:sz w:val="22"/>
          <w:szCs w:val="22"/>
        </w:rPr>
      </w:pPr>
    </w:p>
    <w:sectPr w:rsidR="00E44BF7" w:rsidRPr="005643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C3B08"/>
    <w:multiLevelType w:val="multilevel"/>
    <w:tmpl w:val="BF26C8A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B3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11B31"/>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96A00"/>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19A2"/>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43FA"/>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12B0"/>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079B"/>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54A9"/>
    <w:rsid w:val="00A471AB"/>
    <w:rsid w:val="00A5208E"/>
    <w:rsid w:val="00A60408"/>
    <w:rsid w:val="00A64514"/>
    <w:rsid w:val="00A72532"/>
    <w:rsid w:val="00A9237B"/>
    <w:rsid w:val="00A95079"/>
    <w:rsid w:val="00AA049C"/>
    <w:rsid w:val="00AA04F4"/>
    <w:rsid w:val="00AA6E27"/>
    <w:rsid w:val="00AB6937"/>
    <w:rsid w:val="00AD406F"/>
    <w:rsid w:val="00AE1769"/>
    <w:rsid w:val="00AE6265"/>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D4AFF"/>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28A"/>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1778"/>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3FA"/>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5643FA"/>
    <w:pPr>
      <w:keepNext/>
      <w:suppressAutoHyphens/>
      <w:spacing w:before="240" w:after="60"/>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643FA"/>
    <w:rPr>
      <w:color w:val="0000FF"/>
      <w:u w:val="single"/>
    </w:rPr>
  </w:style>
  <w:style w:type="paragraph" w:styleId="HTML">
    <w:name w:val="HTML Preformatted"/>
    <w:basedOn w:val="a"/>
    <w:link w:val="HTML0"/>
    <w:rsid w:val="00564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5643FA"/>
    <w:rPr>
      <w:rFonts w:ascii="Courier New" w:eastAsia="Times New Roman" w:hAnsi="Courier New" w:cs="Courier New"/>
      <w:sz w:val="20"/>
      <w:szCs w:val="20"/>
      <w:lang w:eastAsia="ru-RU"/>
    </w:rPr>
  </w:style>
  <w:style w:type="character" w:customStyle="1" w:styleId="a4">
    <w:name w:val="Основной текст Знак"/>
    <w:basedOn w:val="a0"/>
    <w:link w:val="a5"/>
    <w:locked/>
    <w:rsid w:val="005643FA"/>
    <w:rPr>
      <w:sz w:val="24"/>
      <w:szCs w:val="24"/>
      <w:lang w:eastAsia="ru-RU"/>
    </w:rPr>
  </w:style>
  <w:style w:type="paragraph" w:styleId="a5">
    <w:name w:val="Body Text"/>
    <w:basedOn w:val="a"/>
    <w:link w:val="a4"/>
    <w:rsid w:val="005643FA"/>
    <w:pPr>
      <w:spacing w:after="120"/>
      <w:jc w:val="both"/>
    </w:pPr>
    <w:rPr>
      <w:rFonts w:asciiTheme="minorHAnsi" w:eastAsiaTheme="minorHAnsi" w:hAnsiTheme="minorHAnsi" w:cstheme="minorBidi"/>
    </w:rPr>
  </w:style>
  <w:style w:type="character" w:customStyle="1" w:styleId="1">
    <w:name w:val="Основной текст Знак1"/>
    <w:basedOn w:val="a0"/>
    <w:uiPriority w:val="99"/>
    <w:semiHidden/>
    <w:rsid w:val="005643F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5643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643FA"/>
    <w:rPr>
      <w:rFonts w:ascii="Arial" w:eastAsia="Times New Roman" w:hAnsi="Arial" w:cs="Arial"/>
      <w:sz w:val="20"/>
      <w:szCs w:val="20"/>
      <w:lang w:eastAsia="ru-RU"/>
    </w:rPr>
  </w:style>
  <w:style w:type="character" w:customStyle="1" w:styleId="40">
    <w:name w:val="Заголовок 4 Знак"/>
    <w:basedOn w:val="a0"/>
    <w:link w:val="4"/>
    <w:rsid w:val="005643FA"/>
    <w:rPr>
      <w:rFonts w:ascii="Times New Roman" w:eastAsia="Times New Roman" w:hAnsi="Times New Roman" w:cs="Times New Roman"/>
      <w:b/>
      <w:bCs/>
      <w:sz w:val="28"/>
      <w:szCs w:val="28"/>
      <w:lang w:eastAsia="ar-SA"/>
    </w:rPr>
  </w:style>
  <w:style w:type="paragraph" w:styleId="a6">
    <w:name w:val="caption"/>
    <w:basedOn w:val="a"/>
    <w:qFormat/>
    <w:rsid w:val="005643FA"/>
    <w:pPr>
      <w:jc w:val="center"/>
    </w:pPr>
    <w:rPr>
      <w:b/>
      <w:sz w:val="28"/>
      <w:szCs w:val="20"/>
    </w:rPr>
  </w:style>
  <w:style w:type="character" w:customStyle="1" w:styleId="a7">
    <w:name w:val="Название Знак"/>
    <w:basedOn w:val="a0"/>
    <w:link w:val="a8"/>
    <w:locked/>
    <w:rsid w:val="005643FA"/>
    <w:rPr>
      <w:b/>
      <w:bCs/>
      <w:sz w:val="24"/>
      <w:szCs w:val="24"/>
      <w:lang w:eastAsia="ru-RU"/>
    </w:rPr>
  </w:style>
  <w:style w:type="paragraph" w:styleId="a8">
    <w:name w:val="Title"/>
    <w:basedOn w:val="a"/>
    <w:link w:val="a7"/>
    <w:qFormat/>
    <w:rsid w:val="005643FA"/>
    <w:pPr>
      <w:jc w:val="center"/>
    </w:pPr>
    <w:rPr>
      <w:rFonts w:asciiTheme="minorHAnsi" w:eastAsiaTheme="minorHAnsi" w:hAnsiTheme="minorHAnsi" w:cstheme="minorBidi"/>
      <w:b/>
      <w:bCs/>
    </w:rPr>
  </w:style>
  <w:style w:type="character" w:customStyle="1" w:styleId="10">
    <w:name w:val="Название Знак1"/>
    <w:basedOn w:val="a0"/>
    <w:uiPriority w:val="10"/>
    <w:rsid w:val="005643FA"/>
    <w:rPr>
      <w:rFonts w:asciiTheme="majorHAnsi" w:eastAsiaTheme="majorEastAsia" w:hAnsiTheme="majorHAnsi" w:cstheme="majorBidi"/>
      <w:color w:val="17365D" w:themeColor="text2" w:themeShade="BF"/>
      <w:spacing w:val="5"/>
      <w:kern w:val="28"/>
      <w:sz w:val="52"/>
      <w:szCs w:val="52"/>
      <w:lang w:eastAsia="ru-RU"/>
    </w:rPr>
  </w:style>
  <w:style w:type="paragraph" w:styleId="3">
    <w:name w:val="Body Text 3"/>
    <w:basedOn w:val="a"/>
    <w:link w:val="30"/>
    <w:rsid w:val="005643FA"/>
    <w:pPr>
      <w:spacing w:after="120"/>
    </w:pPr>
    <w:rPr>
      <w:sz w:val="16"/>
      <w:szCs w:val="16"/>
    </w:rPr>
  </w:style>
  <w:style w:type="character" w:customStyle="1" w:styleId="30">
    <w:name w:val="Основной текст 3 Знак"/>
    <w:basedOn w:val="a0"/>
    <w:link w:val="3"/>
    <w:rsid w:val="005643FA"/>
    <w:rPr>
      <w:rFonts w:ascii="Times New Roman" w:eastAsia="Times New Roman" w:hAnsi="Times New Roman" w:cs="Times New Roman"/>
      <w:sz w:val="16"/>
      <w:szCs w:val="16"/>
      <w:lang w:eastAsia="ru-RU"/>
    </w:rPr>
  </w:style>
  <w:style w:type="paragraph" w:customStyle="1" w:styleId="Normal1">
    <w:name w:val="Normal1"/>
    <w:rsid w:val="005643FA"/>
    <w:pPr>
      <w:suppressAutoHyphens/>
      <w:snapToGrid w:val="0"/>
      <w:spacing w:before="100" w:after="100" w:line="240" w:lineRule="auto"/>
    </w:pPr>
    <w:rPr>
      <w:rFonts w:ascii="Times New Roman" w:eastAsia="Calibri" w:hAnsi="Times New Roman" w:cs="Times New Roman"/>
      <w:sz w:val="24"/>
      <w:szCs w:val="20"/>
      <w:lang w:eastAsia="ar-SA"/>
    </w:rPr>
  </w:style>
  <w:style w:type="paragraph" w:customStyle="1" w:styleId="ConsPlusNonformat">
    <w:name w:val="ConsPlusNonformat"/>
    <w:rsid w:val="005643F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Основной шрифт"/>
    <w:rsid w:val="005643FA"/>
  </w:style>
  <w:style w:type="paragraph" w:styleId="2">
    <w:name w:val="Body Text Indent 2"/>
    <w:basedOn w:val="a"/>
    <w:link w:val="20"/>
    <w:rsid w:val="005643FA"/>
    <w:pPr>
      <w:spacing w:after="120" w:line="480" w:lineRule="auto"/>
      <w:ind w:left="283"/>
    </w:pPr>
  </w:style>
  <w:style w:type="character" w:customStyle="1" w:styleId="20">
    <w:name w:val="Основной текст с отступом 2 Знак"/>
    <w:basedOn w:val="a0"/>
    <w:link w:val="2"/>
    <w:rsid w:val="005643FA"/>
    <w:rPr>
      <w:rFonts w:ascii="Times New Roman" w:eastAsia="Times New Roman" w:hAnsi="Times New Roman" w:cs="Times New Roman"/>
      <w:sz w:val="24"/>
      <w:szCs w:val="24"/>
      <w:lang w:eastAsia="ru-RU"/>
    </w:rPr>
  </w:style>
  <w:style w:type="paragraph" w:customStyle="1" w:styleId="aa">
    <w:name w:val="Знак Знак Знак Знак"/>
    <w:basedOn w:val="a"/>
    <w:rsid w:val="005643FA"/>
    <w:pPr>
      <w:spacing w:before="100" w:beforeAutospacing="1" w:after="100" w:afterAutospacing="1"/>
    </w:pPr>
    <w:rPr>
      <w:rFonts w:ascii="Tahoma" w:hAnsi="Tahoma"/>
      <w:sz w:val="20"/>
      <w:szCs w:val="20"/>
      <w:lang w:val="en-US" w:eastAsia="en-US"/>
    </w:rPr>
  </w:style>
  <w:style w:type="paragraph" w:customStyle="1" w:styleId="ConsNormal">
    <w:name w:val="ConsNormal"/>
    <w:rsid w:val="0097079B"/>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3FA"/>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5643FA"/>
    <w:pPr>
      <w:keepNext/>
      <w:suppressAutoHyphens/>
      <w:spacing w:before="240" w:after="60"/>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643FA"/>
    <w:rPr>
      <w:color w:val="0000FF"/>
      <w:u w:val="single"/>
    </w:rPr>
  </w:style>
  <w:style w:type="paragraph" w:styleId="HTML">
    <w:name w:val="HTML Preformatted"/>
    <w:basedOn w:val="a"/>
    <w:link w:val="HTML0"/>
    <w:rsid w:val="005643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5643FA"/>
    <w:rPr>
      <w:rFonts w:ascii="Courier New" w:eastAsia="Times New Roman" w:hAnsi="Courier New" w:cs="Courier New"/>
      <w:sz w:val="20"/>
      <w:szCs w:val="20"/>
      <w:lang w:eastAsia="ru-RU"/>
    </w:rPr>
  </w:style>
  <w:style w:type="character" w:customStyle="1" w:styleId="a4">
    <w:name w:val="Основной текст Знак"/>
    <w:basedOn w:val="a0"/>
    <w:link w:val="a5"/>
    <w:locked/>
    <w:rsid w:val="005643FA"/>
    <w:rPr>
      <w:sz w:val="24"/>
      <w:szCs w:val="24"/>
      <w:lang w:eastAsia="ru-RU"/>
    </w:rPr>
  </w:style>
  <w:style w:type="paragraph" w:styleId="a5">
    <w:name w:val="Body Text"/>
    <w:basedOn w:val="a"/>
    <w:link w:val="a4"/>
    <w:rsid w:val="005643FA"/>
    <w:pPr>
      <w:spacing w:after="120"/>
      <w:jc w:val="both"/>
    </w:pPr>
    <w:rPr>
      <w:rFonts w:asciiTheme="minorHAnsi" w:eastAsiaTheme="minorHAnsi" w:hAnsiTheme="minorHAnsi" w:cstheme="minorBidi"/>
    </w:rPr>
  </w:style>
  <w:style w:type="character" w:customStyle="1" w:styleId="1">
    <w:name w:val="Основной текст Знак1"/>
    <w:basedOn w:val="a0"/>
    <w:uiPriority w:val="99"/>
    <w:semiHidden/>
    <w:rsid w:val="005643F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5643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643FA"/>
    <w:rPr>
      <w:rFonts w:ascii="Arial" w:eastAsia="Times New Roman" w:hAnsi="Arial" w:cs="Arial"/>
      <w:sz w:val="20"/>
      <w:szCs w:val="20"/>
      <w:lang w:eastAsia="ru-RU"/>
    </w:rPr>
  </w:style>
  <w:style w:type="character" w:customStyle="1" w:styleId="40">
    <w:name w:val="Заголовок 4 Знак"/>
    <w:basedOn w:val="a0"/>
    <w:link w:val="4"/>
    <w:rsid w:val="005643FA"/>
    <w:rPr>
      <w:rFonts w:ascii="Times New Roman" w:eastAsia="Times New Roman" w:hAnsi="Times New Roman" w:cs="Times New Roman"/>
      <w:b/>
      <w:bCs/>
      <w:sz w:val="28"/>
      <w:szCs w:val="28"/>
      <w:lang w:eastAsia="ar-SA"/>
    </w:rPr>
  </w:style>
  <w:style w:type="paragraph" w:styleId="a6">
    <w:name w:val="caption"/>
    <w:basedOn w:val="a"/>
    <w:qFormat/>
    <w:rsid w:val="005643FA"/>
    <w:pPr>
      <w:jc w:val="center"/>
    </w:pPr>
    <w:rPr>
      <w:b/>
      <w:sz w:val="28"/>
      <w:szCs w:val="20"/>
    </w:rPr>
  </w:style>
  <w:style w:type="character" w:customStyle="1" w:styleId="a7">
    <w:name w:val="Название Знак"/>
    <w:basedOn w:val="a0"/>
    <w:link w:val="a8"/>
    <w:locked/>
    <w:rsid w:val="005643FA"/>
    <w:rPr>
      <w:b/>
      <w:bCs/>
      <w:sz w:val="24"/>
      <w:szCs w:val="24"/>
      <w:lang w:eastAsia="ru-RU"/>
    </w:rPr>
  </w:style>
  <w:style w:type="paragraph" w:styleId="a8">
    <w:name w:val="Title"/>
    <w:basedOn w:val="a"/>
    <w:link w:val="a7"/>
    <w:qFormat/>
    <w:rsid w:val="005643FA"/>
    <w:pPr>
      <w:jc w:val="center"/>
    </w:pPr>
    <w:rPr>
      <w:rFonts w:asciiTheme="minorHAnsi" w:eastAsiaTheme="minorHAnsi" w:hAnsiTheme="minorHAnsi" w:cstheme="minorBidi"/>
      <w:b/>
      <w:bCs/>
    </w:rPr>
  </w:style>
  <w:style w:type="character" w:customStyle="1" w:styleId="10">
    <w:name w:val="Название Знак1"/>
    <w:basedOn w:val="a0"/>
    <w:uiPriority w:val="10"/>
    <w:rsid w:val="005643FA"/>
    <w:rPr>
      <w:rFonts w:asciiTheme="majorHAnsi" w:eastAsiaTheme="majorEastAsia" w:hAnsiTheme="majorHAnsi" w:cstheme="majorBidi"/>
      <w:color w:val="17365D" w:themeColor="text2" w:themeShade="BF"/>
      <w:spacing w:val="5"/>
      <w:kern w:val="28"/>
      <w:sz w:val="52"/>
      <w:szCs w:val="52"/>
      <w:lang w:eastAsia="ru-RU"/>
    </w:rPr>
  </w:style>
  <w:style w:type="paragraph" w:styleId="3">
    <w:name w:val="Body Text 3"/>
    <w:basedOn w:val="a"/>
    <w:link w:val="30"/>
    <w:rsid w:val="005643FA"/>
    <w:pPr>
      <w:spacing w:after="120"/>
    </w:pPr>
    <w:rPr>
      <w:sz w:val="16"/>
      <w:szCs w:val="16"/>
    </w:rPr>
  </w:style>
  <w:style w:type="character" w:customStyle="1" w:styleId="30">
    <w:name w:val="Основной текст 3 Знак"/>
    <w:basedOn w:val="a0"/>
    <w:link w:val="3"/>
    <w:rsid w:val="005643FA"/>
    <w:rPr>
      <w:rFonts w:ascii="Times New Roman" w:eastAsia="Times New Roman" w:hAnsi="Times New Roman" w:cs="Times New Roman"/>
      <w:sz w:val="16"/>
      <w:szCs w:val="16"/>
      <w:lang w:eastAsia="ru-RU"/>
    </w:rPr>
  </w:style>
  <w:style w:type="paragraph" w:customStyle="1" w:styleId="Normal1">
    <w:name w:val="Normal1"/>
    <w:rsid w:val="005643FA"/>
    <w:pPr>
      <w:suppressAutoHyphens/>
      <w:snapToGrid w:val="0"/>
      <w:spacing w:before="100" w:after="100" w:line="240" w:lineRule="auto"/>
    </w:pPr>
    <w:rPr>
      <w:rFonts w:ascii="Times New Roman" w:eastAsia="Calibri" w:hAnsi="Times New Roman" w:cs="Times New Roman"/>
      <w:sz w:val="24"/>
      <w:szCs w:val="20"/>
      <w:lang w:eastAsia="ar-SA"/>
    </w:rPr>
  </w:style>
  <w:style w:type="paragraph" w:customStyle="1" w:styleId="ConsPlusNonformat">
    <w:name w:val="ConsPlusNonformat"/>
    <w:rsid w:val="005643F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Основной шрифт"/>
    <w:rsid w:val="005643FA"/>
  </w:style>
  <w:style w:type="paragraph" w:styleId="2">
    <w:name w:val="Body Text Indent 2"/>
    <w:basedOn w:val="a"/>
    <w:link w:val="20"/>
    <w:rsid w:val="005643FA"/>
    <w:pPr>
      <w:spacing w:after="120" w:line="480" w:lineRule="auto"/>
      <w:ind w:left="283"/>
    </w:pPr>
  </w:style>
  <w:style w:type="character" w:customStyle="1" w:styleId="20">
    <w:name w:val="Основной текст с отступом 2 Знак"/>
    <w:basedOn w:val="a0"/>
    <w:link w:val="2"/>
    <w:rsid w:val="005643FA"/>
    <w:rPr>
      <w:rFonts w:ascii="Times New Roman" w:eastAsia="Times New Roman" w:hAnsi="Times New Roman" w:cs="Times New Roman"/>
      <w:sz w:val="24"/>
      <w:szCs w:val="24"/>
      <w:lang w:eastAsia="ru-RU"/>
    </w:rPr>
  </w:style>
  <w:style w:type="paragraph" w:customStyle="1" w:styleId="aa">
    <w:name w:val="Знак Знак Знак Знак"/>
    <w:basedOn w:val="a"/>
    <w:rsid w:val="005643FA"/>
    <w:pPr>
      <w:spacing w:before="100" w:beforeAutospacing="1" w:after="100" w:afterAutospacing="1"/>
    </w:pPr>
    <w:rPr>
      <w:rFonts w:ascii="Tahoma" w:hAnsi="Tahoma"/>
      <w:sz w:val="20"/>
      <w:szCs w:val="20"/>
      <w:lang w:val="en-US" w:eastAsia="en-US"/>
    </w:rPr>
  </w:style>
  <w:style w:type="paragraph" w:customStyle="1" w:styleId="ConsNormal">
    <w:name w:val="ConsNormal"/>
    <w:rsid w:val="0097079B"/>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13</Pages>
  <Words>3899</Words>
  <Characters>22227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6</cp:revision>
  <dcterms:created xsi:type="dcterms:W3CDTF">2013-10-01T04:57:00Z</dcterms:created>
  <dcterms:modified xsi:type="dcterms:W3CDTF">2013-10-01T10:19:00Z</dcterms:modified>
</cp:coreProperties>
</file>