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7B" w:rsidRDefault="0039117B" w:rsidP="0039117B">
      <w:pPr>
        <w:jc w:val="center"/>
        <w:rPr>
          <w:b/>
        </w:rPr>
      </w:pPr>
      <w:r>
        <w:rPr>
          <w:b/>
        </w:rPr>
        <w:t>ДЛЯ СУБЪЕКТОВ МАЛОГО ПРЕДПРИНИМАТЕЛЬСТВА</w:t>
      </w:r>
    </w:p>
    <w:p w:rsidR="0039117B" w:rsidRPr="00214F32" w:rsidRDefault="0039117B" w:rsidP="0039117B">
      <w:pPr>
        <w:jc w:val="center"/>
        <w:rPr>
          <w:b/>
        </w:rPr>
      </w:pPr>
      <w:r w:rsidRPr="004C0571">
        <w:rPr>
          <w:b/>
        </w:rPr>
        <w:t xml:space="preserve"> </w:t>
      </w:r>
      <w:r w:rsidRPr="00214F32">
        <w:rPr>
          <w:b/>
        </w:rPr>
        <w:t>ИЗВЕЩЕНИЕ О ПРОВЕДЕНИИ ЗАПРОСА КОТИРОВОК</w:t>
      </w:r>
    </w:p>
    <w:p w:rsidR="0039117B" w:rsidRPr="0039117B" w:rsidRDefault="0039117B" w:rsidP="0039117B">
      <w:pPr>
        <w:jc w:val="center"/>
        <w:rPr>
          <w:rFonts w:cs="Times New Roman"/>
          <w:sz w:val="22"/>
          <w:szCs w:val="22"/>
        </w:rPr>
      </w:pPr>
    </w:p>
    <w:p w:rsidR="0039117B" w:rsidRPr="0039117B" w:rsidRDefault="0039117B" w:rsidP="0039117B">
      <w:pPr>
        <w:ind w:left="3600" w:firstLine="720"/>
        <w:jc w:val="right"/>
        <w:outlineLvl w:val="0"/>
        <w:rPr>
          <w:rFonts w:cs="Times New Roman"/>
          <w:sz w:val="22"/>
          <w:szCs w:val="22"/>
        </w:rPr>
      </w:pPr>
      <w:proofErr w:type="spellStart"/>
      <w:r w:rsidRPr="0039117B">
        <w:rPr>
          <w:rFonts w:cs="Times New Roman"/>
          <w:sz w:val="22"/>
          <w:szCs w:val="22"/>
        </w:rPr>
        <w:t>Дата</w:t>
      </w:r>
      <w:proofErr w:type="spellEnd"/>
      <w:r w:rsidRPr="0039117B">
        <w:rPr>
          <w:rFonts w:cs="Times New Roman"/>
          <w:sz w:val="22"/>
          <w:szCs w:val="22"/>
        </w:rPr>
        <w:t xml:space="preserve">: </w:t>
      </w:r>
      <w:r w:rsidRPr="0039117B">
        <w:rPr>
          <w:rFonts w:cs="Times New Roman"/>
          <w:sz w:val="22"/>
          <w:szCs w:val="22"/>
          <w:lang w:val="en-US"/>
        </w:rPr>
        <w:t>17</w:t>
      </w:r>
      <w:r w:rsidRPr="0039117B">
        <w:rPr>
          <w:rFonts w:cs="Times New Roman"/>
          <w:sz w:val="22"/>
          <w:szCs w:val="22"/>
        </w:rPr>
        <w:t>.10. 2013</w:t>
      </w:r>
    </w:p>
    <w:p w:rsidR="0039117B" w:rsidRPr="0039117B" w:rsidRDefault="0039117B" w:rsidP="0039117B">
      <w:pPr>
        <w:jc w:val="right"/>
        <w:rPr>
          <w:rFonts w:cs="Times New Roman"/>
          <w:sz w:val="22"/>
          <w:szCs w:val="22"/>
          <w:lang w:val="en-US"/>
        </w:rPr>
      </w:pPr>
      <w:r w:rsidRPr="0039117B">
        <w:rPr>
          <w:rFonts w:cs="Times New Roman"/>
          <w:sz w:val="22"/>
          <w:szCs w:val="22"/>
        </w:rPr>
        <w:t xml:space="preserve">                                                                                                   </w:t>
      </w:r>
      <w:proofErr w:type="spellStart"/>
      <w:r w:rsidRPr="0039117B">
        <w:rPr>
          <w:rFonts w:cs="Times New Roman"/>
          <w:sz w:val="22"/>
          <w:szCs w:val="22"/>
        </w:rPr>
        <w:t>Регистрационный</w:t>
      </w:r>
      <w:proofErr w:type="spellEnd"/>
      <w:r w:rsidRPr="0039117B">
        <w:rPr>
          <w:rFonts w:cs="Times New Roman"/>
          <w:sz w:val="22"/>
          <w:szCs w:val="22"/>
        </w:rPr>
        <w:t xml:space="preserve"> № 5</w:t>
      </w:r>
      <w:r w:rsidRPr="0039117B">
        <w:rPr>
          <w:rFonts w:cs="Times New Roman"/>
          <w:sz w:val="22"/>
          <w:szCs w:val="22"/>
          <w:lang w:val="en-US"/>
        </w:rPr>
        <w:t>61</w:t>
      </w:r>
    </w:p>
    <w:p w:rsidR="0039117B" w:rsidRPr="0039117B" w:rsidRDefault="0039117B" w:rsidP="0039117B">
      <w:pPr>
        <w:pStyle w:val="ConsPlusNormal"/>
        <w:widowControl/>
        <w:ind w:firstLine="0"/>
        <w:jc w:val="both"/>
        <w:rPr>
          <w:sz w:val="22"/>
          <w:szCs w:val="22"/>
        </w:rPr>
      </w:pPr>
    </w:p>
    <w:tbl>
      <w:tblPr>
        <w:tblW w:w="10643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5963"/>
      </w:tblGrid>
      <w:tr w:rsidR="0039117B" w:rsidRPr="0039117B" w:rsidTr="005166EC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 xml:space="preserve">Наименование заказчика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39117B">
              <w:rPr>
                <w:rFonts w:cs="Times New Roman"/>
                <w:sz w:val="22"/>
                <w:szCs w:val="22"/>
              </w:rPr>
              <w:t>Муниципальное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бюджетное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учреждение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дополнительного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образования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детей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детско-юношеская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спортивная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школа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№ 9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комитета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по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физической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культуре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и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спорту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Администрации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города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Иванова</w:t>
            </w:r>
          </w:p>
        </w:tc>
      </w:tr>
      <w:tr w:rsidR="0039117B" w:rsidRPr="0039117B" w:rsidTr="005166EC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 xml:space="preserve">Почтовый адрес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jc w:val="both"/>
              <w:rPr>
                <w:rFonts w:cs="Times New Roman"/>
                <w:sz w:val="22"/>
                <w:szCs w:val="22"/>
              </w:rPr>
            </w:pPr>
            <w:r w:rsidRPr="0039117B">
              <w:rPr>
                <w:rFonts w:cs="Times New Roman"/>
                <w:sz w:val="22"/>
                <w:szCs w:val="22"/>
              </w:rPr>
              <w:t xml:space="preserve">153048,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Российская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Федерация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Ивановская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область, Иваново г,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ул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Генерала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Хлебникова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>, д. 32, ВВ1</w:t>
            </w:r>
          </w:p>
        </w:tc>
      </w:tr>
      <w:tr w:rsidR="0039117B" w:rsidRPr="0039117B" w:rsidTr="005166EC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 xml:space="preserve">Номер контактного телефона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rPr>
                <w:rFonts w:cs="Times New Roman"/>
                <w:sz w:val="22"/>
                <w:szCs w:val="22"/>
              </w:rPr>
            </w:pPr>
            <w:r w:rsidRPr="0039117B">
              <w:rPr>
                <w:rFonts w:cs="Times New Roman"/>
                <w:sz w:val="22"/>
                <w:szCs w:val="22"/>
              </w:rPr>
              <w:t>7-4932-583773</w:t>
            </w:r>
          </w:p>
        </w:tc>
      </w:tr>
      <w:tr w:rsidR="0039117B" w:rsidRPr="0039117B" w:rsidTr="005166EC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39117B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17B" w:rsidRPr="0039117B" w:rsidRDefault="0039117B" w:rsidP="005166E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 xml:space="preserve">г. Иваново, пл. Революции, д. 6, к. 301, </w:t>
            </w:r>
          </w:p>
          <w:p w:rsidR="0039117B" w:rsidRPr="0039117B" w:rsidRDefault="0039117B" w:rsidP="005166E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Администрация города Иванова</w:t>
            </w:r>
          </w:p>
        </w:tc>
      </w:tr>
    </w:tbl>
    <w:p w:rsidR="0039117B" w:rsidRPr="0039117B" w:rsidRDefault="0039117B" w:rsidP="0039117B">
      <w:pPr>
        <w:pStyle w:val="Normal1"/>
        <w:spacing w:before="0" w:after="0"/>
        <w:jc w:val="center"/>
        <w:rPr>
          <w:caps/>
          <w:sz w:val="22"/>
          <w:szCs w:val="22"/>
          <w:lang w:val="en-US"/>
        </w:rPr>
      </w:pPr>
    </w:p>
    <w:p w:rsidR="0039117B" w:rsidRPr="0039117B" w:rsidRDefault="0039117B" w:rsidP="0039117B">
      <w:pPr>
        <w:pStyle w:val="Normal1"/>
        <w:spacing w:before="0" w:after="0"/>
        <w:jc w:val="center"/>
        <w:rPr>
          <w:caps/>
          <w:sz w:val="22"/>
          <w:szCs w:val="22"/>
          <w:lang w:val="en-US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63"/>
        <w:gridCol w:w="140"/>
        <w:gridCol w:w="77"/>
        <w:gridCol w:w="458"/>
        <w:gridCol w:w="6219"/>
      </w:tblGrid>
      <w:tr w:rsidR="0039117B" w:rsidRPr="0039117B" w:rsidTr="00774626">
        <w:tc>
          <w:tcPr>
            <w:tcW w:w="9657" w:type="dxa"/>
            <w:gridSpan w:val="5"/>
          </w:tcPr>
          <w:p w:rsidR="0039117B" w:rsidRPr="0039117B" w:rsidRDefault="0039117B" w:rsidP="0039117B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 w:rsidRPr="0039117B">
              <w:rPr>
                <w:rFonts w:cs="Times New Roman"/>
              </w:rPr>
              <w:t>Технические</w:t>
            </w:r>
            <w:proofErr w:type="spellEnd"/>
            <w:r w:rsidRPr="0039117B">
              <w:rPr>
                <w:rFonts w:cs="Times New Roman"/>
              </w:rPr>
              <w:t xml:space="preserve"> </w:t>
            </w:r>
            <w:proofErr w:type="spellStart"/>
            <w:r w:rsidRPr="0039117B">
              <w:rPr>
                <w:rFonts w:cs="Times New Roman"/>
              </w:rPr>
              <w:t>характеристики</w:t>
            </w:r>
            <w:proofErr w:type="spellEnd"/>
            <w:r w:rsidRPr="0039117B">
              <w:rPr>
                <w:rFonts w:cs="Times New Roman"/>
              </w:rPr>
              <w:t xml:space="preserve"> </w:t>
            </w:r>
            <w:proofErr w:type="spellStart"/>
            <w:r w:rsidRPr="0039117B">
              <w:rPr>
                <w:rFonts w:cs="Times New Roman"/>
              </w:rPr>
              <w:t>товара</w:t>
            </w:r>
            <w:proofErr w:type="spellEnd"/>
            <w:r w:rsidRPr="0039117B">
              <w:rPr>
                <w:rFonts w:cs="Times New Roman"/>
              </w:rPr>
              <w:t>.</w:t>
            </w:r>
          </w:p>
          <w:p w:rsidR="0039117B" w:rsidRPr="0039117B" w:rsidRDefault="0039117B" w:rsidP="0039117B">
            <w:pPr>
              <w:pStyle w:val="Standard"/>
              <w:jc w:val="center"/>
              <w:rPr>
                <w:rFonts w:cs="Times New Roman"/>
              </w:rPr>
            </w:pPr>
            <w:proofErr w:type="spellStart"/>
            <w:r w:rsidRPr="0039117B">
              <w:rPr>
                <w:rFonts w:cs="Times New Roman"/>
              </w:rPr>
              <w:t>Встраиваемый</w:t>
            </w:r>
            <w:proofErr w:type="spellEnd"/>
            <w:r w:rsidRPr="0039117B">
              <w:rPr>
                <w:rFonts w:cs="Times New Roman"/>
              </w:rPr>
              <w:t xml:space="preserve"> </w:t>
            </w:r>
            <w:proofErr w:type="spellStart"/>
            <w:r w:rsidRPr="0039117B">
              <w:rPr>
                <w:rFonts w:cs="Times New Roman"/>
              </w:rPr>
              <w:t>светильник</w:t>
            </w:r>
            <w:proofErr w:type="spellEnd"/>
            <w:r w:rsidR="00774626"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="00774626" w:rsidRPr="0039117B">
              <w:rPr>
                <w:rFonts w:cs="Times New Roman"/>
                <w:sz w:val="22"/>
                <w:szCs w:val="22"/>
              </w:rPr>
              <w:t>Levanto</w:t>
            </w:r>
            <w:proofErr w:type="spellEnd"/>
            <w:r w:rsidR="00774626" w:rsidRPr="0039117B">
              <w:rPr>
                <w:rFonts w:cs="Times New Roman"/>
                <w:sz w:val="22"/>
                <w:szCs w:val="22"/>
              </w:rPr>
              <w:t xml:space="preserve"> R</w:t>
            </w:r>
            <w:r w:rsidR="00774626">
              <w:rPr>
                <w:rFonts w:cs="Times New Roman"/>
                <w:sz w:val="22"/>
                <w:szCs w:val="22"/>
                <w:lang w:val="ru-RU"/>
              </w:rPr>
              <w:t xml:space="preserve"> (или эквивалент)</w:t>
            </w:r>
            <w:r w:rsidR="00774626">
              <w:rPr>
                <w:rFonts w:cs="Times New Roman"/>
                <w:lang w:val="ru-RU"/>
              </w:rPr>
              <w:t xml:space="preserve">- 20 </w:t>
            </w:r>
            <w:proofErr w:type="spellStart"/>
            <w:r w:rsidR="00774626">
              <w:rPr>
                <w:rFonts w:cs="Times New Roman"/>
                <w:lang w:val="ru-RU"/>
              </w:rPr>
              <w:t>шт</w:t>
            </w:r>
            <w:proofErr w:type="spellEnd"/>
            <w:r w:rsidRPr="0039117B">
              <w:rPr>
                <w:rFonts w:cs="Times New Roman"/>
              </w:rPr>
              <w:t xml:space="preserve">.   </w:t>
            </w:r>
          </w:p>
          <w:p w:rsidR="0039117B" w:rsidRPr="0039117B" w:rsidRDefault="0039117B" w:rsidP="0039117B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  <w:p w:rsidR="0039117B" w:rsidRPr="0039117B" w:rsidRDefault="0039117B" w:rsidP="00692F8A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39117B">
              <w:rPr>
                <w:rFonts w:cs="Times New Roman"/>
                <w:sz w:val="22"/>
                <w:szCs w:val="22"/>
              </w:rPr>
              <w:t>Светильник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встраиваемый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с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опаловым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рассеивателем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в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стальном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корпусе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"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металлик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",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без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рамки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39117B" w:rsidRPr="0039117B" w:rsidTr="00774626">
        <w:tc>
          <w:tcPr>
            <w:tcW w:w="3438" w:type="dxa"/>
            <w:gridSpan w:val="4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928"/>
              <w:gridCol w:w="500"/>
            </w:tblGrid>
            <w:tr w:rsidR="0039117B" w:rsidRPr="0039117B" w:rsidTr="005166EC">
              <w:tc>
                <w:tcPr>
                  <w:tcW w:w="2928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sz w:val="22"/>
                      <w:szCs w:val="22"/>
                    </w:rPr>
                  </w:pPr>
                  <w:r w:rsidRPr="0039117B">
                    <w:rPr>
                      <w:rFonts w:cs="Times New Roman"/>
                      <w:sz w:val="22"/>
                      <w:szCs w:val="22"/>
                    </w:rPr>
                    <w:t>КПД, %</w:t>
                  </w:r>
                </w:p>
              </w:tc>
              <w:tc>
                <w:tcPr>
                  <w:tcW w:w="500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b/>
                      <w:sz w:val="22"/>
                      <w:szCs w:val="22"/>
                    </w:rPr>
                  </w:pPr>
                  <w:r w:rsidRPr="0039117B">
                    <w:rPr>
                      <w:rFonts w:cs="Times New Roman"/>
                      <w:b/>
                      <w:sz w:val="22"/>
                      <w:szCs w:val="22"/>
                    </w:rPr>
                    <w:t>47</w:t>
                  </w:r>
                </w:p>
              </w:tc>
            </w:tr>
            <w:tr w:rsidR="0039117B" w:rsidRPr="0039117B" w:rsidTr="005166EC">
              <w:tc>
                <w:tcPr>
                  <w:tcW w:w="2928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Потребляемая</w:t>
                  </w:r>
                  <w:proofErr w:type="spellEnd"/>
                  <w:r w:rsidRPr="0039117B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мощность</w:t>
                  </w:r>
                  <w:proofErr w:type="spellEnd"/>
                  <w:r w:rsidRPr="0039117B">
                    <w:rPr>
                      <w:rFonts w:cs="Times New Roman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Вт</w:t>
                  </w:r>
                  <w:proofErr w:type="spellEnd"/>
                </w:p>
              </w:tc>
              <w:tc>
                <w:tcPr>
                  <w:tcW w:w="500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b/>
                      <w:sz w:val="22"/>
                      <w:szCs w:val="22"/>
                    </w:rPr>
                  </w:pPr>
                  <w:r w:rsidRPr="0039117B">
                    <w:rPr>
                      <w:rFonts w:cs="Times New Roman"/>
                      <w:b/>
                      <w:sz w:val="22"/>
                      <w:szCs w:val="22"/>
                    </w:rPr>
                    <w:t>84</w:t>
                  </w:r>
                </w:p>
              </w:tc>
            </w:tr>
            <w:tr w:rsidR="0039117B" w:rsidRPr="0039117B" w:rsidTr="005166EC">
              <w:tc>
                <w:tcPr>
                  <w:tcW w:w="2928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Цоколь</w:t>
                  </w:r>
                  <w:proofErr w:type="spellEnd"/>
                  <w:r w:rsidRPr="0039117B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источника</w:t>
                  </w:r>
                  <w:proofErr w:type="spellEnd"/>
                  <w:r w:rsidRPr="0039117B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света</w:t>
                  </w:r>
                  <w:proofErr w:type="spellEnd"/>
                </w:p>
              </w:tc>
              <w:tc>
                <w:tcPr>
                  <w:tcW w:w="500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b/>
                      <w:sz w:val="22"/>
                      <w:szCs w:val="22"/>
                    </w:rPr>
                  </w:pPr>
                  <w:r w:rsidRPr="0039117B">
                    <w:rPr>
                      <w:rFonts w:cs="Times New Roman"/>
                      <w:b/>
                      <w:sz w:val="22"/>
                      <w:szCs w:val="22"/>
                    </w:rPr>
                    <w:t>G13</w:t>
                  </w:r>
                </w:p>
              </w:tc>
            </w:tr>
            <w:tr w:rsidR="0039117B" w:rsidRPr="0039117B" w:rsidTr="005166EC">
              <w:tc>
                <w:tcPr>
                  <w:tcW w:w="2928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Мощность</w:t>
                  </w:r>
                  <w:proofErr w:type="spellEnd"/>
                  <w:r w:rsidRPr="0039117B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ламп</w:t>
                  </w:r>
                  <w:proofErr w:type="spellEnd"/>
                  <w:r w:rsidRPr="0039117B">
                    <w:rPr>
                      <w:rFonts w:cs="Times New Roman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Вт</w:t>
                  </w:r>
                  <w:proofErr w:type="spellEnd"/>
                </w:p>
              </w:tc>
              <w:tc>
                <w:tcPr>
                  <w:tcW w:w="500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b/>
                      <w:sz w:val="22"/>
                      <w:szCs w:val="22"/>
                    </w:rPr>
                  </w:pPr>
                  <w:r w:rsidRPr="0039117B">
                    <w:rPr>
                      <w:rFonts w:cs="Times New Roman"/>
                      <w:b/>
                      <w:sz w:val="22"/>
                      <w:szCs w:val="22"/>
                    </w:rPr>
                    <w:t>4x18</w:t>
                  </w:r>
                </w:p>
              </w:tc>
            </w:tr>
            <w:tr w:rsidR="0039117B" w:rsidRPr="0039117B" w:rsidTr="005166EC">
              <w:tc>
                <w:tcPr>
                  <w:tcW w:w="2928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Степень</w:t>
                  </w:r>
                  <w:proofErr w:type="spellEnd"/>
                  <w:r w:rsidRPr="0039117B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защиты</w:t>
                  </w:r>
                  <w:proofErr w:type="spellEnd"/>
                  <w:r w:rsidRPr="0039117B">
                    <w:rPr>
                      <w:rFonts w:cs="Times New Roman"/>
                      <w:sz w:val="22"/>
                      <w:szCs w:val="22"/>
                    </w:rPr>
                    <w:t xml:space="preserve"> IP</w:t>
                  </w:r>
                </w:p>
              </w:tc>
              <w:tc>
                <w:tcPr>
                  <w:tcW w:w="500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b/>
                      <w:sz w:val="22"/>
                      <w:szCs w:val="22"/>
                    </w:rPr>
                  </w:pPr>
                  <w:r w:rsidRPr="0039117B">
                    <w:rPr>
                      <w:rFonts w:cs="Times New Roman"/>
                      <w:b/>
                      <w:sz w:val="22"/>
                      <w:szCs w:val="22"/>
                    </w:rPr>
                    <w:t>IP40</w:t>
                  </w:r>
                </w:p>
              </w:tc>
            </w:tr>
          </w:tbl>
          <w:p w:rsidR="0039117B" w:rsidRPr="0039117B" w:rsidRDefault="0039117B" w:rsidP="005166E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219" w:type="dxa"/>
          </w:tcPr>
          <w:p w:rsidR="0039117B" w:rsidRPr="0039117B" w:rsidRDefault="0039117B" w:rsidP="005166EC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39117B" w:rsidRPr="0039117B" w:rsidTr="00774626">
        <w:tc>
          <w:tcPr>
            <w:tcW w:w="9657" w:type="dxa"/>
            <w:gridSpan w:val="5"/>
          </w:tcPr>
          <w:p w:rsidR="0039117B" w:rsidRPr="0039117B" w:rsidRDefault="0039117B" w:rsidP="005166EC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39117B" w:rsidRPr="0039117B" w:rsidTr="00774626">
        <w:tc>
          <w:tcPr>
            <w:tcW w:w="2980" w:type="dxa"/>
            <w:gridSpan w:val="3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594"/>
              <w:gridCol w:w="380"/>
            </w:tblGrid>
            <w:tr w:rsidR="0039117B" w:rsidRPr="0039117B" w:rsidTr="005166EC">
              <w:tc>
                <w:tcPr>
                  <w:tcW w:w="2594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Длина</w:t>
                  </w:r>
                  <w:proofErr w:type="spellEnd"/>
                  <w:r w:rsidRPr="0039117B">
                    <w:rPr>
                      <w:rFonts w:cs="Times New Roman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мм</w:t>
                  </w:r>
                  <w:proofErr w:type="spellEnd"/>
                </w:p>
              </w:tc>
              <w:tc>
                <w:tcPr>
                  <w:tcW w:w="380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b/>
                      <w:sz w:val="22"/>
                      <w:szCs w:val="22"/>
                    </w:rPr>
                  </w:pPr>
                  <w:r w:rsidRPr="0039117B">
                    <w:rPr>
                      <w:rFonts w:cs="Times New Roman"/>
                      <w:b/>
                      <w:sz w:val="22"/>
                      <w:szCs w:val="22"/>
                    </w:rPr>
                    <w:t>595</w:t>
                  </w:r>
                </w:p>
              </w:tc>
            </w:tr>
            <w:tr w:rsidR="0039117B" w:rsidRPr="0039117B" w:rsidTr="005166EC">
              <w:tc>
                <w:tcPr>
                  <w:tcW w:w="2594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Ширина</w:t>
                  </w:r>
                  <w:proofErr w:type="spellEnd"/>
                  <w:r w:rsidRPr="0039117B">
                    <w:rPr>
                      <w:rFonts w:cs="Times New Roman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мм</w:t>
                  </w:r>
                  <w:proofErr w:type="spellEnd"/>
                </w:p>
              </w:tc>
              <w:tc>
                <w:tcPr>
                  <w:tcW w:w="380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b/>
                      <w:sz w:val="22"/>
                      <w:szCs w:val="22"/>
                    </w:rPr>
                  </w:pPr>
                  <w:r w:rsidRPr="0039117B">
                    <w:rPr>
                      <w:rFonts w:cs="Times New Roman"/>
                      <w:b/>
                      <w:sz w:val="22"/>
                      <w:szCs w:val="22"/>
                    </w:rPr>
                    <w:t>595</w:t>
                  </w:r>
                </w:p>
              </w:tc>
            </w:tr>
            <w:tr w:rsidR="0039117B" w:rsidRPr="0039117B" w:rsidTr="005166EC">
              <w:tc>
                <w:tcPr>
                  <w:tcW w:w="2594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Высота</w:t>
                  </w:r>
                  <w:proofErr w:type="spellEnd"/>
                  <w:r w:rsidRPr="0039117B">
                    <w:rPr>
                      <w:rFonts w:cs="Times New Roman"/>
                      <w:sz w:val="22"/>
                      <w:szCs w:val="22"/>
                    </w:rPr>
                    <w:t>/</w:t>
                  </w: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глубина</w:t>
                  </w:r>
                  <w:proofErr w:type="spellEnd"/>
                  <w:r w:rsidRPr="0039117B">
                    <w:rPr>
                      <w:rFonts w:cs="Times New Roman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мм</w:t>
                  </w:r>
                  <w:proofErr w:type="spellEnd"/>
                </w:p>
              </w:tc>
              <w:tc>
                <w:tcPr>
                  <w:tcW w:w="380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b/>
                      <w:sz w:val="22"/>
                      <w:szCs w:val="22"/>
                    </w:rPr>
                  </w:pPr>
                  <w:r w:rsidRPr="0039117B">
                    <w:rPr>
                      <w:rFonts w:cs="Times New Roman"/>
                      <w:b/>
                      <w:sz w:val="22"/>
                      <w:szCs w:val="22"/>
                    </w:rPr>
                    <w:t>72</w:t>
                  </w:r>
                </w:p>
              </w:tc>
            </w:tr>
            <w:tr w:rsidR="0039117B" w:rsidRPr="0039117B" w:rsidTr="005166EC">
              <w:tc>
                <w:tcPr>
                  <w:tcW w:w="2594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Масса</w:t>
                  </w:r>
                  <w:proofErr w:type="spellEnd"/>
                  <w:r w:rsidRPr="0039117B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продукта</w:t>
                  </w:r>
                  <w:proofErr w:type="spellEnd"/>
                  <w:r w:rsidRPr="0039117B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нетто</w:t>
                  </w:r>
                  <w:proofErr w:type="spellEnd"/>
                  <w:r w:rsidRPr="0039117B">
                    <w:rPr>
                      <w:rFonts w:cs="Times New Roman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39117B">
                    <w:rPr>
                      <w:rFonts w:cs="Times New Roman"/>
                      <w:sz w:val="22"/>
                      <w:szCs w:val="22"/>
                    </w:rPr>
                    <w:t>кг</w:t>
                  </w:r>
                  <w:proofErr w:type="spellEnd"/>
                </w:p>
              </w:tc>
              <w:tc>
                <w:tcPr>
                  <w:tcW w:w="380" w:type="dxa"/>
                  <w:vAlign w:val="center"/>
                </w:tcPr>
                <w:p w:rsidR="0039117B" w:rsidRPr="0039117B" w:rsidRDefault="0039117B" w:rsidP="005166EC">
                  <w:pPr>
                    <w:pStyle w:val="TableContents"/>
                    <w:rPr>
                      <w:rFonts w:cs="Times New Roman"/>
                      <w:b/>
                      <w:sz w:val="22"/>
                      <w:szCs w:val="22"/>
                    </w:rPr>
                  </w:pPr>
                  <w:r w:rsidRPr="0039117B">
                    <w:rPr>
                      <w:rFonts w:cs="Times New Roman"/>
                      <w:b/>
                      <w:sz w:val="22"/>
                      <w:szCs w:val="22"/>
                    </w:rPr>
                    <w:t>3,7</w:t>
                  </w:r>
                </w:p>
              </w:tc>
            </w:tr>
          </w:tbl>
          <w:p w:rsidR="0039117B" w:rsidRPr="0039117B" w:rsidRDefault="0039117B" w:rsidP="005166E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77" w:type="dxa"/>
            <w:gridSpan w:val="2"/>
          </w:tcPr>
          <w:p w:rsidR="0039117B" w:rsidRPr="0039117B" w:rsidRDefault="0039117B" w:rsidP="005166EC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39117B" w:rsidRPr="0039117B" w:rsidTr="00774626">
        <w:tc>
          <w:tcPr>
            <w:tcW w:w="9657" w:type="dxa"/>
            <w:gridSpan w:val="5"/>
          </w:tcPr>
          <w:p w:rsidR="0039117B" w:rsidRPr="0039117B" w:rsidRDefault="0039117B" w:rsidP="005166EC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39117B" w:rsidRPr="0039117B" w:rsidTr="00774626">
        <w:tc>
          <w:tcPr>
            <w:tcW w:w="2763" w:type="dxa"/>
            <w:vAlign w:val="center"/>
          </w:tcPr>
          <w:p w:rsidR="0039117B" w:rsidRPr="0039117B" w:rsidRDefault="0039117B" w:rsidP="005166EC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39117B">
              <w:rPr>
                <w:rFonts w:cs="Times New Roman"/>
                <w:sz w:val="22"/>
                <w:szCs w:val="22"/>
              </w:rPr>
              <w:t>Количество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в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упаковке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40" w:type="dxa"/>
            <w:vAlign w:val="center"/>
          </w:tcPr>
          <w:p w:rsidR="0039117B" w:rsidRPr="0039117B" w:rsidRDefault="0039117B" w:rsidP="005166EC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  <w:r w:rsidRPr="0039117B"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6754" w:type="dxa"/>
            <w:gridSpan w:val="3"/>
          </w:tcPr>
          <w:p w:rsidR="0039117B" w:rsidRPr="0039117B" w:rsidRDefault="0039117B" w:rsidP="005166EC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39117B" w:rsidRPr="0039117B" w:rsidTr="00774626">
        <w:tc>
          <w:tcPr>
            <w:tcW w:w="3438" w:type="dxa"/>
            <w:gridSpan w:val="4"/>
            <w:vAlign w:val="center"/>
          </w:tcPr>
          <w:p w:rsidR="0039117B" w:rsidRPr="0039117B" w:rsidRDefault="0039117B" w:rsidP="005166EC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39117B">
              <w:rPr>
                <w:rFonts w:cs="Times New Roman"/>
                <w:sz w:val="22"/>
                <w:szCs w:val="22"/>
              </w:rPr>
              <w:t>Полное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описание</w:t>
            </w:r>
            <w:proofErr w:type="spellEnd"/>
          </w:p>
        </w:tc>
        <w:tc>
          <w:tcPr>
            <w:tcW w:w="6219" w:type="dxa"/>
            <w:vAlign w:val="center"/>
          </w:tcPr>
          <w:p w:rsidR="0039117B" w:rsidRPr="0039117B" w:rsidRDefault="0039117B" w:rsidP="005166EC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39117B">
              <w:rPr>
                <w:rFonts w:cs="Times New Roman"/>
                <w:sz w:val="22"/>
                <w:szCs w:val="22"/>
              </w:rPr>
              <w:t>Cветильник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встраиваемый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с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опаловым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рассеивателем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в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корпусе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"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металлик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",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без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рамки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Закрытые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лампы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Равномерное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="00781508">
              <w:rPr>
                <w:rFonts w:cs="Times New Roman"/>
                <w:sz w:val="22"/>
                <w:szCs w:val="22"/>
              </w:rPr>
              <w:t>освещение</w:t>
            </w:r>
            <w:proofErr w:type="spellEnd"/>
            <w:r w:rsidR="00781508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Корпус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изготовлен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из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листовой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стали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Позволяет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устанавливать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светиль</w:t>
            </w:r>
            <w:r w:rsidR="00781508">
              <w:rPr>
                <w:rFonts w:cs="Times New Roman"/>
                <w:sz w:val="22"/>
                <w:szCs w:val="22"/>
              </w:rPr>
              <w:t>ник</w:t>
            </w:r>
            <w:proofErr w:type="spellEnd"/>
            <w:r w:rsidR="00781508">
              <w:rPr>
                <w:rFonts w:cs="Times New Roman"/>
                <w:sz w:val="22"/>
                <w:szCs w:val="22"/>
              </w:rPr>
              <w:t xml:space="preserve"> в </w:t>
            </w:r>
            <w:proofErr w:type="spellStart"/>
            <w:r w:rsidR="00781508">
              <w:rPr>
                <w:rFonts w:cs="Times New Roman"/>
                <w:sz w:val="22"/>
                <w:szCs w:val="22"/>
              </w:rPr>
              <w:t>потолок</w:t>
            </w:r>
            <w:proofErr w:type="spellEnd"/>
            <w:r w:rsidR="00781508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="00781508">
              <w:rPr>
                <w:rFonts w:cs="Times New Roman"/>
                <w:sz w:val="22"/>
                <w:szCs w:val="22"/>
              </w:rPr>
              <w:t>из</w:t>
            </w:r>
            <w:proofErr w:type="spellEnd"/>
            <w:r w:rsidR="00781508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="00781508">
              <w:rPr>
                <w:rFonts w:cs="Times New Roman"/>
                <w:sz w:val="22"/>
                <w:szCs w:val="22"/>
              </w:rPr>
              <w:t>гипсокартона</w:t>
            </w:r>
            <w:proofErr w:type="spellEnd"/>
            <w:r w:rsidR="00781508">
              <w:rPr>
                <w:rFonts w:cs="Times New Roman"/>
                <w:sz w:val="22"/>
                <w:szCs w:val="22"/>
              </w:rPr>
              <w:t xml:space="preserve">. 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Рассеиватель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представляет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собой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квадратный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полимерный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лист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>.</w:t>
            </w:r>
            <w:r w:rsidR="00781508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Материал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рас</w:t>
            </w:r>
            <w:r w:rsidR="00781508">
              <w:rPr>
                <w:rFonts w:cs="Times New Roman"/>
                <w:sz w:val="22"/>
                <w:szCs w:val="22"/>
              </w:rPr>
              <w:t>сеивателя</w:t>
            </w:r>
            <w:proofErr w:type="spellEnd"/>
            <w:r w:rsidR="00781508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="00781508">
              <w:rPr>
                <w:rFonts w:cs="Times New Roman"/>
                <w:sz w:val="22"/>
                <w:szCs w:val="22"/>
              </w:rPr>
              <w:t>стоек</w:t>
            </w:r>
            <w:proofErr w:type="spellEnd"/>
            <w:r w:rsidR="00781508">
              <w:rPr>
                <w:rFonts w:cs="Times New Roman"/>
                <w:sz w:val="22"/>
                <w:szCs w:val="22"/>
              </w:rPr>
              <w:t xml:space="preserve"> к УФ-</w:t>
            </w:r>
            <w:proofErr w:type="spellStart"/>
            <w:r w:rsidR="00781508">
              <w:rPr>
                <w:rFonts w:cs="Times New Roman"/>
                <w:sz w:val="22"/>
                <w:szCs w:val="22"/>
              </w:rPr>
              <w:t>излучению</w:t>
            </w:r>
            <w:proofErr w:type="spellEnd"/>
            <w:r w:rsidR="00781508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Светильник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предназначен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для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установки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в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подвесной</w:t>
            </w:r>
            <w:proofErr w:type="spellEnd"/>
            <w:r w:rsidR="00781508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="00781508">
              <w:rPr>
                <w:rFonts w:cs="Times New Roman"/>
                <w:sz w:val="22"/>
                <w:szCs w:val="22"/>
              </w:rPr>
              <w:t>потолок</w:t>
            </w:r>
            <w:proofErr w:type="spellEnd"/>
            <w:r w:rsidR="00781508">
              <w:rPr>
                <w:rFonts w:cs="Times New Roman"/>
                <w:sz w:val="22"/>
                <w:szCs w:val="22"/>
              </w:rPr>
              <w:t xml:space="preserve"> с </w:t>
            </w:r>
            <w:proofErr w:type="spellStart"/>
            <w:r w:rsidR="00781508">
              <w:rPr>
                <w:rFonts w:cs="Times New Roman"/>
                <w:sz w:val="22"/>
                <w:szCs w:val="22"/>
              </w:rPr>
              <w:t>ячейкой</w:t>
            </w:r>
            <w:proofErr w:type="spellEnd"/>
            <w:r w:rsidR="00781508">
              <w:rPr>
                <w:rFonts w:cs="Times New Roman"/>
                <w:sz w:val="22"/>
                <w:szCs w:val="22"/>
              </w:rPr>
              <w:t xml:space="preserve"> 600х600 </w:t>
            </w:r>
            <w:proofErr w:type="spellStart"/>
            <w:r w:rsidR="00781508">
              <w:rPr>
                <w:rFonts w:cs="Times New Roman"/>
                <w:sz w:val="22"/>
                <w:szCs w:val="22"/>
              </w:rPr>
              <w:t>мм</w:t>
            </w:r>
            <w:proofErr w:type="spellEnd"/>
            <w:r w:rsidR="00781508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Светильники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упакованы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в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картонные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коробки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(по 2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светильника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в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коробку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).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Каждый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светильник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дополнительно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упакован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в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полиэтиленовый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пакет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39117B" w:rsidRPr="0039117B" w:rsidTr="00774626">
        <w:tc>
          <w:tcPr>
            <w:tcW w:w="3438" w:type="dxa"/>
            <w:gridSpan w:val="4"/>
            <w:vAlign w:val="center"/>
          </w:tcPr>
          <w:p w:rsidR="0039117B" w:rsidRPr="0039117B" w:rsidRDefault="0039117B" w:rsidP="005166EC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219" w:type="dxa"/>
            <w:vAlign w:val="center"/>
          </w:tcPr>
          <w:p w:rsidR="0039117B" w:rsidRPr="0039117B" w:rsidRDefault="0039117B" w:rsidP="005166EC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39117B" w:rsidRPr="0039117B" w:rsidTr="00774626">
        <w:tc>
          <w:tcPr>
            <w:tcW w:w="3438" w:type="dxa"/>
            <w:gridSpan w:val="4"/>
            <w:vAlign w:val="center"/>
          </w:tcPr>
          <w:p w:rsidR="0039117B" w:rsidRPr="0039117B" w:rsidRDefault="0039117B" w:rsidP="005166EC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39117B">
              <w:rPr>
                <w:rFonts w:cs="Times New Roman"/>
                <w:sz w:val="22"/>
                <w:szCs w:val="22"/>
              </w:rPr>
              <w:t>Опции</w:t>
            </w:r>
            <w:proofErr w:type="spellEnd"/>
          </w:p>
        </w:tc>
        <w:tc>
          <w:tcPr>
            <w:tcW w:w="6219" w:type="dxa"/>
            <w:vAlign w:val="center"/>
          </w:tcPr>
          <w:p w:rsidR="0039117B" w:rsidRPr="0039117B" w:rsidRDefault="0039117B" w:rsidP="00774626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39117B">
              <w:rPr>
                <w:rFonts w:cs="Times New Roman"/>
                <w:sz w:val="22"/>
                <w:szCs w:val="22"/>
              </w:rPr>
              <w:t xml:space="preserve">ECO —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экономичное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исполнение</w:t>
            </w:r>
            <w:proofErr w:type="spellEnd"/>
          </w:p>
          <w:p w:rsidR="0039117B" w:rsidRPr="0039117B" w:rsidRDefault="0039117B" w:rsidP="00774626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39117B">
              <w:rPr>
                <w:rFonts w:cs="Times New Roman"/>
                <w:sz w:val="22"/>
                <w:szCs w:val="22"/>
              </w:rPr>
              <w:t>HF — ЭПРА</w:t>
            </w:r>
          </w:p>
        </w:tc>
      </w:tr>
      <w:tr w:rsidR="0039117B" w:rsidRPr="0039117B" w:rsidTr="00774626">
        <w:tc>
          <w:tcPr>
            <w:tcW w:w="9657" w:type="dxa"/>
            <w:gridSpan w:val="5"/>
            <w:vAlign w:val="center"/>
          </w:tcPr>
          <w:p w:rsidR="0039117B" w:rsidRPr="0039117B" w:rsidRDefault="0039117B" w:rsidP="005166E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39117B">
              <w:rPr>
                <w:rFonts w:cs="Times New Roman"/>
                <w:sz w:val="22"/>
                <w:szCs w:val="22"/>
              </w:rPr>
              <w:t> </w:t>
            </w:r>
          </w:p>
        </w:tc>
      </w:tr>
      <w:tr w:rsidR="0039117B" w:rsidRPr="0039117B" w:rsidTr="00774626">
        <w:trPr>
          <w:trHeight w:val="68"/>
        </w:trPr>
        <w:tc>
          <w:tcPr>
            <w:tcW w:w="3438" w:type="dxa"/>
            <w:gridSpan w:val="4"/>
            <w:vAlign w:val="center"/>
          </w:tcPr>
          <w:p w:rsidR="0039117B" w:rsidRPr="00692F8A" w:rsidRDefault="0039117B" w:rsidP="005166EC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6219" w:type="dxa"/>
            <w:vAlign w:val="center"/>
          </w:tcPr>
          <w:p w:rsidR="0039117B" w:rsidRPr="00692F8A" w:rsidRDefault="0039117B" w:rsidP="005166EC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</w:p>
        </w:tc>
      </w:tr>
      <w:tr w:rsidR="0039117B" w:rsidRPr="0039117B" w:rsidTr="00774626">
        <w:tc>
          <w:tcPr>
            <w:tcW w:w="3438" w:type="dxa"/>
            <w:gridSpan w:val="4"/>
            <w:vAlign w:val="center"/>
          </w:tcPr>
          <w:p w:rsidR="0039117B" w:rsidRPr="0039117B" w:rsidRDefault="0039117B" w:rsidP="005166EC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39117B">
              <w:rPr>
                <w:rFonts w:cs="Times New Roman"/>
                <w:sz w:val="22"/>
                <w:szCs w:val="22"/>
              </w:rPr>
              <w:t>Дополнительные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характеристики</w:t>
            </w:r>
            <w:proofErr w:type="spellEnd"/>
          </w:p>
        </w:tc>
        <w:tc>
          <w:tcPr>
            <w:tcW w:w="6219" w:type="dxa"/>
            <w:vAlign w:val="center"/>
          </w:tcPr>
          <w:p w:rsidR="0039117B" w:rsidRPr="0039117B" w:rsidRDefault="0039117B" w:rsidP="005166EC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39117B">
              <w:rPr>
                <w:rFonts w:cs="Times New Roman"/>
                <w:sz w:val="22"/>
                <w:szCs w:val="22"/>
              </w:rPr>
              <w:t>Встроенные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сенсоры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-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без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сенсоров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r w:rsidRPr="0039117B">
              <w:rPr>
                <w:rFonts w:cs="Times New Roman"/>
                <w:sz w:val="22"/>
                <w:szCs w:val="22"/>
              </w:rPr>
              <w:br/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Качество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поверхности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-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пластиковая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r w:rsidRPr="0039117B">
              <w:rPr>
                <w:rFonts w:cs="Times New Roman"/>
                <w:sz w:val="22"/>
                <w:szCs w:val="22"/>
              </w:rPr>
              <w:br/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Класс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защиты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от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поражения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электрическим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током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- КЛАСС 1 </w:t>
            </w:r>
            <w:r w:rsidRPr="0039117B">
              <w:rPr>
                <w:rFonts w:cs="Times New Roman"/>
                <w:sz w:val="22"/>
                <w:szCs w:val="22"/>
              </w:rPr>
              <w:br/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Лампы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: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количество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- 4 </w:t>
            </w:r>
            <w:r w:rsidRPr="0039117B">
              <w:rPr>
                <w:rFonts w:cs="Times New Roman"/>
                <w:sz w:val="22"/>
                <w:szCs w:val="22"/>
              </w:rPr>
              <w:br/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Лампы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: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мощность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по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DIALux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, W - 18 </w:t>
            </w:r>
            <w:r w:rsidRPr="0039117B">
              <w:rPr>
                <w:rFonts w:cs="Times New Roman"/>
                <w:sz w:val="22"/>
                <w:szCs w:val="22"/>
              </w:rPr>
              <w:br/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Положение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/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регулировка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-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фиксированное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r w:rsidRPr="0039117B">
              <w:rPr>
                <w:rFonts w:cs="Times New Roman"/>
                <w:sz w:val="22"/>
                <w:szCs w:val="22"/>
              </w:rPr>
              <w:br/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Применение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-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внутреннее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освещение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r w:rsidRPr="0039117B">
              <w:rPr>
                <w:rFonts w:cs="Times New Roman"/>
                <w:sz w:val="22"/>
                <w:szCs w:val="22"/>
              </w:rPr>
              <w:br/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Светораспределение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по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DIALux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-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симметричный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в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двух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осях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lastRenderedPageBreak/>
              <w:t>овальный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r w:rsidRPr="0039117B">
              <w:rPr>
                <w:rFonts w:cs="Times New Roman"/>
                <w:sz w:val="22"/>
                <w:szCs w:val="22"/>
              </w:rPr>
              <w:br/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Светораспределение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по ГОСТ -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рассеянного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света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(Р) </w:t>
            </w:r>
            <w:r w:rsidRPr="0039117B">
              <w:rPr>
                <w:rFonts w:cs="Times New Roman"/>
                <w:sz w:val="22"/>
                <w:szCs w:val="22"/>
              </w:rPr>
              <w:br/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Способ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монтажа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-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встраиваемый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в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потолок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r w:rsidRPr="0039117B">
              <w:rPr>
                <w:rFonts w:cs="Times New Roman"/>
                <w:sz w:val="22"/>
                <w:szCs w:val="22"/>
              </w:rPr>
              <w:br/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Тип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и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форма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ламп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-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линейная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люминесцентная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лампа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Т8 (Т26) (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диаметр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8,8" (26мм)) </w:t>
            </w:r>
            <w:r w:rsidRPr="0039117B">
              <w:rPr>
                <w:rFonts w:cs="Times New Roman"/>
                <w:sz w:val="22"/>
                <w:szCs w:val="22"/>
              </w:rPr>
              <w:br/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Тип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балласта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-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электронный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балласт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r w:rsidRPr="0039117B">
              <w:rPr>
                <w:rFonts w:cs="Times New Roman"/>
                <w:sz w:val="22"/>
                <w:szCs w:val="22"/>
              </w:rPr>
              <w:br/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Форма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светильника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-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квадратный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r w:rsidRPr="0039117B">
              <w:rPr>
                <w:rFonts w:cs="Times New Roman"/>
                <w:sz w:val="22"/>
                <w:szCs w:val="22"/>
              </w:rPr>
              <w:br/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Цвет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корпуса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-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белый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r w:rsidRPr="0039117B">
              <w:rPr>
                <w:rFonts w:cs="Times New Roman"/>
                <w:sz w:val="22"/>
                <w:szCs w:val="22"/>
              </w:rPr>
              <w:br/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Климатическое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9117B">
              <w:rPr>
                <w:rFonts w:cs="Times New Roman"/>
                <w:sz w:val="22"/>
                <w:szCs w:val="22"/>
              </w:rPr>
              <w:t>исполнение</w:t>
            </w:r>
            <w:proofErr w:type="spellEnd"/>
            <w:r w:rsidRPr="0039117B">
              <w:rPr>
                <w:rFonts w:cs="Times New Roman"/>
                <w:sz w:val="22"/>
                <w:szCs w:val="22"/>
              </w:rPr>
              <w:t xml:space="preserve"> - УХЛ4</w:t>
            </w:r>
          </w:p>
        </w:tc>
      </w:tr>
      <w:tr w:rsidR="0039117B" w:rsidRPr="0039117B" w:rsidTr="00774626">
        <w:tc>
          <w:tcPr>
            <w:tcW w:w="9657" w:type="dxa"/>
            <w:gridSpan w:val="5"/>
          </w:tcPr>
          <w:p w:rsidR="0039117B" w:rsidRPr="0039117B" w:rsidRDefault="0039117B" w:rsidP="005166EC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</w:tbl>
    <w:p w:rsidR="0039117B" w:rsidRPr="0039117B" w:rsidRDefault="0039117B" w:rsidP="0039117B">
      <w:pPr>
        <w:pStyle w:val="Standard"/>
        <w:rPr>
          <w:rFonts w:cs="Times New Roman"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BD7135" w:rsidRDefault="00BD7135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BD7135" w:rsidRDefault="00BD7135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BD7135" w:rsidRDefault="00BD7135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BD7135" w:rsidRDefault="00BD7135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BD7135" w:rsidRDefault="00BD7135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BD7135" w:rsidRDefault="00BD7135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BD7135" w:rsidRDefault="00BD7135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BD7135" w:rsidRDefault="00BD7135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BD7135" w:rsidRDefault="00BD7135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BD7135" w:rsidRDefault="00BD7135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BD7135" w:rsidRDefault="00BD7135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BD7135" w:rsidRDefault="00BD7135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BD7135" w:rsidRDefault="00BD7135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BD7135" w:rsidRDefault="00BD7135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BD7135" w:rsidRDefault="00BD7135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BD7135" w:rsidRPr="00BD7135" w:rsidRDefault="00BD7135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39117B" w:rsidRDefault="0039117B" w:rsidP="0039117B">
      <w:pPr>
        <w:ind w:firstLine="709"/>
        <w:jc w:val="center"/>
        <w:rPr>
          <w:rFonts w:cs="Times New Roman"/>
          <w:b/>
          <w:sz w:val="22"/>
          <w:szCs w:val="22"/>
        </w:rPr>
      </w:pPr>
    </w:p>
    <w:p w:rsidR="00774626" w:rsidRDefault="00774626">
      <w:pPr>
        <w:widowControl/>
        <w:suppressAutoHyphens w:val="0"/>
        <w:autoSpaceDN/>
        <w:spacing w:after="200" w:line="276" w:lineRule="auto"/>
        <w:textAlignment w:val="auto"/>
        <w:rPr>
          <w:rFonts w:cs="Times New Roman"/>
          <w:b/>
          <w:sz w:val="22"/>
          <w:szCs w:val="22"/>
          <w:lang w:val="ru-RU"/>
        </w:rPr>
      </w:pPr>
      <w:r>
        <w:rPr>
          <w:rFonts w:cs="Times New Roman"/>
          <w:b/>
          <w:sz w:val="22"/>
          <w:szCs w:val="22"/>
          <w:lang w:val="ru-RU"/>
        </w:rPr>
        <w:br w:type="page"/>
      </w:r>
    </w:p>
    <w:p w:rsidR="00475B18" w:rsidRDefault="00475B18" w:rsidP="0039117B">
      <w:pPr>
        <w:ind w:firstLine="709"/>
        <w:jc w:val="center"/>
        <w:rPr>
          <w:rFonts w:cs="Times New Roman"/>
          <w:b/>
          <w:sz w:val="22"/>
          <w:szCs w:val="22"/>
          <w:lang w:val="ru-RU"/>
        </w:rPr>
      </w:pPr>
    </w:p>
    <w:p w:rsidR="0039117B" w:rsidRPr="00774626" w:rsidRDefault="0039117B" w:rsidP="00774626">
      <w:pPr>
        <w:jc w:val="center"/>
        <w:rPr>
          <w:rStyle w:val="a7"/>
        </w:rPr>
      </w:pPr>
      <w:proofErr w:type="spellStart"/>
      <w:r w:rsidRPr="00774626">
        <w:rPr>
          <w:rStyle w:val="a7"/>
        </w:rPr>
        <w:t>Участниками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настоящего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запроса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котировок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могут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являться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только</w:t>
      </w:r>
      <w:proofErr w:type="spellEnd"/>
    </w:p>
    <w:p w:rsidR="0039117B" w:rsidRPr="00774626" w:rsidRDefault="0039117B" w:rsidP="00774626">
      <w:pPr>
        <w:jc w:val="center"/>
        <w:rPr>
          <w:rStyle w:val="a7"/>
        </w:rPr>
      </w:pPr>
      <w:proofErr w:type="spellStart"/>
      <w:r w:rsidRPr="00774626">
        <w:rPr>
          <w:rStyle w:val="a7"/>
        </w:rPr>
        <w:t>субъекты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малого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предпринимательства</w:t>
      </w:r>
      <w:proofErr w:type="spellEnd"/>
      <w:r w:rsidRPr="00774626">
        <w:rPr>
          <w:rStyle w:val="a7"/>
        </w:rPr>
        <w:t>.</w:t>
      </w:r>
    </w:p>
    <w:p w:rsidR="0039117B" w:rsidRPr="00774626" w:rsidRDefault="0039117B" w:rsidP="00774626">
      <w:pPr>
        <w:rPr>
          <w:rStyle w:val="a7"/>
        </w:rPr>
      </w:pPr>
    </w:p>
    <w:p w:rsidR="0039117B" w:rsidRPr="00774626" w:rsidRDefault="0039117B" w:rsidP="00774626">
      <w:pPr>
        <w:ind w:firstLine="567"/>
        <w:jc w:val="both"/>
        <w:rPr>
          <w:rStyle w:val="a7"/>
        </w:rPr>
      </w:pPr>
      <w:bookmarkStart w:id="0" w:name="sub_2"/>
      <w:proofErr w:type="spellStart"/>
      <w:r w:rsidRPr="00774626">
        <w:rPr>
          <w:rStyle w:val="a7"/>
        </w:rPr>
        <w:t>Участники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Запроса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котировок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должны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соответствовать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требованиям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установленным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ст</w:t>
      </w:r>
      <w:proofErr w:type="spellEnd"/>
      <w:r w:rsidRPr="00774626">
        <w:rPr>
          <w:rStyle w:val="a7"/>
        </w:rPr>
        <w:t xml:space="preserve">. 4 </w:t>
      </w:r>
      <w:proofErr w:type="spellStart"/>
      <w:r w:rsidRPr="00774626">
        <w:rPr>
          <w:rStyle w:val="a7"/>
        </w:rPr>
        <w:t>Федерального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закона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от</w:t>
      </w:r>
      <w:proofErr w:type="spellEnd"/>
      <w:r w:rsidRPr="00774626">
        <w:rPr>
          <w:rStyle w:val="a7"/>
        </w:rPr>
        <w:t xml:space="preserve"> 24 </w:t>
      </w:r>
      <w:proofErr w:type="spellStart"/>
      <w:r w:rsidRPr="00774626">
        <w:rPr>
          <w:rStyle w:val="a7"/>
        </w:rPr>
        <w:t>июля</w:t>
      </w:r>
      <w:proofErr w:type="spellEnd"/>
      <w:r w:rsidRPr="00774626">
        <w:rPr>
          <w:rStyle w:val="a7"/>
        </w:rPr>
        <w:t xml:space="preserve"> 2007 г. N 209-ФЗ "О </w:t>
      </w:r>
      <w:proofErr w:type="spellStart"/>
      <w:r w:rsidRPr="00774626">
        <w:rPr>
          <w:rStyle w:val="a7"/>
        </w:rPr>
        <w:t>развитии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малого</w:t>
      </w:r>
      <w:proofErr w:type="spellEnd"/>
      <w:r w:rsidRPr="00774626">
        <w:rPr>
          <w:rStyle w:val="a7"/>
        </w:rPr>
        <w:t xml:space="preserve"> и </w:t>
      </w:r>
      <w:proofErr w:type="spellStart"/>
      <w:r w:rsidRPr="00774626">
        <w:rPr>
          <w:rStyle w:val="a7"/>
        </w:rPr>
        <w:t>среднего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предпринимательства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Российской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Федерации</w:t>
      </w:r>
      <w:proofErr w:type="spellEnd"/>
      <w:r w:rsidRPr="00774626">
        <w:rPr>
          <w:rStyle w:val="a7"/>
        </w:rPr>
        <w:t xml:space="preserve">", в </w:t>
      </w:r>
      <w:proofErr w:type="spellStart"/>
      <w:r w:rsidRPr="00774626">
        <w:rPr>
          <w:rStyle w:val="a7"/>
        </w:rPr>
        <w:t>соответствии</w:t>
      </w:r>
      <w:proofErr w:type="spellEnd"/>
      <w:r w:rsidRPr="00774626">
        <w:rPr>
          <w:rStyle w:val="a7"/>
        </w:rPr>
        <w:t xml:space="preserve"> с </w:t>
      </w:r>
      <w:proofErr w:type="spellStart"/>
      <w:r w:rsidRPr="00774626">
        <w:rPr>
          <w:rStyle w:val="a7"/>
        </w:rPr>
        <w:t>которым</w:t>
      </w:r>
      <w:proofErr w:type="spellEnd"/>
      <w:r w:rsidRPr="00774626">
        <w:rPr>
          <w:rStyle w:val="a7"/>
        </w:rPr>
        <w:t xml:space="preserve"> к </w:t>
      </w:r>
      <w:proofErr w:type="spellStart"/>
      <w:r w:rsidRPr="00774626">
        <w:rPr>
          <w:rStyle w:val="a7"/>
        </w:rPr>
        <w:t>субъектам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малого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предпринимательства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относятся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внесенные</w:t>
      </w:r>
      <w:proofErr w:type="spellEnd"/>
      <w:r w:rsidRPr="00774626">
        <w:rPr>
          <w:rStyle w:val="a7"/>
        </w:rPr>
        <w:t xml:space="preserve"> в </w:t>
      </w:r>
      <w:proofErr w:type="spellStart"/>
      <w:r w:rsidRPr="00774626">
        <w:rPr>
          <w:rStyle w:val="a7"/>
        </w:rPr>
        <w:t>единый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государственный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реестр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юридических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лиц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потребительские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кооперативы</w:t>
      </w:r>
      <w:proofErr w:type="spellEnd"/>
      <w:r w:rsidRPr="00774626">
        <w:rPr>
          <w:rStyle w:val="a7"/>
        </w:rPr>
        <w:t xml:space="preserve"> и </w:t>
      </w:r>
      <w:proofErr w:type="spellStart"/>
      <w:r w:rsidRPr="00774626">
        <w:rPr>
          <w:rStyle w:val="a7"/>
        </w:rPr>
        <w:t>коммерческие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организации</w:t>
      </w:r>
      <w:proofErr w:type="spellEnd"/>
      <w:r w:rsidRPr="00774626">
        <w:rPr>
          <w:rStyle w:val="a7"/>
        </w:rPr>
        <w:t xml:space="preserve"> (</w:t>
      </w:r>
      <w:proofErr w:type="spellStart"/>
      <w:r w:rsidRPr="00774626">
        <w:rPr>
          <w:rStyle w:val="a7"/>
        </w:rPr>
        <w:t>за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исключением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государственных</w:t>
      </w:r>
      <w:proofErr w:type="spellEnd"/>
      <w:r w:rsidRPr="00774626">
        <w:rPr>
          <w:rStyle w:val="a7"/>
        </w:rPr>
        <w:t xml:space="preserve"> и </w:t>
      </w:r>
      <w:proofErr w:type="spellStart"/>
      <w:r w:rsidRPr="00774626">
        <w:rPr>
          <w:rStyle w:val="a7"/>
        </w:rPr>
        <w:t>муниципальных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унитарных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предприятий</w:t>
      </w:r>
      <w:proofErr w:type="spellEnd"/>
      <w:r w:rsidRPr="00774626">
        <w:rPr>
          <w:rStyle w:val="a7"/>
        </w:rPr>
        <w:t xml:space="preserve">), а </w:t>
      </w:r>
      <w:proofErr w:type="spellStart"/>
      <w:r w:rsidRPr="00774626">
        <w:rPr>
          <w:rStyle w:val="a7"/>
        </w:rPr>
        <w:t>также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физические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лица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внесенные</w:t>
      </w:r>
      <w:proofErr w:type="spellEnd"/>
      <w:r w:rsidRPr="00774626">
        <w:rPr>
          <w:rStyle w:val="a7"/>
        </w:rPr>
        <w:t xml:space="preserve"> в </w:t>
      </w:r>
      <w:proofErr w:type="spellStart"/>
      <w:r w:rsidRPr="00774626">
        <w:rPr>
          <w:rStyle w:val="a7"/>
        </w:rPr>
        <w:t>единый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государственный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реестр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индивидуальных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предпринимателей</w:t>
      </w:r>
      <w:proofErr w:type="spellEnd"/>
      <w:r w:rsidRPr="00774626">
        <w:rPr>
          <w:rStyle w:val="a7"/>
        </w:rPr>
        <w:t xml:space="preserve"> и </w:t>
      </w:r>
      <w:proofErr w:type="spellStart"/>
      <w:r w:rsidRPr="00774626">
        <w:rPr>
          <w:rStyle w:val="a7"/>
        </w:rPr>
        <w:t>осуществляющие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предпринимательскую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деятельность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без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образования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юридического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лица</w:t>
      </w:r>
      <w:proofErr w:type="spellEnd"/>
      <w:r w:rsidRPr="00774626">
        <w:rPr>
          <w:rStyle w:val="a7"/>
        </w:rPr>
        <w:t xml:space="preserve"> (</w:t>
      </w:r>
      <w:proofErr w:type="spellStart"/>
      <w:r w:rsidRPr="00774626">
        <w:rPr>
          <w:rStyle w:val="a7"/>
        </w:rPr>
        <w:t>далее</w:t>
      </w:r>
      <w:proofErr w:type="spellEnd"/>
      <w:r w:rsidRPr="00774626">
        <w:rPr>
          <w:rStyle w:val="a7"/>
        </w:rPr>
        <w:t xml:space="preserve"> - </w:t>
      </w:r>
      <w:proofErr w:type="spellStart"/>
      <w:r w:rsidRPr="00774626">
        <w:rPr>
          <w:rStyle w:val="a7"/>
        </w:rPr>
        <w:t>индивидуальные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предприниматели</w:t>
      </w:r>
      <w:proofErr w:type="spellEnd"/>
      <w:r w:rsidRPr="00774626">
        <w:rPr>
          <w:rStyle w:val="a7"/>
        </w:rPr>
        <w:t xml:space="preserve">), </w:t>
      </w:r>
      <w:proofErr w:type="spellStart"/>
      <w:r w:rsidRPr="00774626">
        <w:rPr>
          <w:rStyle w:val="a7"/>
        </w:rPr>
        <w:t>крестьянские</w:t>
      </w:r>
      <w:proofErr w:type="spellEnd"/>
      <w:r w:rsidRPr="00774626">
        <w:rPr>
          <w:rStyle w:val="a7"/>
        </w:rPr>
        <w:t xml:space="preserve"> (</w:t>
      </w:r>
      <w:proofErr w:type="spellStart"/>
      <w:r w:rsidRPr="00774626">
        <w:rPr>
          <w:rStyle w:val="a7"/>
        </w:rPr>
        <w:t>фермерские</w:t>
      </w:r>
      <w:proofErr w:type="spellEnd"/>
      <w:r w:rsidRPr="00774626">
        <w:rPr>
          <w:rStyle w:val="a7"/>
        </w:rPr>
        <w:t xml:space="preserve">) </w:t>
      </w:r>
      <w:proofErr w:type="spellStart"/>
      <w:r w:rsidRPr="00774626">
        <w:rPr>
          <w:rStyle w:val="a7"/>
        </w:rPr>
        <w:t>хозяйства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соответствующие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следующим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условиям</w:t>
      </w:r>
      <w:proofErr w:type="spellEnd"/>
      <w:r w:rsidRPr="00774626">
        <w:rPr>
          <w:rStyle w:val="a7"/>
        </w:rPr>
        <w:t>:</w:t>
      </w:r>
    </w:p>
    <w:p w:rsidR="0039117B" w:rsidRPr="00774626" w:rsidRDefault="0039117B" w:rsidP="00774626">
      <w:pPr>
        <w:ind w:firstLine="567"/>
        <w:jc w:val="both"/>
        <w:rPr>
          <w:rStyle w:val="a7"/>
        </w:rPr>
      </w:pPr>
      <w:bookmarkStart w:id="1" w:name="sub_21"/>
      <w:bookmarkEnd w:id="0"/>
      <w:r w:rsidRPr="00774626">
        <w:rPr>
          <w:rStyle w:val="a7"/>
        </w:rPr>
        <w:t xml:space="preserve">1) </w:t>
      </w:r>
      <w:proofErr w:type="spellStart"/>
      <w:r w:rsidRPr="00774626">
        <w:rPr>
          <w:rStyle w:val="a7"/>
        </w:rPr>
        <w:t>для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юридических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лиц</w:t>
      </w:r>
      <w:proofErr w:type="spellEnd"/>
      <w:r w:rsidRPr="00774626">
        <w:rPr>
          <w:rStyle w:val="a7"/>
        </w:rPr>
        <w:t xml:space="preserve"> - </w:t>
      </w:r>
      <w:proofErr w:type="spellStart"/>
      <w:r w:rsidRPr="00774626">
        <w:rPr>
          <w:rStyle w:val="a7"/>
        </w:rPr>
        <w:t>суммарная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доля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участия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Российской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Федерации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субъектов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Российской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Федерации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муниципальных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образований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иностранных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юридических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лиц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иностранных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граждан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общественных</w:t>
      </w:r>
      <w:proofErr w:type="spellEnd"/>
      <w:r w:rsidRPr="00774626">
        <w:rPr>
          <w:rStyle w:val="a7"/>
        </w:rPr>
        <w:t xml:space="preserve"> и </w:t>
      </w:r>
      <w:proofErr w:type="spellStart"/>
      <w:r w:rsidRPr="00774626">
        <w:rPr>
          <w:rStyle w:val="a7"/>
        </w:rPr>
        <w:t>религиозных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организаций</w:t>
      </w:r>
      <w:proofErr w:type="spellEnd"/>
      <w:r w:rsidRPr="00774626">
        <w:rPr>
          <w:rStyle w:val="a7"/>
        </w:rPr>
        <w:t xml:space="preserve"> (</w:t>
      </w:r>
      <w:proofErr w:type="spellStart"/>
      <w:r w:rsidRPr="00774626">
        <w:rPr>
          <w:rStyle w:val="a7"/>
        </w:rPr>
        <w:t>объединений</w:t>
      </w:r>
      <w:proofErr w:type="spellEnd"/>
      <w:r w:rsidRPr="00774626">
        <w:rPr>
          <w:rStyle w:val="a7"/>
        </w:rPr>
        <w:t xml:space="preserve">), </w:t>
      </w:r>
      <w:proofErr w:type="spellStart"/>
      <w:r w:rsidRPr="00774626">
        <w:rPr>
          <w:rStyle w:val="a7"/>
        </w:rPr>
        <w:t>благотворительных</w:t>
      </w:r>
      <w:proofErr w:type="spellEnd"/>
      <w:r w:rsidRPr="00774626">
        <w:rPr>
          <w:rStyle w:val="a7"/>
        </w:rPr>
        <w:t xml:space="preserve"> и </w:t>
      </w:r>
      <w:proofErr w:type="spellStart"/>
      <w:r w:rsidRPr="00774626">
        <w:rPr>
          <w:rStyle w:val="a7"/>
        </w:rPr>
        <w:t>иных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фондов</w:t>
      </w:r>
      <w:proofErr w:type="spellEnd"/>
      <w:r w:rsidRPr="00774626">
        <w:rPr>
          <w:rStyle w:val="a7"/>
        </w:rPr>
        <w:t xml:space="preserve"> в </w:t>
      </w:r>
      <w:proofErr w:type="spellStart"/>
      <w:r w:rsidRPr="00774626">
        <w:rPr>
          <w:rStyle w:val="a7"/>
        </w:rPr>
        <w:t>уставном</w:t>
      </w:r>
      <w:proofErr w:type="spellEnd"/>
      <w:r w:rsidRPr="00774626">
        <w:rPr>
          <w:rStyle w:val="a7"/>
        </w:rPr>
        <w:t xml:space="preserve"> (</w:t>
      </w:r>
      <w:proofErr w:type="spellStart"/>
      <w:r w:rsidRPr="00774626">
        <w:rPr>
          <w:rStyle w:val="a7"/>
        </w:rPr>
        <w:t>складочном</w:t>
      </w:r>
      <w:proofErr w:type="spellEnd"/>
      <w:r w:rsidRPr="00774626">
        <w:rPr>
          <w:rStyle w:val="a7"/>
        </w:rPr>
        <w:t xml:space="preserve">) </w:t>
      </w:r>
      <w:proofErr w:type="spellStart"/>
      <w:r w:rsidRPr="00774626">
        <w:rPr>
          <w:rStyle w:val="a7"/>
        </w:rPr>
        <w:t>капитале</w:t>
      </w:r>
      <w:proofErr w:type="spellEnd"/>
      <w:r w:rsidRPr="00774626">
        <w:rPr>
          <w:rStyle w:val="a7"/>
        </w:rPr>
        <w:t xml:space="preserve"> (</w:t>
      </w:r>
      <w:proofErr w:type="spellStart"/>
      <w:r w:rsidRPr="00774626">
        <w:rPr>
          <w:rStyle w:val="a7"/>
        </w:rPr>
        <w:t>паевом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фонде</w:t>
      </w:r>
      <w:proofErr w:type="spellEnd"/>
      <w:r w:rsidRPr="00774626">
        <w:rPr>
          <w:rStyle w:val="a7"/>
        </w:rPr>
        <w:t xml:space="preserve">) </w:t>
      </w:r>
      <w:proofErr w:type="spellStart"/>
      <w:r w:rsidRPr="00774626">
        <w:rPr>
          <w:rStyle w:val="a7"/>
        </w:rPr>
        <w:t>указанных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юридических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лиц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должна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превышать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двадцать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пять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процентов</w:t>
      </w:r>
      <w:proofErr w:type="spellEnd"/>
      <w:r w:rsidRPr="00774626">
        <w:rPr>
          <w:rStyle w:val="a7"/>
        </w:rPr>
        <w:t xml:space="preserve"> (</w:t>
      </w:r>
      <w:proofErr w:type="spellStart"/>
      <w:r w:rsidRPr="00774626">
        <w:rPr>
          <w:rStyle w:val="a7"/>
        </w:rPr>
        <w:t>за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исключением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активов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акционерных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инвестиционных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фондов</w:t>
      </w:r>
      <w:proofErr w:type="spellEnd"/>
      <w:r w:rsidRPr="00774626">
        <w:rPr>
          <w:rStyle w:val="a7"/>
        </w:rPr>
        <w:t xml:space="preserve"> и </w:t>
      </w:r>
      <w:proofErr w:type="spellStart"/>
      <w:r w:rsidRPr="00774626">
        <w:rPr>
          <w:rStyle w:val="a7"/>
        </w:rPr>
        <w:t>закрытых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паевых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инвестиционных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фондов</w:t>
      </w:r>
      <w:proofErr w:type="spellEnd"/>
      <w:r w:rsidRPr="00774626">
        <w:rPr>
          <w:rStyle w:val="a7"/>
        </w:rPr>
        <w:t xml:space="preserve">), </w:t>
      </w:r>
      <w:proofErr w:type="spellStart"/>
      <w:r w:rsidRPr="00774626">
        <w:rPr>
          <w:rStyle w:val="a7"/>
        </w:rPr>
        <w:t>доля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участия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принадлежащая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одному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или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нескольким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юридическим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лицам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не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являющимся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субъектами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малого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предпринимательства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не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должна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превышать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двадцать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пять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процентов</w:t>
      </w:r>
      <w:proofErr w:type="spellEnd"/>
      <w:r w:rsidRPr="00774626">
        <w:rPr>
          <w:rStyle w:val="a7"/>
        </w:rPr>
        <w:t>;</w:t>
      </w:r>
    </w:p>
    <w:p w:rsidR="0039117B" w:rsidRPr="00774626" w:rsidRDefault="0039117B" w:rsidP="00774626">
      <w:pPr>
        <w:ind w:firstLine="567"/>
        <w:jc w:val="both"/>
        <w:rPr>
          <w:rStyle w:val="a7"/>
        </w:rPr>
      </w:pPr>
      <w:bookmarkStart w:id="2" w:name="sub_22"/>
      <w:bookmarkEnd w:id="1"/>
      <w:r w:rsidRPr="00774626">
        <w:rPr>
          <w:rStyle w:val="a7"/>
        </w:rPr>
        <w:t xml:space="preserve">2) </w:t>
      </w:r>
      <w:proofErr w:type="spellStart"/>
      <w:r w:rsidRPr="00774626">
        <w:rPr>
          <w:rStyle w:val="a7"/>
        </w:rPr>
        <w:t>средняя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численность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работников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предшествующий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календарный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год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должна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превышать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следующего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предельного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значения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средней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численности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работников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для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субъектов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малого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предпринимательства</w:t>
      </w:r>
      <w:proofErr w:type="spellEnd"/>
      <w:r w:rsidRPr="00774626">
        <w:rPr>
          <w:rStyle w:val="a7"/>
        </w:rPr>
        <w:t xml:space="preserve"> - </w:t>
      </w:r>
      <w:proofErr w:type="spellStart"/>
      <w:r w:rsidRPr="00774626">
        <w:rPr>
          <w:rStyle w:val="a7"/>
        </w:rPr>
        <w:t>сто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человек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включительно</w:t>
      </w:r>
      <w:proofErr w:type="spellEnd"/>
      <w:r w:rsidRPr="00774626">
        <w:rPr>
          <w:rStyle w:val="a7"/>
        </w:rPr>
        <w:t xml:space="preserve">. </w:t>
      </w:r>
      <w:bookmarkStart w:id="3" w:name="sub_23"/>
      <w:bookmarkEnd w:id="2"/>
    </w:p>
    <w:p w:rsidR="0039117B" w:rsidRPr="00774626" w:rsidRDefault="0039117B" w:rsidP="00774626">
      <w:pPr>
        <w:ind w:firstLine="567"/>
        <w:jc w:val="both"/>
        <w:rPr>
          <w:rStyle w:val="a7"/>
        </w:rPr>
      </w:pPr>
      <w:r w:rsidRPr="00774626">
        <w:rPr>
          <w:rStyle w:val="a7"/>
        </w:rPr>
        <w:t xml:space="preserve">3) </w:t>
      </w:r>
      <w:proofErr w:type="spellStart"/>
      <w:r w:rsidRPr="00774626">
        <w:rPr>
          <w:rStyle w:val="a7"/>
        </w:rPr>
        <w:t>выручка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от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реализации</w:t>
      </w:r>
      <w:proofErr w:type="spellEnd"/>
      <w:r w:rsidRPr="00774626">
        <w:rPr>
          <w:rStyle w:val="a7"/>
        </w:rPr>
        <w:t xml:space="preserve"> товаров (</w:t>
      </w:r>
      <w:proofErr w:type="spellStart"/>
      <w:r w:rsidRPr="00774626">
        <w:rPr>
          <w:rStyle w:val="a7"/>
        </w:rPr>
        <w:t>работ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услуг</w:t>
      </w:r>
      <w:proofErr w:type="spellEnd"/>
      <w:r w:rsidRPr="00774626">
        <w:rPr>
          <w:rStyle w:val="a7"/>
        </w:rPr>
        <w:t xml:space="preserve">) </w:t>
      </w:r>
      <w:proofErr w:type="spellStart"/>
      <w:r w:rsidRPr="00774626">
        <w:rPr>
          <w:rStyle w:val="a7"/>
        </w:rPr>
        <w:t>без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учета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налога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добавленную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стоимость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или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балансовая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стоимость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активов</w:t>
      </w:r>
      <w:proofErr w:type="spellEnd"/>
      <w:r w:rsidRPr="00774626">
        <w:rPr>
          <w:rStyle w:val="a7"/>
        </w:rPr>
        <w:t xml:space="preserve"> (</w:t>
      </w:r>
      <w:proofErr w:type="spellStart"/>
      <w:r w:rsidRPr="00774626">
        <w:rPr>
          <w:rStyle w:val="a7"/>
        </w:rPr>
        <w:t>остаточная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стоимость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основных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средств</w:t>
      </w:r>
      <w:proofErr w:type="spellEnd"/>
      <w:r w:rsidRPr="00774626">
        <w:rPr>
          <w:rStyle w:val="a7"/>
        </w:rPr>
        <w:t xml:space="preserve"> и </w:t>
      </w:r>
      <w:proofErr w:type="spellStart"/>
      <w:r w:rsidRPr="00774626">
        <w:rPr>
          <w:rStyle w:val="a7"/>
        </w:rPr>
        <w:t>нематериальных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активов</w:t>
      </w:r>
      <w:proofErr w:type="spellEnd"/>
      <w:r w:rsidRPr="00774626">
        <w:rPr>
          <w:rStyle w:val="a7"/>
        </w:rPr>
        <w:t xml:space="preserve">) </w:t>
      </w:r>
      <w:proofErr w:type="spellStart"/>
      <w:r w:rsidRPr="00774626">
        <w:rPr>
          <w:rStyle w:val="a7"/>
        </w:rPr>
        <w:t>за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предшествующий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календарный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год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должна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превышать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предельные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значения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установленные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Правительством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Российской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Федерации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для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субъектов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малого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предпринимательства</w:t>
      </w:r>
      <w:proofErr w:type="spellEnd"/>
      <w:r w:rsidRPr="00774626">
        <w:rPr>
          <w:rStyle w:val="a7"/>
        </w:rPr>
        <w:t>.</w:t>
      </w:r>
    </w:p>
    <w:p w:rsidR="0039117B" w:rsidRPr="00774626" w:rsidRDefault="0039117B" w:rsidP="00774626">
      <w:pPr>
        <w:ind w:firstLine="567"/>
        <w:jc w:val="both"/>
        <w:rPr>
          <w:rStyle w:val="a7"/>
        </w:rPr>
      </w:pPr>
      <w:proofErr w:type="spellStart"/>
      <w:r w:rsidRPr="00774626">
        <w:rPr>
          <w:rStyle w:val="a7"/>
        </w:rPr>
        <w:t>Постановлением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Правительства</w:t>
      </w:r>
      <w:proofErr w:type="spellEnd"/>
      <w:r w:rsidRPr="00774626">
        <w:rPr>
          <w:rStyle w:val="a7"/>
        </w:rPr>
        <w:t xml:space="preserve"> РФ </w:t>
      </w:r>
      <w:proofErr w:type="spellStart"/>
      <w:r w:rsidRPr="00774626">
        <w:rPr>
          <w:rStyle w:val="a7"/>
        </w:rPr>
        <w:t>от</w:t>
      </w:r>
      <w:proofErr w:type="spellEnd"/>
      <w:r w:rsidRPr="00774626">
        <w:rPr>
          <w:rStyle w:val="a7"/>
        </w:rPr>
        <w:t xml:space="preserve"> 22.07.2008 № 556 </w:t>
      </w:r>
      <w:proofErr w:type="spellStart"/>
      <w:r w:rsidRPr="00774626">
        <w:rPr>
          <w:rStyle w:val="a7"/>
        </w:rPr>
        <w:t>установлены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предельные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значения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выручки</w:t>
      </w:r>
      <w:proofErr w:type="spellEnd"/>
      <w:r w:rsidRPr="00774626">
        <w:rPr>
          <w:rStyle w:val="a7"/>
        </w:rPr>
        <w:t xml:space="preserve"> в </w:t>
      </w:r>
      <w:proofErr w:type="spellStart"/>
      <w:r w:rsidRPr="00774626">
        <w:rPr>
          <w:rStyle w:val="a7"/>
        </w:rPr>
        <w:t>размере</w:t>
      </w:r>
      <w:proofErr w:type="spellEnd"/>
      <w:r w:rsidRPr="00774626">
        <w:rPr>
          <w:rStyle w:val="a7"/>
        </w:rPr>
        <w:t xml:space="preserve"> 60,0 </w:t>
      </w:r>
      <w:proofErr w:type="spellStart"/>
      <w:r w:rsidRPr="00774626">
        <w:rPr>
          <w:rStyle w:val="a7"/>
        </w:rPr>
        <w:t>млн</w:t>
      </w:r>
      <w:proofErr w:type="spellEnd"/>
      <w:r w:rsidRPr="00774626">
        <w:rPr>
          <w:rStyle w:val="a7"/>
        </w:rPr>
        <w:t xml:space="preserve">. </w:t>
      </w:r>
      <w:proofErr w:type="spellStart"/>
      <w:r w:rsidRPr="00774626">
        <w:rPr>
          <w:rStyle w:val="a7"/>
        </w:rPr>
        <w:t>рублей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для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микропредприятий</w:t>
      </w:r>
      <w:proofErr w:type="spellEnd"/>
      <w:r w:rsidRPr="00774626">
        <w:rPr>
          <w:rStyle w:val="a7"/>
        </w:rPr>
        <w:t xml:space="preserve"> и 400,0 </w:t>
      </w:r>
      <w:proofErr w:type="spellStart"/>
      <w:r w:rsidRPr="00774626">
        <w:rPr>
          <w:rStyle w:val="a7"/>
        </w:rPr>
        <w:t>млн</w:t>
      </w:r>
      <w:proofErr w:type="spellEnd"/>
      <w:r w:rsidRPr="00774626">
        <w:rPr>
          <w:rStyle w:val="a7"/>
        </w:rPr>
        <w:t xml:space="preserve">. </w:t>
      </w:r>
      <w:proofErr w:type="spellStart"/>
      <w:r w:rsidRPr="00774626">
        <w:rPr>
          <w:rStyle w:val="a7"/>
        </w:rPr>
        <w:t>рублей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для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малых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предприятий</w:t>
      </w:r>
      <w:proofErr w:type="spellEnd"/>
      <w:r w:rsidRPr="00774626">
        <w:rPr>
          <w:rStyle w:val="a7"/>
        </w:rPr>
        <w:t xml:space="preserve">. </w:t>
      </w:r>
      <w:bookmarkEnd w:id="3"/>
    </w:p>
    <w:p w:rsidR="0039117B" w:rsidRPr="00774626" w:rsidRDefault="0039117B" w:rsidP="00774626">
      <w:pPr>
        <w:ind w:firstLine="567"/>
        <w:jc w:val="both"/>
        <w:rPr>
          <w:rStyle w:val="a7"/>
        </w:rPr>
      </w:pPr>
      <w:proofErr w:type="spellStart"/>
      <w:r w:rsidRPr="00774626">
        <w:rPr>
          <w:rStyle w:val="a7"/>
        </w:rPr>
        <w:t>Котировочная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заявка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подается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участником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размещения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заказа</w:t>
      </w:r>
      <w:proofErr w:type="spellEnd"/>
      <w:r w:rsidRPr="00774626">
        <w:rPr>
          <w:rStyle w:val="a7"/>
        </w:rPr>
        <w:t xml:space="preserve"> в </w:t>
      </w:r>
      <w:proofErr w:type="spellStart"/>
      <w:r w:rsidRPr="00774626">
        <w:rPr>
          <w:rStyle w:val="a7"/>
        </w:rPr>
        <w:t>оригинале</w:t>
      </w:r>
      <w:proofErr w:type="spellEnd"/>
      <w:r w:rsidRPr="00774626">
        <w:rPr>
          <w:rStyle w:val="a7"/>
        </w:rPr>
        <w:t xml:space="preserve"> в </w:t>
      </w:r>
      <w:proofErr w:type="spellStart"/>
      <w:r w:rsidRPr="00774626">
        <w:rPr>
          <w:rStyle w:val="a7"/>
        </w:rPr>
        <w:t>письменной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форме</w:t>
      </w:r>
      <w:proofErr w:type="spellEnd"/>
      <w:r w:rsidRPr="00774626">
        <w:rPr>
          <w:rStyle w:val="a7"/>
        </w:rPr>
        <w:t xml:space="preserve">. </w:t>
      </w:r>
      <w:proofErr w:type="spellStart"/>
      <w:r w:rsidRPr="00774626">
        <w:rPr>
          <w:rStyle w:val="a7"/>
        </w:rPr>
        <w:t>Котировочная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заявка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должна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быть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составлена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русском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языке</w:t>
      </w:r>
      <w:proofErr w:type="spellEnd"/>
      <w:r w:rsidRPr="00774626">
        <w:rPr>
          <w:rStyle w:val="a7"/>
        </w:rPr>
        <w:t xml:space="preserve"> и </w:t>
      </w:r>
      <w:proofErr w:type="spellStart"/>
      <w:r w:rsidRPr="00774626">
        <w:rPr>
          <w:rStyle w:val="a7"/>
        </w:rPr>
        <w:t>заполнена</w:t>
      </w:r>
      <w:proofErr w:type="spellEnd"/>
      <w:r w:rsidRPr="00774626">
        <w:rPr>
          <w:rStyle w:val="a7"/>
        </w:rPr>
        <w:t xml:space="preserve"> по </w:t>
      </w:r>
      <w:proofErr w:type="spellStart"/>
      <w:r w:rsidRPr="00774626">
        <w:rPr>
          <w:rStyle w:val="a7"/>
        </w:rPr>
        <w:t>всем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пунктам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заверена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подписью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участника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размещения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заказа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или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уполномоченного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представителя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участника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размещения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заказа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скреплена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соответствующей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мастичной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печатью</w:t>
      </w:r>
      <w:proofErr w:type="spellEnd"/>
      <w:r w:rsidRPr="00774626">
        <w:rPr>
          <w:rStyle w:val="a7"/>
        </w:rPr>
        <w:t xml:space="preserve"> (</w:t>
      </w:r>
      <w:proofErr w:type="spellStart"/>
      <w:r w:rsidRPr="00774626">
        <w:rPr>
          <w:rStyle w:val="a7"/>
        </w:rPr>
        <w:t>для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индивидуальных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предпринимателей</w:t>
      </w:r>
      <w:proofErr w:type="spellEnd"/>
      <w:r w:rsidRPr="00774626">
        <w:rPr>
          <w:rStyle w:val="a7"/>
        </w:rPr>
        <w:t xml:space="preserve"> - </w:t>
      </w:r>
      <w:proofErr w:type="spellStart"/>
      <w:r w:rsidRPr="00774626">
        <w:rPr>
          <w:rStyle w:val="a7"/>
        </w:rPr>
        <w:t>при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её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наличии</w:t>
      </w:r>
      <w:proofErr w:type="spellEnd"/>
      <w:r w:rsidRPr="00774626">
        <w:rPr>
          <w:rStyle w:val="a7"/>
        </w:rPr>
        <w:t xml:space="preserve">). </w:t>
      </w:r>
      <w:proofErr w:type="spellStart"/>
      <w:r w:rsidRPr="00774626">
        <w:rPr>
          <w:rStyle w:val="a7"/>
        </w:rPr>
        <w:t>Сведения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которые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содержатся</w:t>
      </w:r>
      <w:proofErr w:type="spellEnd"/>
      <w:r w:rsidRPr="00774626">
        <w:rPr>
          <w:rStyle w:val="a7"/>
        </w:rPr>
        <w:t xml:space="preserve"> в </w:t>
      </w:r>
      <w:proofErr w:type="spellStart"/>
      <w:r w:rsidRPr="00774626">
        <w:rPr>
          <w:rStyle w:val="a7"/>
        </w:rPr>
        <w:t>заявках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участников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размещения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заказа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должны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быть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однозначны</w:t>
      </w:r>
      <w:proofErr w:type="spellEnd"/>
      <w:r w:rsidRPr="00774626">
        <w:rPr>
          <w:rStyle w:val="a7"/>
        </w:rPr>
        <w:t xml:space="preserve">, и </w:t>
      </w:r>
      <w:proofErr w:type="spellStart"/>
      <w:r w:rsidRPr="00774626">
        <w:rPr>
          <w:rStyle w:val="a7"/>
        </w:rPr>
        <w:t>не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допускать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двусмысленных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толкований</w:t>
      </w:r>
      <w:proofErr w:type="spellEnd"/>
      <w:r w:rsidRPr="00774626">
        <w:rPr>
          <w:rStyle w:val="a7"/>
        </w:rPr>
        <w:t xml:space="preserve">. В </w:t>
      </w:r>
      <w:proofErr w:type="spellStart"/>
      <w:r w:rsidRPr="00774626">
        <w:rPr>
          <w:rStyle w:val="a7"/>
        </w:rPr>
        <w:t>котировочных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заявках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представляемых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участниками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размещения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заказа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не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допускаются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ошибки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подчистки</w:t>
      </w:r>
      <w:proofErr w:type="spellEnd"/>
      <w:r w:rsidRPr="00774626">
        <w:rPr>
          <w:rStyle w:val="a7"/>
        </w:rPr>
        <w:t xml:space="preserve"> и </w:t>
      </w:r>
      <w:proofErr w:type="spellStart"/>
      <w:r w:rsidRPr="00774626">
        <w:rPr>
          <w:rStyle w:val="a7"/>
        </w:rPr>
        <w:t>исправления</w:t>
      </w:r>
      <w:proofErr w:type="spellEnd"/>
      <w:r w:rsidRPr="00774626">
        <w:rPr>
          <w:rStyle w:val="a7"/>
        </w:rPr>
        <w:t xml:space="preserve"> (</w:t>
      </w:r>
      <w:proofErr w:type="spellStart"/>
      <w:r w:rsidRPr="00774626">
        <w:rPr>
          <w:rStyle w:val="a7"/>
        </w:rPr>
        <w:t>за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исключением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исправлений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парафированных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лицами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подписавшими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котировочную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заявку</w:t>
      </w:r>
      <w:proofErr w:type="spellEnd"/>
      <w:r w:rsidRPr="00774626">
        <w:rPr>
          <w:rStyle w:val="a7"/>
        </w:rPr>
        <w:t xml:space="preserve">). </w:t>
      </w:r>
      <w:proofErr w:type="spellStart"/>
      <w:r w:rsidRPr="00774626">
        <w:rPr>
          <w:rStyle w:val="a7"/>
        </w:rPr>
        <w:t>Если</w:t>
      </w:r>
      <w:proofErr w:type="spellEnd"/>
      <w:r w:rsidRPr="00774626">
        <w:rPr>
          <w:rStyle w:val="a7"/>
        </w:rPr>
        <w:t xml:space="preserve"> в </w:t>
      </w:r>
      <w:proofErr w:type="spellStart"/>
      <w:r w:rsidRPr="00774626">
        <w:rPr>
          <w:rStyle w:val="a7"/>
        </w:rPr>
        <w:t>заявке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имеются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расхождения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между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обозначением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цены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контракта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прописью</w:t>
      </w:r>
      <w:proofErr w:type="spellEnd"/>
      <w:r w:rsidRPr="00774626">
        <w:rPr>
          <w:rStyle w:val="a7"/>
        </w:rPr>
        <w:t xml:space="preserve"> и </w:t>
      </w:r>
      <w:proofErr w:type="spellStart"/>
      <w:r w:rsidRPr="00774626">
        <w:rPr>
          <w:rStyle w:val="a7"/>
        </w:rPr>
        <w:t>цифрами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то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котировочной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комиссией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принимается</w:t>
      </w:r>
      <w:proofErr w:type="spellEnd"/>
      <w:r w:rsidRPr="00774626">
        <w:rPr>
          <w:rStyle w:val="a7"/>
        </w:rPr>
        <w:t xml:space="preserve"> к </w:t>
      </w:r>
      <w:proofErr w:type="spellStart"/>
      <w:r w:rsidRPr="00774626">
        <w:rPr>
          <w:rStyle w:val="a7"/>
        </w:rPr>
        <w:t>рассмотрению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цена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контракта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указанная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прописью</w:t>
      </w:r>
      <w:proofErr w:type="spellEnd"/>
      <w:r w:rsidRPr="00774626">
        <w:rPr>
          <w:rStyle w:val="a7"/>
        </w:rPr>
        <w:t>.</w:t>
      </w:r>
    </w:p>
    <w:p w:rsidR="0039117B" w:rsidRPr="00774626" w:rsidRDefault="0039117B" w:rsidP="00774626">
      <w:pPr>
        <w:ind w:firstLine="567"/>
        <w:jc w:val="both"/>
        <w:rPr>
          <w:rStyle w:val="a7"/>
        </w:rPr>
      </w:pPr>
      <w:r w:rsidRPr="00774626">
        <w:rPr>
          <w:rStyle w:val="a7"/>
        </w:rPr>
        <w:t xml:space="preserve">В </w:t>
      </w:r>
      <w:proofErr w:type="spellStart"/>
      <w:r w:rsidRPr="00774626">
        <w:rPr>
          <w:rStyle w:val="a7"/>
        </w:rPr>
        <w:t>случае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если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котировочная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заявка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насчитывает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более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одного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листа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все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листы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должны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быть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пронумерованы</w:t>
      </w:r>
      <w:proofErr w:type="spellEnd"/>
      <w:r w:rsidRPr="00774626">
        <w:rPr>
          <w:rStyle w:val="a7"/>
        </w:rPr>
        <w:t xml:space="preserve"> и </w:t>
      </w:r>
      <w:proofErr w:type="spellStart"/>
      <w:r w:rsidRPr="00774626">
        <w:rPr>
          <w:rStyle w:val="a7"/>
        </w:rPr>
        <w:t>скреплены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между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собой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таким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образом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чтобы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исключить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случайное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выпадение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заверены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подписью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участника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размещения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заказа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или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уполномоченного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представителя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участника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размещения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заказа</w:t>
      </w:r>
      <w:proofErr w:type="spellEnd"/>
      <w:r w:rsidRPr="00774626">
        <w:rPr>
          <w:rStyle w:val="a7"/>
        </w:rPr>
        <w:t xml:space="preserve"> и </w:t>
      </w:r>
      <w:proofErr w:type="spellStart"/>
      <w:r w:rsidRPr="00774626">
        <w:rPr>
          <w:rStyle w:val="a7"/>
        </w:rPr>
        <w:t>скреплены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печатью</w:t>
      </w:r>
      <w:proofErr w:type="spellEnd"/>
      <w:r w:rsidRPr="00774626">
        <w:rPr>
          <w:rStyle w:val="a7"/>
        </w:rPr>
        <w:t xml:space="preserve">. </w:t>
      </w:r>
    </w:p>
    <w:p w:rsidR="0039117B" w:rsidRPr="00774626" w:rsidRDefault="0039117B" w:rsidP="00774626">
      <w:pPr>
        <w:ind w:firstLine="567"/>
        <w:jc w:val="both"/>
        <w:rPr>
          <w:rStyle w:val="a7"/>
        </w:rPr>
      </w:pPr>
      <w:proofErr w:type="spellStart"/>
      <w:r w:rsidRPr="00774626">
        <w:rPr>
          <w:rStyle w:val="a7"/>
        </w:rPr>
        <w:t>Согласно</w:t>
      </w:r>
      <w:proofErr w:type="spellEnd"/>
      <w:r w:rsidRPr="00774626">
        <w:rPr>
          <w:rStyle w:val="a7"/>
        </w:rPr>
        <w:t xml:space="preserve"> ч. 2 </w:t>
      </w:r>
      <w:proofErr w:type="spellStart"/>
      <w:r w:rsidRPr="00774626">
        <w:rPr>
          <w:rStyle w:val="a7"/>
        </w:rPr>
        <w:t>ст</w:t>
      </w:r>
      <w:proofErr w:type="spellEnd"/>
      <w:r w:rsidRPr="00774626">
        <w:rPr>
          <w:rStyle w:val="a7"/>
        </w:rPr>
        <w:t xml:space="preserve">. 46 </w:t>
      </w:r>
      <w:proofErr w:type="spellStart"/>
      <w:r w:rsidRPr="00774626">
        <w:rPr>
          <w:rStyle w:val="a7"/>
        </w:rPr>
        <w:t>Федерального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закона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от</w:t>
      </w:r>
      <w:proofErr w:type="spellEnd"/>
      <w:r w:rsidRPr="00774626">
        <w:rPr>
          <w:rStyle w:val="a7"/>
        </w:rPr>
        <w:t xml:space="preserve"> 21.07.2005 № 94 - ФЗ  «О </w:t>
      </w:r>
      <w:proofErr w:type="spellStart"/>
      <w:r w:rsidRPr="00774626">
        <w:rPr>
          <w:rStyle w:val="a7"/>
        </w:rPr>
        <w:t>размещении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заказов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поставки</w:t>
      </w:r>
      <w:proofErr w:type="spellEnd"/>
      <w:r w:rsidRPr="00774626">
        <w:rPr>
          <w:rStyle w:val="a7"/>
        </w:rPr>
        <w:t xml:space="preserve"> товаров, </w:t>
      </w:r>
      <w:proofErr w:type="spellStart"/>
      <w:r w:rsidRPr="00774626">
        <w:rPr>
          <w:rStyle w:val="a7"/>
        </w:rPr>
        <w:t>выполнение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работ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оказание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услуг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для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государственных</w:t>
      </w:r>
      <w:proofErr w:type="spellEnd"/>
      <w:r w:rsidRPr="00774626">
        <w:rPr>
          <w:rStyle w:val="a7"/>
        </w:rPr>
        <w:t xml:space="preserve"> и </w:t>
      </w:r>
      <w:proofErr w:type="spellStart"/>
      <w:r w:rsidRPr="00774626">
        <w:rPr>
          <w:rStyle w:val="a7"/>
        </w:rPr>
        <w:lastRenderedPageBreak/>
        <w:t>муниципальных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нужд</w:t>
      </w:r>
      <w:proofErr w:type="spellEnd"/>
      <w:r w:rsidRPr="00774626">
        <w:rPr>
          <w:rStyle w:val="a7"/>
        </w:rPr>
        <w:t>» (</w:t>
      </w:r>
      <w:proofErr w:type="spellStart"/>
      <w:r w:rsidRPr="00774626">
        <w:rPr>
          <w:rStyle w:val="a7"/>
        </w:rPr>
        <w:t>далее</w:t>
      </w:r>
      <w:proofErr w:type="spellEnd"/>
      <w:r w:rsidRPr="00774626">
        <w:rPr>
          <w:rStyle w:val="a7"/>
        </w:rPr>
        <w:t xml:space="preserve"> - ФЗ № 94) </w:t>
      </w:r>
      <w:proofErr w:type="spellStart"/>
      <w:r w:rsidRPr="00774626">
        <w:rPr>
          <w:rStyle w:val="a7"/>
        </w:rPr>
        <w:t>котировочная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заявка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может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быть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подана</w:t>
      </w:r>
      <w:proofErr w:type="spellEnd"/>
      <w:r w:rsidRPr="00774626">
        <w:rPr>
          <w:rStyle w:val="a7"/>
        </w:rPr>
        <w:t xml:space="preserve"> по </w:t>
      </w:r>
      <w:proofErr w:type="spellStart"/>
      <w:r w:rsidRPr="00774626">
        <w:rPr>
          <w:rStyle w:val="a7"/>
        </w:rPr>
        <w:t>почте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или</w:t>
      </w:r>
      <w:proofErr w:type="spellEnd"/>
      <w:r w:rsidRPr="00774626">
        <w:rPr>
          <w:rStyle w:val="a7"/>
        </w:rPr>
        <w:t xml:space="preserve"> в </w:t>
      </w:r>
      <w:proofErr w:type="spellStart"/>
      <w:r w:rsidRPr="00774626">
        <w:rPr>
          <w:rStyle w:val="a7"/>
        </w:rPr>
        <w:t>форме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электронного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документа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подписанного</w:t>
      </w:r>
      <w:proofErr w:type="spellEnd"/>
      <w:r w:rsidRPr="00774626">
        <w:rPr>
          <w:rStyle w:val="a7"/>
        </w:rPr>
        <w:t xml:space="preserve">  в </w:t>
      </w:r>
      <w:proofErr w:type="spellStart"/>
      <w:r w:rsidRPr="00774626">
        <w:rPr>
          <w:rStyle w:val="a7"/>
        </w:rPr>
        <w:t>соответствии</w:t>
      </w:r>
      <w:proofErr w:type="spellEnd"/>
      <w:r w:rsidRPr="00774626">
        <w:rPr>
          <w:rStyle w:val="a7"/>
        </w:rPr>
        <w:t xml:space="preserve"> с </w:t>
      </w:r>
      <w:proofErr w:type="spellStart"/>
      <w:r w:rsidRPr="00774626">
        <w:rPr>
          <w:rStyle w:val="a7"/>
        </w:rPr>
        <w:t>нормативными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правовыми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актами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Российской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Федерации</w:t>
      </w:r>
      <w:proofErr w:type="spellEnd"/>
      <w:r w:rsidRPr="00774626">
        <w:rPr>
          <w:rStyle w:val="a7"/>
        </w:rPr>
        <w:t xml:space="preserve">. </w:t>
      </w:r>
    </w:p>
    <w:p w:rsidR="00774626" w:rsidRPr="00774626" w:rsidRDefault="0039117B" w:rsidP="00774626">
      <w:pPr>
        <w:ind w:firstLine="567"/>
        <w:jc w:val="both"/>
        <w:rPr>
          <w:rStyle w:val="a7"/>
        </w:rPr>
      </w:pPr>
      <w:proofErr w:type="spellStart"/>
      <w:r w:rsidRPr="00774626">
        <w:rPr>
          <w:rStyle w:val="a7"/>
        </w:rPr>
        <w:t>Котировочные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заявки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поданные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позднее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установленного</w:t>
      </w:r>
      <w:proofErr w:type="spellEnd"/>
      <w:r w:rsidRPr="00774626">
        <w:rPr>
          <w:rStyle w:val="a7"/>
        </w:rPr>
        <w:t xml:space="preserve"> в </w:t>
      </w:r>
      <w:proofErr w:type="spellStart"/>
      <w:r w:rsidRPr="00774626">
        <w:rPr>
          <w:rStyle w:val="a7"/>
        </w:rPr>
        <w:t>извещении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срока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подачи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котировочных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заявок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не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рассматриваются</w:t>
      </w:r>
      <w:proofErr w:type="spellEnd"/>
      <w:r w:rsidRPr="00774626">
        <w:rPr>
          <w:rStyle w:val="a7"/>
        </w:rPr>
        <w:t xml:space="preserve"> и в </w:t>
      </w:r>
      <w:proofErr w:type="spellStart"/>
      <w:r w:rsidRPr="00774626">
        <w:rPr>
          <w:rStyle w:val="a7"/>
        </w:rPr>
        <w:t>день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поступления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возвращаются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участникам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размещения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заказа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подавшим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такие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заявки</w:t>
      </w:r>
      <w:proofErr w:type="spellEnd"/>
      <w:r w:rsidRPr="00774626">
        <w:rPr>
          <w:rStyle w:val="a7"/>
        </w:rPr>
        <w:t>.</w:t>
      </w:r>
    </w:p>
    <w:p w:rsidR="0039117B" w:rsidRPr="00774626" w:rsidRDefault="0039117B" w:rsidP="00774626">
      <w:pPr>
        <w:pStyle w:val="aa"/>
        <w:rPr>
          <w:rStyle w:val="a7"/>
        </w:rPr>
      </w:pPr>
      <w:proofErr w:type="spellStart"/>
      <w:r w:rsidRPr="00774626">
        <w:rPr>
          <w:rStyle w:val="a7"/>
        </w:rPr>
        <w:t>Участником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размещения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заказа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может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быть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любое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юридическое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лицо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независимо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от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организационно-правовой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формы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формы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собственности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места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нахождения</w:t>
      </w:r>
      <w:proofErr w:type="spellEnd"/>
      <w:r w:rsidRPr="00774626">
        <w:rPr>
          <w:rStyle w:val="a7"/>
        </w:rPr>
        <w:t xml:space="preserve"> и </w:t>
      </w:r>
      <w:proofErr w:type="spellStart"/>
      <w:r w:rsidRPr="00774626">
        <w:rPr>
          <w:rStyle w:val="a7"/>
        </w:rPr>
        <w:t>места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происхождения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капитала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или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любое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физическое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лицо</w:t>
      </w:r>
      <w:proofErr w:type="spellEnd"/>
      <w:r w:rsidRPr="00774626">
        <w:rPr>
          <w:rStyle w:val="a7"/>
        </w:rPr>
        <w:t xml:space="preserve">, в </w:t>
      </w:r>
      <w:proofErr w:type="spellStart"/>
      <w:r w:rsidRPr="00774626">
        <w:rPr>
          <w:rStyle w:val="a7"/>
        </w:rPr>
        <w:t>том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числе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индивидуальный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предприниматель</w:t>
      </w:r>
      <w:proofErr w:type="spellEnd"/>
      <w:r w:rsidRPr="00774626">
        <w:rPr>
          <w:rStyle w:val="a7"/>
        </w:rPr>
        <w:t xml:space="preserve"> (ч. 1 </w:t>
      </w:r>
      <w:proofErr w:type="spellStart"/>
      <w:r w:rsidRPr="00774626">
        <w:rPr>
          <w:rStyle w:val="a7"/>
        </w:rPr>
        <w:t>ст</w:t>
      </w:r>
      <w:proofErr w:type="spellEnd"/>
      <w:r w:rsidRPr="00774626">
        <w:rPr>
          <w:rStyle w:val="a7"/>
        </w:rPr>
        <w:t>. 8 ФЗ № 94).</w:t>
      </w:r>
    </w:p>
    <w:p w:rsidR="0039117B" w:rsidRPr="00774626" w:rsidRDefault="0039117B" w:rsidP="00774626">
      <w:pPr>
        <w:ind w:firstLine="567"/>
        <w:jc w:val="both"/>
        <w:rPr>
          <w:rStyle w:val="a7"/>
        </w:rPr>
      </w:pPr>
      <w:proofErr w:type="spellStart"/>
      <w:r w:rsidRPr="00774626">
        <w:rPr>
          <w:rStyle w:val="a7"/>
        </w:rPr>
        <w:t>Участники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размещения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заказов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имеют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право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выступать</w:t>
      </w:r>
      <w:proofErr w:type="spellEnd"/>
      <w:r w:rsidRPr="00774626">
        <w:rPr>
          <w:rStyle w:val="a7"/>
        </w:rPr>
        <w:t xml:space="preserve"> в </w:t>
      </w:r>
      <w:proofErr w:type="spellStart"/>
      <w:r w:rsidRPr="00774626">
        <w:rPr>
          <w:rStyle w:val="a7"/>
        </w:rPr>
        <w:t>отношениях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связанных</w:t>
      </w:r>
      <w:proofErr w:type="spellEnd"/>
      <w:r w:rsidRPr="00774626">
        <w:rPr>
          <w:rStyle w:val="a7"/>
        </w:rPr>
        <w:t xml:space="preserve"> с </w:t>
      </w:r>
      <w:proofErr w:type="spellStart"/>
      <w:r w:rsidRPr="00774626">
        <w:rPr>
          <w:rStyle w:val="a7"/>
        </w:rPr>
        <w:t>размещением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заказов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поставки</w:t>
      </w:r>
      <w:proofErr w:type="spellEnd"/>
      <w:r w:rsidRPr="00774626">
        <w:rPr>
          <w:rStyle w:val="a7"/>
        </w:rPr>
        <w:t xml:space="preserve"> товаров, </w:t>
      </w:r>
      <w:proofErr w:type="spellStart"/>
      <w:r w:rsidRPr="00774626">
        <w:rPr>
          <w:rStyle w:val="a7"/>
        </w:rPr>
        <w:t>выполнение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работ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оказание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услуг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для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муниципальных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нужд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как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непосредственно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так</w:t>
      </w:r>
      <w:proofErr w:type="spellEnd"/>
      <w:r w:rsidRPr="00774626">
        <w:rPr>
          <w:rStyle w:val="a7"/>
        </w:rPr>
        <w:t xml:space="preserve"> и </w:t>
      </w:r>
      <w:proofErr w:type="spellStart"/>
      <w:r w:rsidRPr="00774626">
        <w:rPr>
          <w:rStyle w:val="a7"/>
        </w:rPr>
        <w:t>через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своих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представителей</w:t>
      </w:r>
      <w:proofErr w:type="spellEnd"/>
      <w:r w:rsidRPr="00774626">
        <w:rPr>
          <w:rStyle w:val="a7"/>
        </w:rPr>
        <w:t xml:space="preserve">. </w:t>
      </w:r>
      <w:proofErr w:type="spellStart"/>
      <w:r w:rsidRPr="00774626">
        <w:rPr>
          <w:rStyle w:val="a7"/>
        </w:rPr>
        <w:t>Полномочия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представителей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участников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размещения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заказа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подтверждаются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доверенностью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выданной</w:t>
      </w:r>
      <w:proofErr w:type="spellEnd"/>
      <w:r w:rsidRPr="00774626">
        <w:rPr>
          <w:rStyle w:val="a7"/>
        </w:rPr>
        <w:t xml:space="preserve"> и </w:t>
      </w:r>
      <w:proofErr w:type="spellStart"/>
      <w:r w:rsidRPr="00774626">
        <w:rPr>
          <w:rStyle w:val="a7"/>
        </w:rPr>
        <w:t>оформленной</w:t>
      </w:r>
      <w:proofErr w:type="spellEnd"/>
      <w:r w:rsidRPr="00774626">
        <w:rPr>
          <w:rStyle w:val="a7"/>
        </w:rPr>
        <w:t xml:space="preserve"> в </w:t>
      </w:r>
      <w:proofErr w:type="spellStart"/>
      <w:r w:rsidRPr="00774626">
        <w:rPr>
          <w:rStyle w:val="a7"/>
        </w:rPr>
        <w:t>соответствии</w:t>
      </w:r>
      <w:proofErr w:type="spellEnd"/>
      <w:r w:rsidRPr="00774626">
        <w:rPr>
          <w:rStyle w:val="a7"/>
        </w:rPr>
        <w:t xml:space="preserve"> с </w:t>
      </w:r>
      <w:proofErr w:type="spellStart"/>
      <w:r w:rsidRPr="00774626">
        <w:rPr>
          <w:rStyle w:val="a7"/>
        </w:rPr>
        <w:t>гражданским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законодательством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или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ее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нотариально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заверенной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копией</w:t>
      </w:r>
      <w:proofErr w:type="spellEnd"/>
      <w:r w:rsidRPr="00774626">
        <w:rPr>
          <w:rStyle w:val="a7"/>
        </w:rPr>
        <w:t xml:space="preserve"> (ч.3 </w:t>
      </w:r>
      <w:proofErr w:type="spellStart"/>
      <w:r w:rsidRPr="00774626">
        <w:rPr>
          <w:rStyle w:val="a7"/>
        </w:rPr>
        <w:t>ст</w:t>
      </w:r>
      <w:proofErr w:type="spellEnd"/>
      <w:r w:rsidRPr="00774626">
        <w:rPr>
          <w:rStyle w:val="a7"/>
        </w:rPr>
        <w:t xml:space="preserve">. 8 ФЗ № 94). </w:t>
      </w:r>
    </w:p>
    <w:p w:rsidR="0039117B" w:rsidRPr="00774626" w:rsidRDefault="0039117B" w:rsidP="00774626">
      <w:pPr>
        <w:ind w:firstLine="567"/>
        <w:jc w:val="both"/>
        <w:rPr>
          <w:rStyle w:val="a7"/>
        </w:rPr>
      </w:pPr>
      <w:r w:rsidRPr="00774626">
        <w:rPr>
          <w:rStyle w:val="a7"/>
        </w:rPr>
        <w:t xml:space="preserve">В </w:t>
      </w:r>
      <w:proofErr w:type="spellStart"/>
      <w:r w:rsidRPr="00774626">
        <w:rPr>
          <w:rStyle w:val="a7"/>
        </w:rPr>
        <w:t>соответствии</w:t>
      </w:r>
      <w:proofErr w:type="spellEnd"/>
      <w:r w:rsidRPr="00774626">
        <w:rPr>
          <w:rStyle w:val="a7"/>
        </w:rPr>
        <w:t xml:space="preserve"> с </w:t>
      </w:r>
      <w:proofErr w:type="spellStart"/>
      <w:r w:rsidRPr="00774626">
        <w:rPr>
          <w:rStyle w:val="a7"/>
        </w:rPr>
        <w:t>Гражданским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кодексом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Российской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Федерации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заказчик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вправе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отозвать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извещение</w:t>
      </w:r>
      <w:proofErr w:type="spellEnd"/>
      <w:r w:rsidRPr="00774626">
        <w:rPr>
          <w:rStyle w:val="a7"/>
        </w:rPr>
        <w:t xml:space="preserve"> о </w:t>
      </w:r>
      <w:proofErr w:type="spellStart"/>
      <w:r w:rsidRPr="00774626">
        <w:rPr>
          <w:rStyle w:val="a7"/>
        </w:rPr>
        <w:t>проведении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запроса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котировок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окончания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срока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подачи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котировочных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заявок</w:t>
      </w:r>
      <w:proofErr w:type="spellEnd"/>
      <w:r w:rsidRPr="00774626">
        <w:rPr>
          <w:rStyle w:val="a7"/>
        </w:rPr>
        <w:t>.</w:t>
      </w:r>
    </w:p>
    <w:p w:rsidR="0039117B" w:rsidRPr="00774626" w:rsidRDefault="0039117B" w:rsidP="00774626">
      <w:pPr>
        <w:ind w:firstLine="567"/>
        <w:jc w:val="both"/>
        <w:rPr>
          <w:rStyle w:val="a7"/>
        </w:rPr>
      </w:pPr>
      <w:proofErr w:type="spellStart"/>
      <w:r w:rsidRPr="00774626">
        <w:rPr>
          <w:rStyle w:val="a7"/>
        </w:rPr>
        <w:t>Участник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размещения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заказа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вправе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подать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только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одну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котировочную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заявку</w:t>
      </w:r>
      <w:proofErr w:type="spellEnd"/>
      <w:r w:rsidRPr="00774626">
        <w:rPr>
          <w:rStyle w:val="a7"/>
        </w:rPr>
        <w:t xml:space="preserve">, </w:t>
      </w:r>
      <w:proofErr w:type="spellStart"/>
      <w:r w:rsidRPr="00774626">
        <w:rPr>
          <w:rStyle w:val="a7"/>
        </w:rPr>
        <w:t>внесение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изменений</w:t>
      </w:r>
      <w:proofErr w:type="spellEnd"/>
      <w:r w:rsidRPr="00774626">
        <w:rPr>
          <w:rStyle w:val="a7"/>
        </w:rPr>
        <w:t xml:space="preserve"> в </w:t>
      </w:r>
      <w:proofErr w:type="spellStart"/>
      <w:r w:rsidRPr="00774626">
        <w:rPr>
          <w:rStyle w:val="a7"/>
        </w:rPr>
        <w:t>которую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не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допускается</w:t>
      </w:r>
      <w:proofErr w:type="spellEnd"/>
      <w:r w:rsidRPr="00774626">
        <w:rPr>
          <w:rStyle w:val="a7"/>
        </w:rPr>
        <w:t>.</w:t>
      </w:r>
    </w:p>
    <w:p w:rsidR="0039117B" w:rsidRPr="00774626" w:rsidRDefault="0039117B" w:rsidP="00774626">
      <w:pPr>
        <w:ind w:firstLine="567"/>
        <w:jc w:val="both"/>
        <w:rPr>
          <w:rStyle w:val="a7"/>
        </w:rPr>
      </w:pPr>
      <w:r w:rsidRPr="00774626">
        <w:rPr>
          <w:rStyle w:val="a7"/>
        </w:rPr>
        <w:t xml:space="preserve">  </w:t>
      </w:r>
    </w:p>
    <w:p w:rsidR="0039117B" w:rsidRPr="00774626" w:rsidRDefault="0039117B" w:rsidP="00774626">
      <w:pPr>
        <w:ind w:firstLine="567"/>
        <w:jc w:val="both"/>
        <w:rPr>
          <w:rStyle w:val="a7"/>
        </w:rPr>
      </w:pPr>
      <w:proofErr w:type="spellStart"/>
      <w:r w:rsidRPr="00774626">
        <w:rPr>
          <w:rStyle w:val="a7"/>
        </w:rPr>
        <w:t>Котировочная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заявка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должна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быть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составлена</w:t>
      </w:r>
      <w:proofErr w:type="spellEnd"/>
      <w:r w:rsidRPr="00774626">
        <w:rPr>
          <w:rStyle w:val="a7"/>
        </w:rPr>
        <w:t xml:space="preserve"> по </w:t>
      </w:r>
      <w:proofErr w:type="spellStart"/>
      <w:r w:rsidRPr="00774626">
        <w:rPr>
          <w:rStyle w:val="a7"/>
        </w:rPr>
        <w:t>прилагаемой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форме</w:t>
      </w:r>
      <w:proofErr w:type="spellEnd"/>
      <w:r w:rsidRPr="00774626">
        <w:rPr>
          <w:rStyle w:val="a7"/>
        </w:rPr>
        <w:t xml:space="preserve"> и в </w:t>
      </w:r>
      <w:proofErr w:type="spellStart"/>
      <w:r w:rsidRPr="00774626">
        <w:rPr>
          <w:rStyle w:val="a7"/>
        </w:rPr>
        <w:t>соответствии</w:t>
      </w:r>
      <w:proofErr w:type="spellEnd"/>
      <w:r w:rsidRPr="00774626">
        <w:rPr>
          <w:rStyle w:val="a7"/>
        </w:rPr>
        <w:t xml:space="preserve"> с </w:t>
      </w:r>
      <w:proofErr w:type="spellStart"/>
      <w:r w:rsidRPr="00774626">
        <w:rPr>
          <w:rStyle w:val="a7"/>
        </w:rPr>
        <w:t>требованиями</w:t>
      </w:r>
      <w:proofErr w:type="spellEnd"/>
      <w:r w:rsidRPr="00774626">
        <w:rPr>
          <w:rStyle w:val="a7"/>
        </w:rPr>
        <w:t xml:space="preserve"> </w:t>
      </w:r>
      <w:proofErr w:type="spellStart"/>
      <w:r w:rsidRPr="00774626">
        <w:rPr>
          <w:rStyle w:val="a7"/>
        </w:rPr>
        <w:t>статьи</w:t>
      </w:r>
      <w:proofErr w:type="spellEnd"/>
      <w:r w:rsidRPr="00774626">
        <w:rPr>
          <w:rStyle w:val="a7"/>
        </w:rPr>
        <w:t xml:space="preserve"> 44 ФЗ № 94:</w:t>
      </w:r>
    </w:p>
    <w:p w:rsidR="0039117B" w:rsidRPr="00774626" w:rsidRDefault="0039117B" w:rsidP="00774626">
      <w:pPr>
        <w:rPr>
          <w:rStyle w:val="a7"/>
        </w:rPr>
      </w:pPr>
    </w:p>
    <w:p w:rsidR="0039117B" w:rsidRPr="0039117B" w:rsidRDefault="0039117B" w:rsidP="00774626">
      <w:pPr>
        <w:pStyle w:val="ConsPlusNonformat"/>
        <w:widowControl/>
        <w:ind w:firstLine="720"/>
        <w:rPr>
          <w:rFonts w:ascii="Times New Roman" w:hAnsi="Times New Roman" w:cs="Times New Roman"/>
          <w:sz w:val="22"/>
          <w:szCs w:val="22"/>
        </w:rPr>
      </w:pPr>
      <w:r w:rsidRPr="0039117B">
        <w:rPr>
          <w:rFonts w:ascii="Times New Roman" w:hAnsi="Times New Roman" w:cs="Times New Roman"/>
          <w:sz w:val="22"/>
          <w:szCs w:val="22"/>
        </w:rPr>
        <w:br w:type="page"/>
      </w:r>
    </w:p>
    <w:p w:rsidR="0039117B" w:rsidRPr="0039117B" w:rsidRDefault="0039117B" w:rsidP="0039117B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39117B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39117B" w:rsidRPr="0039117B" w:rsidRDefault="0039117B" w:rsidP="0039117B">
      <w:pPr>
        <w:pStyle w:val="ConsPlusNonformat"/>
        <w:widowControl/>
        <w:ind w:left="4860"/>
        <w:jc w:val="right"/>
        <w:rPr>
          <w:rFonts w:ascii="Times New Roman" w:hAnsi="Times New Roman" w:cs="Times New Roman"/>
          <w:sz w:val="22"/>
          <w:szCs w:val="22"/>
        </w:rPr>
      </w:pPr>
      <w:r w:rsidRPr="0039117B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39117B" w:rsidRPr="0039117B" w:rsidRDefault="0039117B" w:rsidP="0039117B">
      <w:pPr>
        <w:pStyle w:val="ConsPlusNonformat"/>
        <w:widowControl/>
        <w:ind w:left="4860"/>
        <w:jc w:val="right"/>
        <w:rPr>
          <w:rFonts w:ascii="Times New Roman" w:hAnsi="Times New Roman" w:cs="Times New Roman"/>
          <w:sz w:val="22"/>
          <w:szCs w:val="22"/>
        </w:rPr>
      </w:pPr>
      <w:r w:rsidRPr="0039117B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39117B" w:rsidRPr="0039117B" w:rsidRDefault="0039117B" w:rsidP="0039117B">
      <w:pPr>
        <w:pStyle w:val="ConsPlusNonformat"/>
        <w:widowControl/>
        <w:ind w:left="4860"/>
        <w:jc w:val="right"/>
        <w:rPr>
          <w:rFonts w:ascii="Times New Roman" w:hAnsi="Times New Roman" w:cs="Times New Roman"/>
          <w:sz w:val="22"/>
          <w:szCs w:val="22"/>
        </w:rPr>
      </w:pPr>
      <w:r w:rsidRPr="0039117B">
        <w:rPr>
          <w:rFonts w:ascii="Times New Roman" w:hAnsi="Times New Roman" w:cs="Times New Roman"/>
          <w:sz w:val="22"/>
          <w:szCs w:val="22"/>
        </w:rPr>
        <w:t>от « 17 »  октября  2013 г.</w:t>
      </w:r>
    </w:p>
    <w:p w:rsidR="0039117B" w:rsidRPr="00781508" w:rsidRDefault="0039117B" w:rsidP="0039117B">
      <w:pPr>
        <w:pStyle w:val="ConsPlusNonformat"/>
        <w:widowControl/>
        <w:ind w:left="4860"/>
        <w:jc w:val="right"/>
        <w:rPr>
          <w:rFonts w:ascii="Times New Roman" w:hAnsi="Times New Roman" w:cs="Times New Roman"/>
          <w:sz w:val="22"/>
          <w:szCs w:val="22"/>
        </w:rPr>
      </w:pPr>
      <w:r w:rsidRPr="0039117B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</w:rPr>
        <w:t>56</w:t>
      </w:r>
      <w:r w:rsidRPr="00781508">
        <w:rPr>
          <w:rFonts w:ascii="Times New Roman" w:hAnsi="Times New Roman" w:cs="Times New Roman"/>
          <w:sz w:val="22"/>
          <w:szCs w:val="22"/>
        </w:rPr>
        <w:t>1</w:t>
      </w:r>
    </w:p>
    <w:p w:rsidR="0039117B" w:rsidRPr="0039117B" w:rsidRDefault="0039117B" w:rsidP="0039117B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39117B" w:rsidRPr="0039117B" w:rsidRDefault="0039117B" w:rsidP="0039117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39117B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39117B" w:rsidRPr="0039117B" w:rsidRDefault="0039117B" w:rsidP="0039117B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39117B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39117B" w:rsidRPr="0039117B" w:rsidRDefault="0039117B" w:rsidP="0039117B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39117B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06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21"/>
        <w:gridCol w:w="572"/>
        <w:gridCol w:w="1620"/>
        <w:gridCol w:w="58"/>
        <w:gridCol w:w="1922"/>
        <w:gridCol w:w="1440"/>
        <w:gridCol w:w="1440"/>
        <w:gridCol w:w="724"/>
      </w:tblGrid>
      <w:tr w:rsidR="0039117B" w:rsidRPr="0039117B" w:rsidTr="00774626">
        <w:trPr>
          <w:trHeight w:val="767"/>
        </w:trPr>
        <w:tc>
          <w:tcPr>
            <w:tcW w:w="45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9117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9117B">
              <w:rPr>
                <w:sz w:val="22"/>
                <w:szCs w:val="22"/>
              </w:rPr>
              <w:t xml:space="preserve"> фамилия, имя, отчество </w:t>
            </w:r>
            <w:r w:rsidRPr="0039117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9117B">
              <w:rPr>
                <w:sz w:val="22"/>
                <w:szCs w:val="22"/>
              </w:rPr>
              <w:t xml:space="preserve"> </w:t>
            </w:r>
          </w:p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(</w:t>
            </w:r>
            <w:r w:rsidRPr="0039117B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5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117B" w:rsidRPr="0039117B" w:rsidTr="00774626">
        <w:trPr>
          <w:cantSplit/>
          <w:trHeight w:val="657"/>
        </w:trPr>
        <w:tc>
          <w:tcPr>
            <w:tcW w:w="45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 xml:space="preserve">2. Место нахождения </w:t>
            </w:r>
            <w:r w:rsidRPr="0039117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9117B">
              <w:rPr>
                <w:sz w:val="22"/>
                <w:szCs w:val="22"/>
              </w:rPr>
              <w:t xml:space="preserve"> место жительства </w:t>
            </w:r>
            <w:r w:rsidRPr="0039117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9117B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52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117B" w:rsidRPr="0039117B" w:rsidTr="00774626">
        <w:trPr>
          <w:trHeight w:val="483"/>
        </w:trPr>
        <w:tc>
          <w:tcPr>
            <w:tcW w:w="4538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39117B" w:rsidRPr="0039117B" w:rsidRDefault="0039117B" w:rsidP="005166E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39117B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5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117B" w:rsidRPr="0039117B" w:rsidTr="00774626">
        <w:trPr>
          <w:trHeight w:val="174"/>
        </w:trPr>
        <w:tc>
          <w:tcPr>
            <w:tcW w:w="45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5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117B" w:rsidRPr="0039117B" w:rsidTr="00774626">
        <w:trPr>
          <w:trHeight w:val="267"/>
        </w:trPr>
        <w:tc>
          <w:tcPr>
            <w:tcW w:w="45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9117B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117B" w:rsidRPr="0039117B" w:rsidTr="00774626">
        <w:trPr>
          <w:trHeight w:val="154"/>
        </w:trPr>
        <w:tc>
          <w:tcPr>
            <w:tcW w:w="45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3.4. Код БИК</w:t>
            </w:r>
          </w:p>
        </w:tc>
        <w:tc>
          <w:tcPr>
            <w:tcW w:w="5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117B" w:rsidRPr="0039117B" w:rsidTr="00774626">
        <w:trPr>
          <w:trHeight w:val="247"/>
        </w:trPr>
        <w:tc>
          <w:tcPr>
            <w:tcW w:w="453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39117B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52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117B" w:rsidRPr="0039117B" w:rsidTr="00774626">
        <w:trPr>
          <w:trHeight w:val="247"/>
        </w:trPr>
        <w:tc>
          <w:tcPr>
            <w:tcW w:w="453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5. КПП</w:t>
            </w:r>
          </w:p>
        </w:tc>
        <w:tc>
          <w:tcPr>
            <w:tcW w:w="552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117B" w:rsidRPr="0039117B" w:rsidTr="00774626">
        <w:trPr>
          <w:trHeight w:val="360"/>
        </w:trPr>
        <w:tc>
          <w:tcPr>
            <w:tcW w:w="1006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39117B" w:rsidRPr="0039117B" w:rsidTr="00774626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 xml:space="preserve">N </w:t>
            </w:r>
            <w:r w:rsidRPr="0039117B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17B" w:rsidRPr="0039117B" w:rsidRDefault="0039117B" w:rsidP="005166EC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Характеристики</w:t>
            </w:r>
            <w:r w:rsidRPr="0039117B">
              <w:rPr>
                <w:sz w:val="22"/>
                <w:szCs w:val="22"/>
              </w:rPr>
              <w:br/>
              <w:t xml:space="preserve">поставляемых </w:t>
            </w:r>
            <w:r w:rsidRPr="0039117B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 xml:space="preserve">Единица </w:t>
            </w:r>
            <w:r w:rsidRPr="0039117B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 xml:space="preserve">Количество  </w:t>
            </w:r>
            <w:r w:rsidRPr="0039117B">
              <w:rPr>
                <w:sz w:val="22"/>
                <w:szCs w:val="22"/>
              </w:rPr>
              <w:br/>
              <w:t xml:space="preserve">поставляемых </w:t>
            </w:r>
            <w:r w:rsidRPr="0039117B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 xml:space="preserve">Цена   </w:t>
            </w:r>
            <w:r w:rsidRPr="0039117B">
              <w:rPr>
                <w:sz w:val="22"/>
                <w:szCs w:val="22"/>
              </w:rPr>
              <w:br/>
              <w:t xml:space="preserve">единицы  </w:t>
            </w:r>
            <w:r w:rsidRPr="0039117B">
              <w:rPr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Сумма</w:t>
            </w:r>
            <w:r w:rsidRPr="0039117B">
              <w:rPr>
                <w:sz w:val="22"/>
                <w:szCs w:val="22"/>
              </w:rPr>
              <w:br/>
              <w:t>руб.</w:t>
            </w:r>
          </w:p>
        </w:tc>
      </w:tr>
      <w:tr w:rsidR="0039117B" w:rsidRPr="0039117B" w:rsidTr="0077462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117B" w:rsidRPr="0039117B" w:rsidTr="0077462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117B" w:rsidRPr="0039117B" w:rsidTr="0077462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...</w:t>
            </w:r>
          </w:p>
        </w:tc>
        <w:tc>
          <w:tcPr>
            <w:tcW w:w="2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117B" w:rsidRPr="0039117B" w:rsidTr="0077462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9117B" w:rsidRPr="0039117B" w:rsidTr="00774626">
        <w:trPr>
          <w:trHeight w:val="240"/>
        </w:trPr>
        <w:tc>
          <w:tcPr>
            <w:tcW w:w="2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39117B" w:rsidP="005166EC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39117B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39117B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17B" w:rsidRPr="0039117B" w:rsidRDefault="00781508" w:rsidP="00774626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В цену контракта входит: стоимость товара, расходы по доставке товара, разгрузке, страхование, налоги, уплата таможенных пошлин, сборы и другие обязательные платежи.</w:t>
            </w:r>
          </w:p>
        </w:tc>
      </w:tr>
    </w:tbl>
    <w:p w:rsidR="0039117B" w:rsidRPr="0039117B" w:rsidRDefault="0039117B" w:rsidP="0039117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9117B" w:rsidRPr="0039117B" w:rsidRDefault="0039117B" w:rsidP="0039117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9117B">
        <w:rPr>
          <w:sz w:val="22"/>
          <w:szCs w:val="22"/>
        </w:rPr>
        <w:t>Цена контракта ___________________________________ руб. ____  коп</w:t>
      </w:r>
      <w:proofErr w:type="gramStart"/>
      <w:r w:rsidRPr="0039117B">
        <w:rPr>
          <w:sz w:val="22"/>
          <w:szCs w:val="22"/>
        </w:rPr>
        <w:t xml:space="preserve">., </w:t>
      </w:r>
      <w:proofErr w:type="gramEnd"/>
    </w:p>
    <w:p w:rsidR="0039117B" w:rsidRPr="0039117B" w:rsidRDefault="0039117B" w:rsidP="0039117B">
      <w:pPr>
        <w:pStyle w:val="ConsPlusNormal"/>
        <w:widowControl/>
        <w:ind w:firstLine="0"/>
        <w:rPr>
          <w:sz w:val="22"/>
          <w:szCs w:val="22"/>
        </w:rPr>
      </w:pPr>
      <w:r w:rsidRPr="0039117B">
        <w:rPr>
          <w:sz w:val="22"/>
          <w:szCs w:val="22"/>
        </w:rPr>
        <w:t xml:space="preserve">                                     </w:t>
      </w:r>
      <w:r w:rsidR="00774626">
        <w:rPr>
          <w:sz w:val="22"/>
          <w:szCs w:val="22"/>
        </w:rPr>
        <w:t xml:space="preserve">                      </w:t>
      </w:r>
      <w:bookmarkStart w:id="4" w:name="_GoBack"/>
      <w:bookmarkEnd w:id="4"/>
      <w:r w:rsidRPr="0039117B">
        <w:rPr>
          <w:sz w:val="22"/>
          <w:szCs w:val="22"/>
        </w:rPr>
        <w:t>(сумма прописью)</w:t>
      </w:r>
    </w:p>
    <w:p w:rsidR="0039117B" w:rsidRPr="0039117B" w:rsidRDefault="0039117B" w:rsidP="0039117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9117B">
        <w:rPr>
          <w:sz w:val="22"/>
          <w:szCs w:val="22"/>
        </w:rPr>
        <w:t xml:space="preserve">в </w:t>
      </w:r>
      <w:proofErr w:type="spellStart"/>
      <w:r w:rsidRPr="0039117B">
        <w:rPr>
          <w:sz w:val="22"/>
          <w:szCs w:val="22"/>
        </w:rPr>
        <w:t>т.ч</w:t>
      </w:r>
      <w:proofErr w:type="spellEnd"/>
      <w:r w:rsidRPr="0039117B">
        <w:rPr>
          <w:sz w:val="22"/>
          <w:szCs w:val="22"/>
        </w:rPr>
        <w:t>. НДС___________________.</w:t>
      </w:r>
    </w:p>
    <w:p w:rsidR="0039117B" w:rsidRPr="0039117B" w:rsidRDefault="0039117B" w:rsidP="0039117B">
      <w:pPr>
        <w:jc w:val="both"/>
        <w:rPr>
          <w:rFonts w:cs="Times New Roman"/>
          <w:sz w:val="22"/>
          <w:szCs w:val="22"/>
        </w:rPr>
      </w:pPr>
      <w:proofErr w:type="spellStart"/>
      <w:r w:rsidRPr="0039117B">
        <w:rPr>
          <w:rFonts w:cs="Times New Roman"/>
          <w:b/>
          <w:sz w:val="22"/>
          <w:szCs w:val="22"/>
        </w:rPr>
        <w:t>Примечание</w:t>
      </w:r>
      <w:proofErr w:type="spellEnd"/>
      <w:r w:rsidRPr="0039117B">
        <w:rPr>
          <w:rFonts w:cs="Times New Roman"/>
          <w:sz w:val="22"/>
          <w:szCs w:val="22"/>
        </w:rPr>
        <w:t xml:space="preserve">: НДС </w:t>
      </w:r>
      <w:proofErr w:type="spellStart"/>
      <w:r w:rsidRPr="0039117B">
        <w:rPr>
          <w:rFonts w:cs="Times New Roman"/>
          <w:sz w:val="22"/>
          <w:szCs w:val="22"/>
        </w:rPr>
        <w:t>указывается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только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теми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организациями</w:t>
      </w:r>
      <w:proofErr w:type="spellEnd"/>
      <w:r w:rsidRPr="0039117B">
        <w:rPr>
          <w:rFonts w:cs="Times New Roman"/>
          <w:sz w:val="22"/>
          <w:szCs w:val="22"/>
        </w:rPr>
        <w:t xml:space="preserve">, </w:t>
      </w:r>
      <w:proofErr w:type="spellStart"/>
      <w:r w:rsidRPr="0039117B">
        <w:rPr>
          <w:rFonts w:cs="Times New Roman"/>
          <w:sz w:val="22"/>
          <w:szCs w:val="22"/>
        </w:rPr>
        <w:t>которые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работают</w:t>
      </w:r>
      <w:proofErr w:type="spellEnd"/>
      <w:r w:rsidRPr="0039117B">
        <w:rPr>
          <w:rFonts w:cs="Times New Roman"/>
          <w:sz w:val="22"/>
          <w:szCs w:val="22"/>
        </w:rPr>
        <w:t xml:space="preserve"> с </w:t>
      </w:r>
      <w:proofErr w:type="spellStart"/>
      <w:r w:rsidRPr="0039117B">
        <w:rPr>
          <w:rFonts w:cs="Times New Roman"/>
          <w:sz w:val="22"/>
          <w:szCs w:val="22"/>
        </w:rPr>
        <w:t>применением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традиционной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системы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налогообложения</w:t>
      </w:r>
      <w:proofErr w:type="spellEnd"/>
      <w:r w:rsidRPr="0039117B">
        <w:rPr>
          <w:rFonts w:cs="Times New Roman"/>
          <w:sz w:val="22"/>
          <w:szCs w:val="22"/>
        </w:rPr>
        <w:t xml:space="preserve">. </w:t>
      </w:r>
    </w:p>
    <w:p w:rsidR="0039117B" w:rsidRPr="0039117B" w:rsidRDefault="0039117B" w:rsidP="0039117B">
      <w:pPr>
        <w:autoSpaceDE w:val="0"/>
        <w:adjustRightInd w:val="0"/>
        <w:jc w:val="both"/>
        <w:rPr>
          <w:rFonts w:cs="Times New Roman"/>
          <w:sz w:val="22"/>
          <w:szCs w:val="22"/>
        </w:rPr>
      </w:pPr>
    </w:p>
    <w:p w:rsidR="0039117B" w:rsidRPr="0039117B" w:rsidRDefault="0039117B" w:rsidP="0039117B">
      <w:pPr>
        <w:autoSpaceDE w:val="0"/>
        <w:adjustRightInd w:val="0"/>
        <w:jc w:val="both"/>
        <w:rPr>
          <w:rFonts w:cs="Times New Roman"/>
          <w:sz w:val="22"/>
          <w:szCs w:val="22"/>
        </w:rPr>
      </w:pPr>
      <w:r w:rsidRPr="0039117B">
        <w:rPr>
          <w:rFonts w:cs="Times New Roman"/>
          <w:sz w:val="22"/>
          <w:szCs w:val="22"/>
        </w:rPr>
        <w:lastRenderedPageBreak/>
        <w:t xml:space="preserve">________________________________________________________, </w:t>
      </w:r>
      <w:proofErr w:type="spellStart"/>
      <w:r w:rsidRPr="0039117B">
        <w:rPr>
          <w:rFonts w:cs="Times New Roman"/>
          <w:sz w:val="22"/>
          <w:szCs w:val="22"/>
        </w:rPr>
        <w:t>согласно</w:t>
      </w:r>
      <w:proofErr w:type="spellEnd"/>
      <w:r w:rsidRPr="0039117B">
        <w:rPr>
          <w:rFonts w:cs="Times New Roman"/>
          <w:sz w:val="22"/>
          <w:szCs w:val="22"/>
        </w:rPr>
        <w:t>(</w:t>
      </w:r>
      <w:proofErr w:type="spellStart"/>
      <w:r w:rsidRPr="0039117B">
        <w:rPr>
          <w:rFonts w:cs="Times New Roman"/>
          <w:sz w:val="22"/>
          <w:szCs w:val="22"/>
        </w:rPr>
        <w:t>ен</w:t>
      </w:r>
      <w:proofErr w:type="spellEnd"/>
      <w:r w:rsidRPr="0039117B">
        <w:rPr>
          <w:rFonts w:cs="Times New Roman"/>
          <w:sz w:val="22"/>
          <w:szCs w:val="22"/>
        </w:rPr>
        <w:t xml:space="preserve">) </w:t>
      </w:r>
      <w:proofErr w:type="spellStart"/>
      <w:r w:rsidRPr="0039117B">
        <w:rPr>
          <w:rFonts w:cs="Times New Roman"/>
          <w:sz w:val="22"/>
          <w:szCs w:val="22"/>
        </w:rPr>
        <w:t>исполнить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условия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</w:p>
    <w:p w:rsidR="0039117B" w:rsidRPr="0039117B" w:rsidRDefault="0039117B" w:rsidP="0039117B">
      <w:pPr>
        <w:autoSpaceDE w:val="0"/>
        <w:adjustRightInd w:val="0"/>
        <w:jc w:val="both"/>
        <w:rPr>
          <w:rFonts w:cs="Times New Roman"/>
          <w:sz w:val="22"/>
          <w:szCs w:val="22"/>
          <w:vertAlign w:val="superscript"/>
        </w:rPr>
      </w:pPr>
      <w:r w:rsidRPr="0039117B">
        <w:rPr>
          <w:rFonts w:cs="Times New Roman"/>
          <w:sz w:val="22"/>
          <w:szCs w:val="22"/>
          <w:vertAlign w:val="superscript"/>
        </w:rPr>
        <w:t xml:space="preserve">                                              (</w:t>
      </w:r>
      <w:proofErr w:type="spellStart"/>
      <w:r w:rsidRPr="0039117B">
        <w:rPr>
          <w:rFonts w:cs="Times New Roman"/>
          <w:sz w:val="22"/>
          <w:szCs w:val="22"/>
          <w:vertAlign w:val="superscript"/>
        </w:rPr>
        <w:t>Наименование</w:t>
      </w:r>
      <w:proofErr w:type="spellEnd"/>
      <w:r w:rsidRPr="0039117B">
        <w:rPr>
          <w:rFonts w:cs="Times New Roman"/>
          <w:sz w:val="22"/>
          <w:szCs w:val="22"/>
          <w:vertAlign w:val="superscript"/>
        </w:rPr>
        <w:t xml:space="preserve"> </w:t>
      </w:r>
      <w:proofErr w:type="spellStart"/>
      <w:r w:rsidRPr="0039117B">
        <w:rPr>
          <w:rFonts w:cs="Times New Roman"/>
          <w:sz w:val="22"/>
          <w:szCs w:val="22"/>
          <w:vertAlign w:val="superscript"/>
        </w:rPr>
        <w:t>участника</w:t>
      </w:r>
      <w:proofErr w:type="spellEnd"/>
      <w:r w:rsidRPr="0039117B">
        <w:rPr>
          <w:rFonts w:cs="Times New Roman"/>
          <w:sz w:val="22"/>
          <w:szCs w:val="22"/>
          <w:vertAlign w:val="superscript"/>
        </w:rPr>
        <w:t xml:space="preserve"> </w:t>
      </w:r>
      <w:proofErr w:type="spellStart"/>
      <w:r w:rsidRPr="0039117B">
        <w:rPr>
          <w:rFonts w:cs="Times New Roman"/>
          <w:sz w:val="22"/>
          <w:szCs w:val="22"/>
          <w:vertAlign w:val="superscript"/>
        </w:rPr>
        <w:t>размещения</w:t>
      </w:r>
      <w:proofErr w:type="spellEnd"/>
      <w:r w:rsidRPr="0039117B">
        <w:rPr>
          <w:rFonts w:cs="Times New Roman"/>
          <w:sz w:val="22"/>
          <w:szCs w:val="22"/>
          <w:vertAlign w:val="superscript"/>
        </w:rPr>
        <w:t xml:space="preserve"> </w:t>
      </w:r>
      <w:proofErr w:type="spellStart"/>
      <w:r w:rsidRPr="0039117B">
        <w:rPr>
          <w:rFonts w:cs="Times New Roman"/>
          <w:sz w:val="22"/>
          <w:szCs w:val="22"/>
          <w:vertAlign w:val="superscript"/>
        </w:rPr>
        <w:t>заказа</w:t>
      </w:r>
      <w:proofErr w:type="spellEnd"/>
      <w:r w:rsidRPr="0039117B">
        <w:rPr>
          <w:rFonts w:cs="Times New Roman"/>
          <w:sz w:val="22"/>
          <w:szCs w:val="22"/>
          <w:vertAlign w:val="superscript"/>
        </w:rPr>
        <w:t>)</w:t>
      </w:r>
    </w:p>
    <w:p w:rsidR="0039117B" w:rsidRPr="0039117B" w:rsidRDefault="0039117B" w:rsidP="0039117B">
      <w:pPr>
        <w:autoSpaceDE w:val="0"/>
        <w:adjustRightInd w:val="0"/>
        <w:jc w:val="both"/>
        <w:rPr>
          <w:rFonts w:cs="Times New Roman"/>
          <w:sz w:val="22"/>
          <w:szCs w:val="22"/>
        </w:rPr>
      </w:pPr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контракта</w:t>
      </w:r>
      <w:proofErr w:type="spellEnd"/>
      <w:r w:rsidRPr="0039117B">
        <w:rPr>
          <w:rFonts w:cs="Times New Roman"/>
          <w:sz w:val="22"/>
          <w:szCs w:val="22"/>
        </w:rPr>
        <w:t xml:space="preserve">, </w:t>
      </w:r>
      <w:proofErr w:type="spellStart"/>
      <w:r w:rsidRPr="0039117B">
        <w:rPr>
          <w:rFonts w:cs="Times New Roman"/>
          <w:sz w:val="22"/>
          <w:szCs w:val="22"/>
        </w:rPr>
        <w:t>указанные</w:t>
      </w:r>
      <w:proofErr w:type="spellEnd"/>
      <w:r w:rsidRPr="0039117B">
        <w:rPr>
          <w:rFonts w:cs="Times New Roman"/>
          <w:sz w:val="22"/>
          <w:szCs w:val="22"/>
        </w:rPr>
        <w:t xml:space="preserve"> в </w:t>
      </w:r>
      <w:proofErr w:type="spellStart"/>
      <w:r w:rsidRPr="0039117B">
        <w:rPr>
          <w:rFonts w:cs="Times New Roman"/>
          <w:sz w:val="22"/>
          <w:szCs w:val="22"/>
        </w:rPr>
        <w:t>извещении</w:t>
      </w:r>
      <w:proofErr w:type="spellEnd"/>
      <w:r w:rsidRPr="0039117B">
        <w:rPr>
          <w:rFonts w:cs="Times New Roman"/>
          <w:sz w:val="22"/>
          <w:szCs w:val="22"/>
        </w:rPr>
        <w:t xml:space="preserve"> о </w:t>
      </w:r>
      <w:proofErr w:type="spellStart"/>
      <w:r w:rsidRPr="0039117B">
        <w:rPr>
          <w:rFonts w:cs="Times New Roman"/>
          <w:sz w:val="22"/>
          <w:szCs w:val="22"/>
        </w:rPr>
        <w:t>проведении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запроса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котировок</w:t>
      </w:r>
      <w:proofErr w:type="spellEnd"/>
      <w:r w:rsidRPr="0039117B">
        <w:rPr>
          <w:rFonts w:cs="Times New Roman"/>
          <w:sz w:val="22"/>
          <w:szCs w:val="22"/>
        </w:rPr>
        <w:t xml:space="preserve">, с </w:t>
      </w:r>
      <w:proofErr w:type="spellStart"/>
      <w:r w:rsidRPr="0039117B">
        <w:rPr>
          <w:rFonts w:cs="Times New Roman"/>
          <w:sz w:val="22"/>
          <w:szCs w:val="22"/>
        </w:rPr>
        <w:t>учетом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предлагаемых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характеристик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поставляемого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товара</w:t>
      </w:r>
      <w:proofErr w:type="spellEnd"/>
      <w:r w:rsidRPr="0039117B">
        <w:rPr>
          <w:rFonts w:cs="Times New Roman"/>
          <w:sz w:val="22"/>
          <w:szCs w:val="22"/>
        </w:rPr>
        <w:t xml:space="preserve"> и </w:t>
      </w:r>
      <w:proofErr w:type="spellStart"/>
      <w:r w:rsidRPr="0039117B">
        <w:rPr>
          <w:rFonts w:cs="Times New Roman"/>
          <w:sz w:val="22"/>
          <w:szCs w:val="22"/>
        </w:rPr>
        <w:t>цены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контракта</w:t>
      </w:r>
      <w:proofErr w:type="spellEnd"/>
      <w:r w:rsidRPr="0039117B">
        <w:rPr>
          <w:rFonts w:cs="Times New Roman"/>
          <w:sz w:val="22"/>
          <w:szCs w:val="22"/>
        </w:rPr>
        <w:t xml:space="preserve">, </w:t>
      </w:r>
      <w:proofErr w:type="spellStart"/>
      <w:r w:rsidRPr="0039117B">
        <w:rPr>
          <w:rFonts w:cs="Times New Roman"/>
          <w:sz w:val="22"/>
          <w:szCs w:val="22"/>
        </w:rPr>
        <w:t>указанного</w:t>
      </w:r>
      <w:proofErr w:type="spellEnd"/>
      <w:r w:rsidRPr="0039117B">
        <w:rPr>
          <w:rFonts w:cs="Times New Roman"/>
          <w:sz w:val="22"/>
          <w:szCs w:val="22"/>
        </w:rPr>
        <w:t xml:space="preserve"> в </w:t>
      </w:r>
      <w:proofErr w:type="spellStart"/>
      <w:r w:rsidRPr="0039117B">
        <w:rPr>
          <w:rFonts w:cs="Times New Roman"/>
          <w:sz w:val="22"/>
          <w:szCs w:val="22"/>
        </w:rPr>
        <w:t>настоящей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котировочной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заявке</w:t>
      </w:r>
      <w:proofErr w:type="spellEnd"/>
      <w:r w:rsidRPr="0039117B">
        <w:rPr>
          <w:rFonts w:cs="Times New Roman"/>
          <w:sz w:val="22"/>
          <w:szCs w:val="22"/>
        </w:rPr>
        <w:t>.</w:t>
      </w:r>
    </w:p>
    <w:p w:rsidR="0039117B" w:rsidRPr="0039117B" w:rsidRDefault="0039117B" w:rsidP="0039117B">
      <w:pPr>
        <w:jc w:val="both"/>
        <w:rPr>
          <w:rFonts w:cs="Times New Roman"/>
          <w:sz w:val="22"/>
          <w:szCs w:val="22"/>
          <w:vertAlign w:val="superscript"/>
        </w:rPr>
      </w:pPr>
      <w:r w:rsidRPr="0039117B">
        <w:rPr>
          <w:rFonts w:cs="Times New Roman"/>
          <w:sz w:val="22"/>
          <w:szCs w:val="22"/>
        </w:rPr>
        <w:t xml:space="preserve">______________________________________________________ </w:t>
      </w:r>
      <w:proofErr w:type="spellStart"/>
      <w:r w:rsidRPr="0039117B">
        <w:rPr>
          <w:rFonts w:cs="Times New Roman"/>
          <w:sz w:val="22"/>
          <w:szCs w:val="22"/>
        </w:rPr>
        <w:t>является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субъектом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малого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r w:rsidRPr="0039117B">
        <w:rPr>
          <w:rFonts w:cs="Times New Roman"/>
          <w:sz w:val="22"/>
          <w:szCs w:val="22"/>
          <w:vertAlign w:val="superscript"/>
        </w:rPr>
        <w:t xml:space="preserve"> </w:t>
      </w:r>
    </w:p>
    <w:p w:rsidR="0039117B" w:rsidRPr="0039117B" w:rsidRDefault="0039117B" w:rsidP="0039117B">
      <w:pPr>
        <w:jc w:val="both"/>
        <w:rPr>
          <w:rFonts w:cs="Times New Roman"/>
          <w:sz w:val="22"/>
          <w:szCs w:val="22"/>
        </w:rPr>
      </w:pPr>
      <w:r w:rsidRPr="0039117B">
        <w:rPr>
          <w:rFonts w:cs="Times New Roman"/>
          <w:sz w:val="22"/>
          <w:szCs w:val="22"/>
          <w:vertAlign w:val="superscript"/>
        </w:rPr>
        <w:t xml:space="preserve">                                                             (</w:t>
      </w:r>
      <w:proofErr w:type="spellStart"/>
      <w:r w:rsidRPr="0039117B">
        <w:rPr>
          <w:rFonts w:cs="Times New Roman"/>
          <w:sz w:val="22"/>
          <w:szCs w:val="22"/>
          <w:vertAlign w:val="superscript"/>
        </w:rPr>
        <w:t>Наименование</w:t>
      </w:r>
      <w:proofErr w:type="spellEnd"/>
      <w:r w:rsidRPr="0039117B">
        <w:rPr>
          <w:rFonts w:cs="Times New Roman"/>
          <w:sz w:val="22"/>
          <w:szCs w:val="22"/>
          <w:vertAlign w:val="superscript"/>
        </w:rPr>
        <w:t xml:space="preserve"> </w:t>
      </w:r>
      <w:proofErr w:type="spellStart"/>
      <w:r w:rsidRPr="0039117B">
        <w:rPr>
          <w:rFonts w:cs="Times New Roman"/>
          <w:sz w:val="22"/>
          <w:szCs w:val="22"/>
          <w:vertAlign w:val="superscript"/>
        </w:rPr>
        <w:t>участника</w:t>
      </w:r>
      <w:proofErr w:type="spellEnd"/>
      <w:r w:rsidRPr="0039117B">
        <w:rPr>
          <w:rFonts w:cs="Times New Roman"/>
          <w:sz w:val="22"/>
          <w:szCs w:val="22"/>
          <w:vertAlign w:val="superscript"/>
        </w:rPr>
        <w:t xml:space="preserve"> </w:t>
      </w:r>
      <w:proofErr w:type="spellStart"/>
      <w:r w:rsidRPr="0039117B">
        <w:rPr>
          <w:rFonts w:cs="Times New Roman"/>
          <w:sz w:val="22"/>
          <w:szCs w:val="22"/>
          <w:vertAlign w:val="superscript"/>
        </w:rPr>
        <w:t>размещения</w:t>
      </w:r>
      <w:proofErr w:type="spellEnd"/>
      <w:r w:rsidRPr="0039117B">
        <w:rPr>
          <w:rFonts w:cs="Times New Roman"/>
          <w:sz w:val="22"/>
          <w:szCs w:val="22"/>
          <w:vertAlign w:val="superscript"/>
        </w:rPr>
        <w:t xml:space="preserve"> </w:t>
      </w:r>
      <w:proofErr w:type="spellStart"/>
      <w:r w:rsidRPr="0039117B">
        <w:rPr>
          <w:rFonts w:cs="Times New Roman"/>
          <w:sz w:val="22"/>
          <w:szCs w:val="22"/>
          <w:vertAlign w:val="superscript"/>
        </w:rPr>
        <w:t>заказа</w:t>
      </w:r>
      <w:proofErr w:type="spellEnd"/>
      <w:r w:rsidRPr="0039117B">
        <w:rPr>
          <w:rFonts w:cs="Times New Roman"/>
          <w:sz w:val="22"/>
          <w:szCs w:val="22"/>
          <w:vertAlign w:val="superscript"/>
        </w:rPr>
        <w:t>)</w:t>
      </w:r>
    </w:p>
    <w:p w:rsidR="0039117B" w:rsidRPr="0039117B" w:rsidRDefault="0039117B" w:rsidP="0039117B">
      <w:pPr>
        <w:autoSpaceDE w:val="0"/>
        <w:adjustRightInd w:val="0"/>
        <w:jc w:val="both"/>
        <w:rPr>
          <w:rFonts w:cs="Times New Roman"/>
          <w:sz w:val="22"/>
          <w:szCs w:val="22"/>
        </w:rPr>
      </w:pPr>
      <w:proofErr w:type="spellStart"/>
      <w:r w:rsidRPr="0039117B">
        <w:rPr>
          <w:rFonts w:cs="Times New Roman"/>
          <w:sz w:val="22"/>
          <w:szCs w:val="22"/>
        </w:rPr>
        <w:t>предпринимательства</w:t>
      </w:r>
      <w:proofErr w:type="spellEnd"/>
      <w:r w:rsidRPr="0039117B">
        <w:rPr>
          <w:rFonts w:cs="Times New Roman"/>
          <w:sz w:val="22"/>
          <w:szCs w:val="22"/>
        </w:rPr>
        <w:t xml:space="preserve"> и </w:t>
      </w:r>
      <w:proofErr w:type="spellStart"/>
      <w:r w:rsidRPr="0039117B">
        <w:rPr>
          <w:rFonts w:cs="Times New Roman"/>
          <w:sz w:val="22"/>
          <w:szCs w:val="22"/>
        </w:rPr>
        <w:t>подтверждает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свое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соответствие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положениям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статьи</w:t>
      </w:r>
      <w:proofErr w:type="spellEnd"/>
      <w:r w:rsidRPr="0039117B">
        <w:rPr>
          <w:rFonts w:cs="Times New Roman"/>
          <w:sz w:val="22"/>
          <w:szCs w:val="22"/>
        </w:rPr>
        <w:t xml:space="preserve"> 4 </w:t>
      </w:r>
      <w:proofErr w:type="spellStart"/>
      <w:r w:rsidRPr="0039117B">
        <w:rPr>
          <w:rFonts w:cs="Times New Roman"/>
          <w:sz w:val="22"/>
          <w:szCs w:val="22"/>
        </w:rPr>
        <w:t>Федерального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закона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от</w:t>
      </w:r>
      <w:proofErr w:type="spellEnd"/>
      <w:r w:rsidRPr="0039117B">
        <w:rPr>
          <w:rFonts w:cs="Times New Roman"/>
          <w:sz w:val="22"/>
          <w:szCs w:val="22"/>
        </w:rPr>
        <w:t xml:space="preserve"> 24.07.2007 № 209-ФЗ «О </w:t>
      </w:r>
      <w:proofErr w:type="spellStart"/>
      <w:r w:rsidRPr="0039117B">
        <w:rPr>
          <w:rFonts w:cs="Times New Roman"/>
          <w:sz w:val="22"/>
          <w:szCs w:val="22"/>
        </w:rPr>
        <w:t>развитии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малого</w:t>
      </w:r>
      <w:proofErr w:type="spellEnd"/>
      <w:r w:rsidRPr="0039117B">
        <w:rPr>
          <w:rFonts w:cs="Times New Roman"/>
          <w:sz w:val="22"/>
          <w:szCs w:val="22"/>
        </w:rPr>
        <w:t xml:space="preserve"> и </w:t>
      </w:r>
      <w:proofErr w:type="spellStart"/>
      <w:r w:rsidRPr="0039117B">
        <w:rPr>
          <w:rFonts w:cs="Times New Roman"/>
          <w:sz w:val="22"/>
          <w:szCs w:val="22"/>
        </w:rPr>
        <w:t>среднего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предпринимательства</w:t>
      </w:r>
      <w:proofErr w:type="spellEnd"/>
      <w:r w:rsidRPr="0039117B">
        <w:rPr>
          <w:rFonts w:cs="Times New Roman"/>
          <w:sz w:val="22"/>
          <w:szCs w:val="22"/>
        </w:rPr>
        <w:t xml:space="preserve"> в </w:t>
      </w:r>
      <w:proofErr w:type="spellStart"/>
      <w:r w:rsidRPr="0039117B">
        <w:rPr>
          <w:rFonts w:cs="Times New Roman"/>
          <w:sz w:val="22"/>
          <w:szCs w:val="22"/>
        </w:rPr>
        <w:t>Российской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Федерации</w:t>
      </w:r>
      <w:proofErr w:type="spellEnd"/>
      <w:r w:rsidRPr="0039117B">
        <w:rPr>
          <w:rFonts w:cs="Times New Roman"/>
          <w:sz w:val="22"/>
          <w:szCs w:val="22"/>
        </w:rPr>
        <w:t xml:space="preserve">». </w:t>
      </w:r>
    </w:p>
    <w:p w:rsidR="0039117B" w:rsidRPr="0039117B" w:rsidRDefault="0039117B" w:rsidP="0039117B">
      <w:pPr>
        <w:autoSpaceDE w:val="0"/>
        <w:adjustRightInd w:val="0"/>
        <w:jc w:val="both"/>
        <w:rPr>
          <w:rFonts w:cs="Times New Roman"/>
          <w:sz w:val="22"/>
          <w:szCs w:val="22"/>
        </w:rPr>
      </w:pPr>
    </w:p>
    <w:p w:rsidR="0039117B" w:rsidRPr="0039117B" w:rsidRDefault="0039117B" w:rsidP="0039117B">
      <w:pPr>
        <w:autoSpaceDE w:val="0"/>
        <w:adjustRightInd w:val="0"/>
        <w:jc w:val="both"/>
        <w:rPr>
          <w:rFonts w:cs="Times New Roman"/>
          <w:sz w:val="22"/>
          <w:szCs w:val="22"/>
        </w:rPr>
      </w:pPr>
      <w:proofErr w:type="spellStart"/>
      <w:r w:rsidRPr="0039117B">
        <w:rPr>
          <w:rFonts w:cs="Times New Roman"/>
          <w:sz w:val="22"/>
          <w:szCs w:val="22"/>
        </w:rPr>
        <w:t>Руководитель</w:t>
      </w:r>
      <w:proofErr w:type="spellEnd"/>
      <w:r w:rsidRPr="0039117B">
        <w:rPr>
          <w:rFonts w:cs="Times New Roman"/>
          <w:sz w:val="22"/>
          <w:szCs w:val="22"/>
        </w:rPr>
        <w:t xml:space="preserve"> </w:t>
      </w:r>
      <w:proofErr w:type="spellStart"/>
      <w:r w:rsidRPr="0039117B">
        <w:rPr>
          <w:rFonts w:cs="Times New Roman"/>
          <w:sz w:val="22"/>
          <w:szCs w:val="22"/>
        </w:rPr>
        <w:t>организации</w:t>
      </w:r>
      <w:proofErr w:type="spellEnd"/>
      <w:r w:rsidRPr="0039117B">
        <w:rPr>
          <w:rFonts w:cs="Times New Roman"/>
          <w:sz w:val="22"/>
          <w:szCs w:val="22"/>
        </w:rPr>
        <w:t xml:space="preserve"> ____________ _____________</w:t>
      </w:r>
    </w:p>
    <w:p w:rsidR="0039117B" w:rsidRPr="0039117B" w:rsidRDefault="0039117B" w:rsidP="0039117B">
      <w:pPr>
        <w:autoSpaceDE w:val="0"/>
        <w:adjustRightInd w:val="0"/>
        <w:jc w:val="both"/>
        <w:rPr>
          <w:rFonts w:cs="Times New Roman"/>
          <w:sz w:val="22"/>
          <w:szCs w:val="22"/>
        </w:rPr>
      </w:pPr>
      <w:r w:rsidRPr="0039117B">
        <w:rPr>
          <w:rFonts w:cs="Times New Roman"/>
          <w:sz w:val="22"/>
          <w:szCs w:val="22"/>
        </w:rPr>
        <w:t xml:space="preserve">                           </w:t>
      </w:r>
      <w:r w:rsidRPr="0039117B">
        <w:rPr>
          <w:rFonts w:cs="Times New Roman"/>
          <w:sz w:val="22"/>
          <w:szCs w:val="22"/>
        </w:rPr>
        <w:tab/>
      </w:r>
      <w:r w:rsidRPr="0039117B">
        <w:rPr>
          <w:rFonts w:cs="Times New Roman"/>
          <w:sz w:val="22"/>
          <w:szCs w:val="22"/>
        </w:rPr>
        <w:tab/>
        <w:t xml:space="preserve">  (</w:t>
      </w:r>
      <w:proofErr w:type="spellStart"/>
      <w:r w:rsidRPr="0039117B">
        <w:rPr>
          <w:rFonts w:cs="Times New Roman"/>
          <w:sz w:val="22"/>
          <w:szCs w:val="22"/>
        </w:rPr>
        <w:t>подпись</w:t>
      </w:r>
      <w:proofErr w:type="spellEnd"/>
      <w:r w:rsidRPr="0039117B">
        <w:rPr>
          <w:rFonts w:cs="Times New Roman"/>
          <w:sz w:val="22"/>
          <w:szCs w:val="22"/>
        </w:rPr>
        <w:t xml:space="preserve">) </w:t>
      </w:r>
      <w:r w:rsidRPr="0039117B">
        <w:rPr>
          <w:rFonts w:cs="Times New Roman"/>
          <w:sz w:val="22"/>
          <w:szCs w:val="22"/>
        </w:rPr>
        <w:tab/>
        <w:t xml:space="preserve">        (Ф.И.О.)</w:t>
      </w:r>
    </w:p>
    <w:p w:rsidR="0039117B" w:rsidRPr="0039117B" w:rsidRDefault="0039117B" w:rsidP="0039117B">
      <w:pPr>
        <w:autoSpaceDE w:val="0"/>
        <w:adjustRightInd w:val="0"/>
        <w:rPr>
          <w:rFonts w:cs="Times New Roman"/>
          <w:sz w:val="22"/>
          <w:szCs w:val="22"/>
        </w:rPr>
      </w:pPr>
      <w:r w:rsidRPr="0039117B">
        <w:rPr>
          <w:rFonts w:cs="Times New Roman"/>
          <w:sz w:val="22"/>
          <w:szCs w:val="22"/>
        </w:rPr>
        <w:t>М.П.</w:t>
      </w:r>
    </w:p>
    <w:p w:rsidR="0039117B" w:rsidRPr="0039117B" w:rsidRDefault="0039117B" w:rsidP="0039117B">
      <w:pPr>
        <w:pStyle w:val="Textbody"/>
        <w:rPr>
          <w:rFonts w:cs="Times New Roman"/>
          <w:sz w:val="22"/>
          <w:szCs w:val="22"/>
        </w:rPr>
      </w:pPr>
    </w:p>
    <w:p w:rsidR="0039117B" w:rsidRPr="0039117B" w:rsidRDefault="0039117B" w:rsidP="0039117B">
      <w:pPr>
        <w:pStyle w:val="Normal1"/>
        <w:spacing w:before="0" w:after="0"/>
        <w:jc w:val="center"/>
        <w:rPr>
          <w:caps/>
          <w:sz w:val="22"/>
          <w:szCs w:val="22"/>
          <w:lang w:val="de-DE"/>
        </w:rPr>
      </w:pPr>
    </w:p>
    <w:p w:rsidR="0039117B" w:rsidRPr="0039117B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781508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39117B" w:rsidRPr="0039117B" w:rsidRDefault="0039117B" w:rsidP="0039117B">
      <w:pPr>
        <w:pStyle w:val="Normal1"/>
        <w:spacing w:before="0" w:after="0"/>
        <w:jc w:val="center"/>
        <w:rPr>
          <w:caps/>
          <w:sz w:val="22"/>
          <w:szCs w:val="22"/>
        </w:rPr>
      </w:pPr>
      <w:r w:rsidRPr="0039117B">
        <w:rPr>
          <w:caps/>
          <w:sz w:val="22"/>
          <w:szCs w:val="22"/>
        </w:rPr>
        <w:lastRenderedPageBreak/>
        <w:t>ОПРЕДЕЛЕНИЕ МАКСИМАЛЬНОЙ ЦЕНЫ КОНТРАКТА</w:t>
      </w:r>
    </w:p>
    <w:p w:rsidR="0039117B" w:rsidRPr="0039117B" w:rsidRDefault="0039117B" w:rsidP="0039117B">
      <w:pPr>
        <w:pStyle w:val="Normal1"/>
        <w:spacing w:before="0" w:after="0"/>
        <w:jc w:val="center"/>
        <w:rPr>
          <w:sz w:val="22"/>
          <w:szCs w:val="22"/>
        </w:rPr>
      </w:pPr>
      <w:r w:rsidRPr="0039117B">
        <w:rPr>
          <w:sz w:val="22"/>
          <w:szCs w:val="22"/>
        </w:rPr>
        <w:t>(изучение рынка товаров, работ, услуг)</w:t>
      </w:r>
    </w:p>
    <w:p w:rsidR="0039117B" w:rsidRPr="0039117B" w:rsidRDefault="0039117B" w:rsidP="0039117B">
      <w:pPr>
        <w:pStyle w:val="Normal1"/>
        <w:spacing w:before="0" w:after="0"/>
        <w:jc w:val="center"/>
        <w:rPr>
          <w:sz w:val="22"/>
          <w:szCs w:val="22"/>
        </w:rPr>
      </w:pPr>
    </w:p>
    <w:p w:rsidR="0039117B" w:rsidRPr="0039117B" w:rsidRDefault="0039117B" w:rsidP="0039117B">
      <w:pPr>
        <w:pStyle w:val="Normal1"/>
        <w:spacing w:before="0" w:after="0"/>
        <w:rPr>
          <w:sz w:val="22"/>
          <w:szCs w:val="22"/>
        </w:rPr>
      </w:pPr>
    </w:p>
    <w:p w:rsidR="0039117B" w:rsidRPr="0039117B" w:rsidRDefault="0039117B" w:rsidP="0039117B">
      <w:pPr>
        <w:pStyle w:val="Normal1"/>
        <w:spacing w:before="0" w:after="0"/>
        <w:rPr>
          <w:sz w:val="22"/>
          <w:szCs w:val="22"/>
        </w:rPr>
      </w:pPr>
      <w:r w:rsidRPr="0039117B">
        <w:rPr>
          <w:sz w:val="22"/>
          <w:szCs w:val="22"/>
        </w:rPr>
        <w:t>Способ изучения рынка: кабинетное исследование</w:t>
      </w:r>
    </w:p>
    <w:p w:rsidR="0039117B" w:rsidRPr="0039117B" w:rsidRDefault="0039117B" w:rsidP="0039117B">
      <w:pPr>
        <w:pStyle w:val="Normal1"/>
        <w:spacing w:before="0" w:after="0"/>
        <w:rPr>
          <w:sz w:val="22"/>
          <w:szCs w:val="22"/>
        </w:rPr>
      </w:pPr>
      <w:r w:rsidRPr="0039117B">
        <w:rPr>
          <w:sz w:val="22"/>
          <w:szCs w:val="22"/>
        </w:rPr>
        <w:t>Дата изучения рынка: 09.10.2013 г.</w:t>
      </w:r>
    </w:p>
    <w:p w:rsidR="0039117B" w:rsidRPr="0039117B" w:rsidRDefault="0039117B" w:rsidP="0039117B">
      <w:pPr>
        <w:pStyle w:val="Normal1"/>
        <w:spacing w:before="0" w:after="0"/>
        <w:rPr>
          <w:sz w:val="22"/>
          <w:szCs w:val="22"/>
        </w:rPr>
      </w:pPr>
    </w:p>
    <w:p w:rsidR="0039117B" w:rsidRPr="0039117B" w:rsidRDefault="0039117B" w:rsidP="0039117B">
      <w:pPr>
        <w:pStyle w:val="Normal1"/>
        <w:spacing w:before="0" w:after="0"/>
        <w:jc w:val="center"/>
        <w:rPr>
          <w:sz w:val="22"/>
          <w:szCs w:val="22"/>
        </w:rPr>
      </w:pPr>
      <w:r w:rsidRPr="0039117B">
        <w:rPr>
          <w:sz w:val="22"/>
          <w:szCs w:val="22"/>
        </w:rPr>
        <w:t>Источники информации:</w:t>
      </w:r>
    </w:p>
    <w:p w:rsidR="0039117B" w:rsidRPr="0039117B" w:rsidRDefault="0039117B" w:rsidP="0039117B">
      <w:pPr>
        <w:pStyle w:val="Normal1"/>
        <w:spacing w:before="0" w:after="0"/>
        <w:jc w:val="center"/>
        <w:rPr>
          <w:sz w:val="22"/>
          <w:szCs w:val="22"/>
        </w:rPr>
      </w:pPr>
    </w:p>
    <w:tbl>
      <w:tblPr>
        <w:tblW w:w="9837" w:type="dxa"/>
        <w:tblInd w:w="-1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9162"/>
      </w:tblGrid>
      <w:tr w:rsidR="0039117B" w:rsidRPr="0039117B" w:rsidTr="005166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7B" w:rsidRPr="0039117B" w:rsidRDefault="0039117B" w:rsidP="005166EC">
            <w:pPr>
              <w:pStyle w:val="Normal1"/>
              <w:snapToGrid w:val="0"/>
              <w:spacing w:before="0" w:after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№ п/п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117B" w:rsidRPr="0039117B" w:rsidRDefault="0039117B" w:rsidP="005166EC">
            <w:pPr>
              <w:pStyle w:val="Normal1"/>
              <w:snapToGrid w:val="0"/>
              <w:spacing w:before="0" w:after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Участники исследования</w:t>
            </w:r>
          </w:p>
        </w:tc>
      </w:tr>
      <w:tr w:rsidR="0039117B" w:rsidRPr="0039117B" w:rsidTr="005166EC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7B" w:rsidRPr="0039117B" w:rsidRDefault="0039117B" w:rsidP="005166EC">
            <w:pPr>
              <w:pStyle w:val="Normal1"/>
              <w:snapToGrid w:val="0"/>
              <w:spacing w:before="0" w:after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1</w:t>
            </w:r>
          </w:p>
        </w:tc>
        <w:tc>
          <w:tcPr>
            <w:tcW w:w="9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7B" w:rsidRPr="0039117B" w:rsidRDefault="0039117B" w:rsidP="005166EC">
            <w:pPr>
              <w:pStyle w:val="Normal1"/>
              <w:snapToGrid w:val="0"/>
              <w:spacing w:before="0" w:after="0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ООО «ЭНЕРГОКОМ»</w:t>
            </w:r>
          </w:p>
        </w:tc>
      </w:tr>
      <w:tr w:rsidR="0039117B" w:rsidRPr="0039117B" w:rsidTr="005166EC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7B" w:rsidRPr="0039117B" w:rsidRDefault="0039117B" w:rsidP="005166EC">
            <w:pPr>
              <w:pStyle w:val="Normal1"/>
              <w:snapToGrid w:val="0"/>
              <w:spacing w:before="0" w:after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2</w:t>
            </w:r>
          </w:p>
        </w:tc>
        <w:tc>
          <w:tcPr>
            <w:tcW w:w="9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7B" w:rsidRPr="0039117B" w:rsidRDefault="0039117B" w:rsidP="005166EC">
            <w:pPr>
              <w:pStyle w:val="Normal1"/>
              <w:snapToGrid w:val="0"/>
              <w:spacing w:before="0" w:after="0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ООО  «</w:t>
            </w:r>
            <w:proofErr w:type="spellStart"/>
            <w:r w:rsidRPr="0039117B">
              <w:rPr>
                <w:sz w:val="22"/>
                <w:szCs w:val="22"/>
              </w:rPr>
              <w:t>Снабсибэлектро</w:t>
            </w:r>
            <w:proofErr w:type="spellEnd"/>
            <w:r w:rsidRPr="0039117B">
              <w:rPr>
                <w:sz w:val="22"/>
                <w:szCs w:val="22"/>
              </w:rPr>
              <w:t>»</w:t>
            </w:r>
          </w:p>
        </w:tc>
      </w:tr>
      <w:tr w:rsidR="0039117B" w:rsidRPr="0039117B" w:rsidTr="005166EC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7B" w:rsidRPr="0039117B" w:rsidRDefault="0039117B" w:rsidP="005166EC">
            <w:pPr>
              <w:pStyle w:val="Normal1"/>
              <w:snapToGrid w:val="0"/>
              <w:spacing w:before="0" w:after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3</w:t>
            </w:r>
          </w:p>
        </w:tc>
        <w:tc>
          <w:tcPr>
            <w:tcW w:w="9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7B" w:rsidRPr="0039117B" w:rsidRDefault="0039117B" w:rsidP="005166EC">
            <w:pPr>
              <w:pStyle w:val="Normal1"/>
              <w:snapToGrid w:val="0"/>
              <w:spacing w:before="0" w:after="0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ООО «ЭЛЕКТРОПОСТАВКА»</w:t>
            </w:r>
          </w:p>
        </w:tc>
      </w:tr>
    </w:tbl>
    <w:p w:rsidR="0039117B" w:rsidRPr="0039117B" w:rsidRDefault="0039117B" w:rsidP="0039117B">
      <w:pPr>
        <w:pStyle w:val="Normal1"/>
        <w:spacing w:before="0" w:after="0"/>
        <w:jc w:val="center"/>
        <w:rPr>
          <w:sz w:val="22"/>
          <w:szCs w:val="22"/>
        </w:rPr>
      </w:pPr>
    </w:p>
    <w:p w:rsidR="0039117B" w:rsidRPr="0039117B" w:rsidRDefault="0039117B" w:rsidP="0039117B">
      <w:pPr>
        <w:pStyle w:val="Normal1"/>
        <w:spacing w:before="0" w:after="0"/>
        <w:jc w:val="center"/>
        <w:rPr>
          <w:sz w:val="22"/>
          <w:szCs w:val="22"/>
        </w:rPr>
      </w:pPr>
    </w:p>
    <w:p w:rsidR="0039117B" w:rsidRPr="0039117B" w:rsidRDefault="0039117B" w:rsidP="0039117B">
      <w:pPr>
        <w:pStyle w:val="Normal1"/>
        <w:jc w:val="center"/>
        <w:rPr>
          <w:sz w:val="22"/>
          <w:szCs w:val="22"/>
        </w:rPr>
      </w:pPr>
      <w:r w:rsidRPr="0039117B">
        <w:rPr>
          <w:sz w:val="22"/>
          <w:szCs w:val="22"/>
        </w:rPr>
        <w:t>Результаты изучения рынка:</w:t>
      </w:r>
    </w:p>
    <w:tbl>
      <w:tblPr>
        <w:tblW w:w="10191" w:type="dxa"/>
        <w:tblInd w:w="-5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878"/>
        <w:gridCol w:w="837"/>
        <w:gridCol w:w="963"/>
        <w:gridCol w:w="860"/>
        <w:gridCol w:w="1452"/>
        <w:gridCol w:w="1177"/>
        <w:gridCol w:w="1842"/>
      </w:tblGrid>
      <w:tr w:rsidR="0039117B" w:rsidRPr="0039117B" w:rsidTr="0039117B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117B" w:rsidRPr="0039117B" w:rsidRDefault="0039117B" w:rsidP="005166EC">
            <w:pPr>
              <w:pStyle w:val="Normal1"/>
              <w:snapToGrid w:val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117B" w:rsidRPr="0039117B" w:rsidRDefault="0039117B" w:rsidP="005166EC">
            <w:pPr>
              <w:pStyle w:val="Normal1"/>
              <w:snapToGrid w:val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Ед.  изм.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7"/>
              <w:gridCol w:w="963"/>
              <w:gridCol w:w="860"/>
            </w:tblGrid>
            <w:tr w:rsidR="0039117B" w:rsidRPr="0039117B" w:rsidTr="0039117B">
              <w:trPr>
                <w:trHeight w:hRule="exact" w:val="498"/>
              </w:trPr>
              <w:tc>
                <w:tcPr>
                  <w:tcW w:w="2660" w:type="dxa"/>
                  <w:gridSpan w:val="3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9117B" w:rsidRPr="0039117B" w:rsidRDefault="0039117B" w:rsidP="005166EC">
                  <w:pPr>
                    <w:pStyle w:val="Normal1"/>
                    <w:snapToGrid w:val="0"/>
                    <w:ind w:right="-298"/>
                    <w:rPr>
                      <w:sz w:val="22"/>
                      <w:szCs w:val="22"/>
                    </w:rPr>
                  </w:pPr>
                  <w:r w:rsidRPr="0039117B">
                    <w:rPr>
                      <w:sz w:val="22"/>
                      <w:szCs w:val="22"/>
                    </w:rPr>
                    <w:t>Цена участника исследования</w:t>
                  </w:r>
                </w:p>
              </w:tc>
            </w:tr>
            <w:tr w:rsidR="0039117B" w:rsidRPr="0039117B" w:rsidTr="005166EC">
              <w:trPr>
                <w:trHeight w:hRule="exact" w:val="576"/>
              </w:trPr>
              <w:tc>
                <w:tcPr>
                  <w:tcW w:w="837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9117B" w:rsidRPr="0039117B" w:rsidRDefault="0039117B" w:rsidP="005166EC">
                  <w:pPr>
                    <w:pStyle w:val="Normal1"/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 w:rsidRPr="0039117B">
                    <w:rPr>
                      <w:sz w:val="22"/>
                      <w:szCs w:val="22"/>
                    </w:rPr>
                    <w:t>№ 1</w:t>
                  </w:r>
                </w:p>
              </w:tc>
              <w:tc>
                <w:tcPr>
                  <w:tcW w:w="963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9117B" w:rsidRPr="0039117B" w:rsidRDefault="0039117B" w:rsidP="005166EC">
                  <w:pPr>
                    <w:pStyle w:val="Normal1"/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 w:rsidRPr="0039117B">
                    <w:rPr>
                      <w:sz w:val="22"/>
                      <w:szCs w:val="22"/>
                    </w:rPr>
                    <w:t>№ 2</w:t>
                  </w:r>
                </w:p>
              </w:tc>
              <w:tc>
                <w:tcPr>
                  <w:tcW w:w="86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9117B" w:rsidRPr="0039117B" w:rsidRDefault="0039117B" w:rsidP="005166EC">
                  <w:pPr>
                    <w:pStyle w:val="Normal1"/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 w:rsidRPr="0039117B">
                    <w:rPr>
                      <w:sz w:val="22"/>
                      <w:szCs w:val="22"/>
                    </w:rPr>
                    <w:t>№ 3</w:t>
                  </w:r>
                </w:p>
              </w:tc>
            </w:tr>
          </w:tbl>
          <w:p w:rsidR="0039117B" w:rsidRPr="0039117B" w:rsidRDefault="0039117B" w:rsidP="005166E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117B" w:rsidRPr="0039117B" w:rsidRDefault="0039117B" w:rsidP="005166EC">
            <w:pPr>
              <w:pStyle w:val="Normal1"/>
              <w:snapToGrid w:val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Среднерыночная цена товара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117B" w:rsidRPr="0039117B" w:rsidRDefault="0039117B" w:rsidP="005166EC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39117B">
              <w:rPr>
                <w:rFonts w:eastAsia="Times New Roman" w:cs="Times New Roman"/>
                <w:sz w:val="22"/>
                <w:szCs w:val="22"/>
                <w:lang w:val="ru-RU"/>
              </w:rPr>
              <w:t>Кол-во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117B" w:rsidRPr="0039117B" w:rsidRDefault="0039117B" w:rsidP="005166EC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39117B">
              <w:rPr>
                <w:rFonts w:eastAsia="Times New Roman" w:cs="Times New Roman"/>
                <w:sz w:val="22"/>
                <w:szCs w:val="22"/>
                <w:lang w:val="ru-RU"/>
              </w:rPr>
              <w:t>Сумма</w:t>
            </w:r>
          </w:p>
        </w:tc>
      </w:tr>
      <w:tr w:rsidR="0039117B" w:rsidRPr="0039117B" w:rsidTr="0039117B">
        <w:trPr>
          <w:trHeight w:val="492"/>
        </w:trPr>
        <w:tc>
          <w:tcPr>
            <w:tcW w:w="21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7B" w:rsidRPr="0039117B" w:rsidRDefault="0039117B" w:rsidP="005166EC">
            <w:pPr>
              <w:pStyle w:val="Standard"/>
              <w:snapToGrid w:val="0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39117B">
              <w:rPr>
                <w:rFonts w:eastAsia="Times New Roman" w:cs="Times New Roman"/>
                <w:sz w:val="22"/>
                <w:szCs w:val="22"/>
                <w:lang w:val="ru-RU"/>
              </w:rPr>
              <w:t>Поставка встраиваемых светильников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117B" w:rsidRPr="0039117B" w:rsidRDefault="0039117B" w:rsidP="005166EC">
            <w:pPr>
              <w:pStyle w:val="Normal1"/>
              <w:snapToGrid w:val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Шт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117B" w:rsidRPr="0039117B" w:rsidRDefault="0039117B" w:rsidP="005166EC">
            <w:pPr>
              <w:pStyle w:val="Normal1"/>
              <w:snapToGrid w:val="0"/>
              <w:spacing w:before="0" w:after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1357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117B" w:rsidRPr="0039117B" w:rsidRDefault="0039117B" w:rsidP="005166EC">
            <w:pPr>
              <w:pStyle w:val="Normal1"/>
              <w:snapToGrid w:val="0"/>
              <w:spacing w:before="0" w:after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1003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117B" w:rsidRPr="0039117B" w:rsidRDefault="0039117B" w:rsidP="005166EC">
            <w:pPr>
              <w:pStyle w:val="Normal1"/>
              <w:snapToGrid w:val="0"/>
              <w:spacing w:before="0" w:after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649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117B" w:rsidRPr="0039117B" w:rsidRDefault="0039117B" w:rsidP="005166EC">
            <w:pPr>
              <w:pStyle w:val="Normal1"/>
              <w:snapToGrid w:val="0"/>
              <w:spacing w:before="0" w:after="0"/>
              <w:jc w:val="center"/>
              <w:rPr>
                <w:sz w:val="22"/>
                <w:szCs w:val="22"/>
              </w:rPr>
            </w:pPr>
            <w:r w:rsidRPr="0039117B">
              <w:rPr>
                <w:sz w:val="22"/>
                <w:szCs w:val="22"/>
              </w:rPr>
              <w:t>1003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117B" w:rsidRPr="0039117B" w:rsidRDefault="0039117B" w:rsidP="005166EC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39117B">
              <w:rPr>
                <w:rFonts w:eastAsia="Times New Roman" w:cs="Times New Roman"/>
                <w:sz w:val="22"/>
                <w:szCs w:val="22"/>
                <w:lang w:val="ru-RU"/>
              </w:rPr>
              <w:t>20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117B" w:rsidRPr="0039117B" w:rsidRDefault="0039117B" w:rsidP="005166EC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39117B">
              <w:rPr>
                <w:rFonts w:eastAsia="Times New Roman" w:cs="Times New Roman"/>
                <w:sz w:val="22"/>
                <w:szCs w:val="22"/>
                <w:lang w:val="ru-RU"/>
              </w:rPr>
              <w:t>20 060 руб</w:t>
            </w:r>
            <w:r>
              <w:rPr>
                <w:rFonts w:eastAsia="Times New Roman" w:cs="Times New Roman"/>
                <w:sz w:val="22"/>
                <w:szCs w:val="22"/>
                <w:lang w:val="ru-RU"/>
              </w:rPr>
              <w:t>.</w:t>
            </w:r>
          </w:p>
        </w:tc>
      </w:tr>
    </w:tbl>
    <w:p w:rsidR="0039117B" w:rsidRPr="0039117B" w:rsidRDefault="0039117B" w:rsidP="0039117B">
      <w:pPr>
        <w:pStyle w:val="Normal1"/>
        <w:jc w:val="both"/>
        <w:rPr>
          <w:sz w:val="22"/>
          <w:szCs w:val="22"/>
        </w:rPr>
      </w:pPr>
    </w:p>
    <w:p w:rsidR="0039117B" w:rsidRPr="0039117B" w:rsidRDefault="0039117B" w:rsidP="0039117B">
      <w:pPr>
        <w:pStyle w:val="Normal1"/>
        <w:jc w:val="both"/>
        <w:rPr>
          <w:sz w:val="22"/>
          <w:szCs w:val="22"/>
        </w:rPr>
      </w:pPr>
      <w:r w:rsidRPr="0039117B">
        <w:rPr>
          <w:b/>
          <w:sz w:val="22"/>
          <w:szCs w:val="22"/>
        </w:rPr>
        <w:t>Вывод:</w:t>
      </w:r>
      <w:r w:rsidRPr="0039117B">
        <w:rPr>
          <w:sz w:val="22"/>
          <w:szCs w:val="22"/>
        </w:rPr>
        <w:t xml:space="preserve"> Проведенные исследования позволяют определить максимальную цену контракта     в размере 20 060 руб.</w:t>
      </w:r>
    </w:p>
    <w:p w:rsidR="0039117B" w:rsidRPr="0039117B" w:rsidRDefault="0039117B" w:rsidP="0039117B">
      <w:pPr>
        <w:pStyle w:val="Normal1"/>
        <w:jc w:val="both"/>
        <w:rPr>
          <w:sz w:val="22"/>
          <w:szCs w:val="22"/>
        </w:rPr>
      </w:pPr>
    </w:p>
    <w:p w:rsidR="0039117B" w:rsidRPr="0039117B" w:rsidRDefault="0039117B" w:rsidP="0039117B">
      <w:pPr>
        <w:pStyle w:val="Normal1"/>
        <w:jc w:val="both"/>
        <w:rPr>
          <w:sz w:val="22"/>
          <w:szCs w:val="22"/>
        </w:rPr>
      </w:pPr>
    </w:p>
    <w:p w:rsidR="0039117B" w:rsidRPr="0039117B" w:rsidRDefault="0039117B" w:rsidP="0039117B">
      <w:pPr>
        <w:pStyle w:val="Normal1"/>
        <w:jc w:val="both"/>
        <w:rPr>
          <w:sz w:val="22"/>
          <w:szCs w:val="22"/>
        </w:rPr>
      </w:pPr>
    </w:p>
    <w:p w:rsidR="0039117B" w:rsidRPr="0039117B" w:rsidRDefault="0039117B" w:rsidP="0039117B">
      <w:pPr>
        <w:pStyle w:val="Normal1"/>
        <w:jc w:val="both"/>
        <w:rPr>
          <w:sz w:val="22"/>
          <w:szCs w:val="22"/>
        </w:rPr>
      </w:pPr>
    </w:p>
    <w:p w:rsidR="0039117B" w:rsidRPr="0039117B" w:rsidRDefault="0039117B" w:rsidP="0039117B">
      <w:pPr>
        <w:pStyle w:val="Normal1"/>
        <w:jc w:val="both"/>
        <w:rPr>
          <w:sz w:val="22"/>
          <w:szCs w:val="22"/>
        </w:rPr>
      </w:pPr>
    </w:p>
    <w:p w:rsidR="0039117B" w:rsidRPr="0039117B" w:rsidRDefault="0039117B" w:rsidP="0039117B">
      <w:pPr>
        <w:pStyle w:val="Normal1"/>
        <w:jc w:val="both"/>
        <w:rPr>
          <w:sz w:val="22"/>
          <w:szCs w:val="22"/>
        </w:rPr>
      </w:pPr>
      <w:r w:rsidRPr="0039117B">
        <w:rPr>
          <w:sz w:val="22"/>
          <w:szCs w:val="22"/>
        </w:rPr>
        <w:t xml:space="preserve">Директор  МБУ ДОД ДЮСШ № 9                                                                  И.А. </w:t>
      </w:r>
      <w:proofErr w:type="spellStart"/>
      <w:r w:rsidRPr="0039117B">
        <w:rPr>
          <w:sz w:val="22"/>
          <w:szCs w:val="22"/>
        </w:rPr>
        <w:t>Чернышкова</w:t>
      </w:r>
      <w:proofErr w:type="spellEnd"/>
    </w:p>
    <w:p w:rsidR="0039117B" w:rsidRPr="0039117B" w:rsidRDefault="0039117B" w:rsidP="0039117B">
      <w:pPr>
        <w:pStyle w:val="Standard"/>
        <w:rPr>
          <w:rFonts w:cs="Times New Roman"/>
          <w:sz w:val="22"/>
          <w:szCs w:val="22"/>
        </w:rPr>
      </w:pPr>
    </w:p>
    <w:p w:rsidR="0039117B" w:rsidRDefault="0039117B" w:rsidP="0039117B">
      <w:pPr>
        <w:pStyle w:val="a3"/>
        <w:jc w:val="right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</w:p>
    <w:p w:rsidR="0039117B" w:rsidRDefault="0039117B" w:rsidP="0039117B">
      <w:pPr>
        <w:pStyle w:val="a3"/>
        <w:jc w:val="right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</w:p>
    <w:p w:rsidR="0039117B" w:rsidRDefault="0039117B" w:rsidP="0039117B">
      <w:pPr>
        <w:pStyle w:val="a3"/>
        <w:jc w:val="right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</w:p>
    <w:p w:rsidR="0039117B" w:rsidRDefault="0039117B" w:rsidP="0039117B">
      <w:pPr>
        <w:pStyle w:val="a3"/>
        <w:jc w:val="right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</w:p>
    <w:p w:rsidR="0039117B" w:rsidRDefault="0039117B" w:rsidP="0039117B">
      <w:pPr>
        <w:pStyle w:val="a3"/>
        <w:jc w:val="right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</w:p>
    <w:p w:rsidR="0039117B" w:rsidRDefault="0039117B" w:rsidP="0039117B">
      <w:pPr>
        <w:pStyle w:val="Textbody"/>
        <w:rPr>
          <w:lang w:val="ru-RU"/>
        </w:rPr>
      </w:pPr>
    </w:p>
    <w:p w:rsidR="0039117B" w:rsidRDefault="0039117B" w:rsidP="0039117B">
      <w:pPr>
        <w:pStyle w:val="Textbody"/>
        <w:rPr>
          <w:lang w:val="ru-RU"/>
        </w:rPr>
      </w:pPr>
    </w:p>
    <w:p w:rsidR="0039117B" w:rsidRPr="0039117B" w:rsidRDefault="0039117B" w:rsidP="0039117B">
      <w:pPr>
        <w:pStyle w:val="Textbody"/>
        <w:rPr>
          <w:lang w:val="ru-RU"/>
        </w:rPr>
      </w:pPr>
    </w:p>
    <w:p w:rsidR="0039117B" w:rsidRPr="0039117B" w:rsidRDefault="0039117B" w:rsidP="0039117B">
      <w:pPr>
        <w:pStyle w:val="a3"/>
        <w:jc w:val="right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39117B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lastRenderedPageBreak/>
        <w:t>Проект</w:t>
      </w:r>
    </w:p>
    <w:p w:rsidR="0039117B" w:rsidRPr="0039117B" w:rsidRDefault="0039117B" w:rsidP="0039117B">
      <w:pPr>
        <w:pStyle w:val="a3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9117B">
        <w:rPr>
          <w:rFonts w:ascii="Times New Roman" w:hAnsi="Times New Roman" w:cs="Times New Roman"/>
          <w:b/>
          <w:sz w:val="24"/>
          <w:szCs w:val="24"/>
          <w:lang w:val="ru-RU"/>
        </w:rPr>
        <w:t>Гражданско-правовой договор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39117B">
        <w:rPr>
          <w:rFonts w:ascii="Times New Roman" w:hAnsi="Times New Roman" w:cs="Times New Roman"/>
          <w:b/>
          <w:sz w:val="22"/>
          <w:szCs w:val="22"/>
        </w:rPr>
        <w:t>№____</w:t>
      </w:r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39117B">
        <w:rPr>
          <w:rFonts w:eastAsia="Times New Roman" w:cs="Times New Roman"/>
          <w:b/>
          <w:sz w:val="22"/>
          <w:szCs w:val="22"/>
          <w:lang w:val="ru-RU"/>
        </w:rPr>
        <w:t>на поставку товаров для муниципальных нужд</w:t>
      </w:r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sz w:val="22"/>
          <w:szCs w:val="22"/>
          <w:lang w:val="ru-RU"/>
        </w:rPr>
      </w:pP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 xml:space="preserve">г. Иваново                                                                                             </w:t>
      </w:r>
      <w:r>
        <w:rPr>
          <w:rFonts w:eastAsia="Times New Roman" w:cs="Times New Roman"/>
          <w:sz w:val="22"/>
          <w:szCs w:val="22"/>
          <w:lang w:val="ru-RU"/>
        </w:rPr>
        <w:t xml:space="preserve">               </w:t>
      </w:r>
      <w:r w:rsidRPr="0039117B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39117B">
        <w:rPr>
          <w:rFonts w:eastAsia="Times New Roman" w:cs="Times New Roman"/>
          <w:sz w:val="22"/>
          <w:szCs w:val="22"/>
          <w:lang w:val="ru-RU"/>
        </w:rPr>
        <w:tab/>
        <w:t xml:space="preserve"> «__» _______  2013 г.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</w:p>
    <w:p w:rsidR="0039117B" w:rsidRPr="0039117B" w:rsidRDefault="0039117B" w:rsidP="0039117B">
      <w:pPr>
        <w:pStyle w:val="Standard"/>
        <w:ind w:firstLine="720"/>
        <w:jc w:val="both"/>
        <w:rPr>
          <w:rFonts w:cs="Times New Roman"/>
          <w:sz w:val="22"/>
          <w:szCs w:val="22"/>
        </w:rPr>
      </w:pPr>
      <w:proofErr w:type="gramStart"/>
      <w:r w:rsidRPr="0039117B">
        <w:rPr>
          <w:rFonts w:eastAsia="Times New Roman" w:cs="Times New Roman"/>
          <w:b/>
          <w:sz w:val="22"/>
          <w:szCs w:val="22"/>
          <w:lang w:val="ru-RU"/>
        </w:rPr>
        <w:t>МБУ ДОД ДЮСШ №</w:t>
      </w:r>
      <w:r w:rsidR="008A7323" w:rsidRPr="008A7323">
        <w:rPr>
          <w:rFonts w:eastAsia="Times New Roman" w:cs="Times New Roman"/>
          <w:b/>
          <w:sz w:val="22"/>
          <w:szCs w:val="22"/>
          <w:lang w:val="ru-RU"/>
        </w:rPr>
        <w:t xml:space="preserve"> </w:t>
      </w:r>
      <w:r w:rsidRPr="0039117B">
        <w:rPr>
          <w:rFonts w:eastAsia="Times New Roman" w:cs="Times New Roman"/>
          <w:b/>
          <w:sz w:val="22"/>
          <w:szCs w:val="22"/>
          <w:lang w:val="ru-RU"/>
        </w:rPr>
        <w:t>9</w:t>
      </w:r>
      <w:r w:rsidRPr="0039117B">
        <w:rPr>
          <w:rFonts w:eastAsia="Times New Roman" w:cs="Times New Roman"/>
          <w:sz w:val="22"/>
          <w:szCs w:val="22"/>
          <w:lang w:val="ru-RU"/>
        </w:rPr>
        <w:t xml:space="preserve"> комитета по физической культуре и спорту Администрации города Иванова, именуемое в дальнейшем «</w:t>
      </w:r>
      <w:r w:rsidRPr="0039117B">
        <w:rPr>
          <w:rFonts w:eastAsia="Times New Roman" w:cs="Times New Roman"/>
          <w:b/>
          <w:sz w:val="22"/>
          <w:szCs w:val="22"/>
          <w:lang w:val="ru-RU"/>
        </w:rPr>
        <w:t>Заказчик</w:t>
      </w:r>
      <w:r w:rsidRPr="0039117B">
        <w:rPr>
          <w:rFonts w:eastAsia="Times New Roman" w:cs="Times New Roman"/>
          <w:sz w:val="22"/>
          <w:szCs w:val="22"/>
          <w:lang w:val="ru-RU"/>
        </w:rPr>
        <w:t xml:space="preserve">», в лице директора </w:t>
      </w:r>
      <w:proofErr w:type="spellStart"/>
      <w:r w:rsidRPr="0039117B">
        <w:rPr>
          <w:rFonts w:eastAsia="Times New Roman" w:cs="Times New Roman"/>
          <w:sz w:val="22"/>
          <w:szCs w:val="22"/>
          <w:lang w:val="ru-RU"/>
        </w:rPr>
        <w:t>Чернышковой</w:t>
      </w:r>
      <w:proofErr w:type="spellEnd"/>
      <w:r w:rsidRPr="0039117B">
        <w:rPr>
          <w:rFonts w:eastAsia="Times New Roman" w:cs="Times New Roman"/>
          <w:sz w:val="22"/>
          <w:szCs w:val="22"/>
          <w:lang w:val="ru-RU"/>
        </w:rPr>
        <w:t xml:space="preserve"> Ирины Александровны, действующего на основании Устава, с одной стороны, и ____________________, именуемое в дальнейшем «</w:t>
      </w:r>
      <w:r w:rsidRPr="0039117B">
        <w:rPr>
          <w:rFonts w:eastAsia="Times New Roman" w:cs="Times New Roman"/>
          <w:b/>
          <w:sz w:val="22"/>
          <w:szCs w:val="22"/>
          <w:lang w:val="ru-RU"/>
        </w:rPr>
        <w:t>Поставщик</w:t>
      </w:r>
      <w:r w:rsidRPr="0039117B">
        <w:rPr>
          <w:rFonts w:eastAsia="Times New Roman" w:cs="Times New Roman"/>
          <w:sz w:val="22"/>
          <w:szCs w:val="22"/>
          <w:lang w:val="ru-RU"/>
        </w:rPr>
        <w:t xml:space="preserve">», в лице ____________________________________,  действующего на основании ________________, с  другой стороны, именуемые в дальнейшем «Стороны», на основании протокола рассмотрения и оценки котировочных заявок  от ___________  № ____ заключили настоящий </w:t>
      </w:r>
      <w:r w:rsidR="008A7323">
        <w:rPr>
          <w:rFonts w:eastAsia="Times New Roman" w:cs="Times New Roman"/>
          <w:sz w:val="22"/>
          <w:szCs w:val="22"/>
          <w:lang w:val="ru-RU"/>
        </w:rPr>
        <w:t>гражданско-правовой договор</w:t>
      </w:r>
      <w:proofErr w:type="gramEnd"/>
      <w:r w:rsidR="008A7323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39117B">
        <w:rPr>
          <w:rFonts w:eastAsia="Times New Roman" w:cs="Times New Roman"/>
          <w:sz w:val="22"/>
          <w:szCs w:val="22"/>
          <w:lang w:val="ru-RU"/>
        </w:rPr>
        <w:t>(далее – Контракт) о нижеследующем:</w:t>
      </w:r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39117B">
        <w:rPr>
          <w:rFonts w:eastAsia="Times New Roman" w:cs="Times New Roman"/>
          <w:b/>
          <w:sz w:val="22"/>
          <w:szCs w:val="22"/>
          <w:lang w:val="ru-RU"/>
        </w:rPr>
        <w:t>1. Предмет Контракта</w:t>
      </w:r>
    </w:p>
    <w:p w:rsidR="0039117B" w:rsidRPr="0039117B" w:rsidRDefault="0039117B" w:rsidP="0039117B">
      <w:pPr>
        <w:pStyle w:val="Standard"/>
        <w:jc w:val="both"/>
        <w:rPr>
          <w:rFonts w:cs="Times New Roman"/>
          <w:sz w:val="22"/>
          <w:szCs w:val="22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 xml:space="preserve">1.1. По настоящему Контракту Заказчик поручает, а Поставщик принимает на себя обязательства </w:t>
      </w:r>
      <w:r w:rsidRPr="0039117B">
        <w:rPr>
          <w:rFonts w:eastAsia="Times New Roman" w:cs="Times New Roman"/>
          <w:b/>
          <w:sz w:val="22"/>
          <w:szCs w:val="22"/>
          <w:lang w:val="ru-RU"/>
        </w:rPr>
        <w:t>по поставке встраиваемых светильников для нужд</w:t>
      </w:r>
      <w:r w:rsidRPr="0039117B">
        <w:rPr>
          <w:rFonts w:eastAsia="Times New Roman" w:cs="Times New Roman"/>
          <w:b/>
          <w:spacing w:val="-2"/>
          <w:sz w:val="22"/>
          <w:szCs w:val="22"/>
          <w:lang w:val="ru-RU"/>
        </w:rPr>
        <w:t xml:space="preserve"> МБУ ДОД ДЮСШ № 9</w:t>
      </w:r>
      <w:r w:rsidRPr="0039117B">
        <w:rPr>
          <w:rFonts w:eastAsia="Times New Roman" w:cs="Times New Roman"/>
          <w:sz w:val="22"/>
          <w:szCs w:val="22"/>
          <w:lang w:val="ru-RU"/>
        </w:rPr>
        <w:t xml:space="preserve"> в соответствии со спецификацией, именуемой в дальнейшем Товар.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1.2. Заказчик обязуется обеспечить оплату поставленного товара, указанного в п.1.1. Контракта  в порядке и на условиях, предусмотренных Контрактом.</w:t>
      </w:r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39117B">
        <w:rPr>
          <w:rFonts w:eastAsia="Times New Roman" w:cs="Times New Roman"/>
          <w:b/>
          <w:sz w:val="22"/>
          <w:szCs w:val="22"/>
          <w:lang w:val="ru-RU"/>
        </w:rPr>
        <w:t>2. Цена Контракта и порядок расчетов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 xml:space="preserve">2.1. Цена настоящего Контракта составляет  _______________ рублей, в </w:t>
      </w:r>
      <w:proofErr w:type="spellStart"/>
      <w:r w:rsidRPr="0039117B">
        <w:rPr>
          <w:rFonts w:eastAsia="Times New Roman" w:cs="Times New Roman"/>
          <w:sz w:val="22"/>
          <w:szCs w:val="22"/>
          <w:lang w:val="ru-RU"/>
        </w:rPr>
        <w:t>т.ч</w:t>
      </w:r>
      <w:proofErr w:type="spellEnd"/>
      <w:r w:rsidRPr="0039117B">
        <w:rPr>
          <w:rFonts w:eastAsia="Times New Roman" w:cs="Times New Roman"/>
          <w:sz w:val="22"/>
          <w:szCs w:val="22"/>
          <w:lang w:val="ru-RU"/>
        </w:rPr>
        <w:t>. НДС  _______________.</w:t>
      </w:r>
    </w:p>
    <w:p w:rsidR="0039117B" w:rsidRPr="0039117B" w:rsidRDefault="0039117B" w:rsidP="0039117B">
      <w:pPr>
        <w:pStyle w:val="ConsPlusNormal"/>
        <w:ind w:firstLine="0"/>
        <w:jc w:val="both"/>
        <w:rPr>
          <w:sz w:val="22"/>
          <w:szCs w:val="22"/>
        </w:rPr>
      </w:pPr>
      <w:r w:rsidRPr="0039117B">
        <w:rPr>
          <w:sz w:val="22"/>
          <w:szCs w:val="22"/>
        </w:rPr>
        <w:t>2.2. В цену контракта входит: стоимость товара, расходы по доставке товара, разгрузке, страхование, налоги, уплата таможенных пошлин, сборы и другие обязательные платежи.</w:t>
      </w:r>
    </w:p>
    <w:p w:rsidR="0039117B" w:rsidRPr="0039117B" w:rsidRDefault="0039117B" w:rsidP="0039117B">
      <w:pPr>
        <w:pStyle w:val="ConsPlusNormal"/>
        <w:ind w:firstLine="0"/>
        <w:jc w:val="both"/>
        <w:rPr>
          <w:sz w:val="22"/>
          <w:szCs w:val="22"/>
        </w:rPr>
      </w:pPr>
      <w:r w:rsidRPr="0039117B">
        <w:rPr>
          <w:sz w:val="22"/>
          <w:szCs w:val="22"/>
        </w:rPr>
        <w:t>2.3. Цена Контракта является твердой и не может изменяться в ходе его исполнения за исключение</w:t>
      </w:r>
      <w:r w:rsidR="008A7323">
        <w:rPr>
          <w:sz w:val="22"/>
          <w:szCs w:val="22"/>
        </w:rPr>
        <w:t>м случаев, предусмотренных действующим законодательством РФ</w:t>
      </w:r>
      <w:r w:rsidRPr="0039117B">
        <w:rPr>
          <w:sz w:val="22"/>
          <w:szCs w:val="22"/>
        </w:rPr>
        <w:t>.</w:t>
      </w:r>
    </w:p>
    <w:p w:rsidR="0039117B" w:rsidRPr="0039117B" w:rsidRDefault="0039117B" w:rsidP="0039117B">
      <w:pPr>
        <w:pStyle w:val="Standard"/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2.4.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39117B" w:rsidRPr="0039117B" w:rsidRDefault="0039117B" w:rsidP="0039117B">
      <w:pPr>
        <w:pStyle w:val="Standard"/>
        <w:jc w:val="both"/>
        <w:rPr>
          <w:rFonts w:cs="Times New Roman"/>
          <w:sz w:val="22"/>
          <w:szCs w:val="22"/>
        </w:rPr>
      </w:pPr>
      <w:r w:rsidRPr="0039117B">
        <w:rPr>
          <w:rFonts w:eastAsia="Times New Roman" w:cs="Times New Roman"/>
          <w:bCs/>
          <w:sz w:val="22"/>
          <w:szCs w:val="22"/>
          <w:lang w:val="ru-RU"/>
        </w:rPr>
        <w:t>2.5.</w:t>
      </w:r>
      <w:r w:rsidRPr="0039117B">
        <w:rPr>
          <w:rFonts w:eastAsia="Times New Roman" w:cs="Times New Roman"/>
          <w:sz w:val="22"/>
          <w:szCs w:val="22"/>
          <w:lang w:val="ru-RU"/>
        </w:rPr>
        <w:t xml:space="preserve"> Оплата производится в форме безналичного расчета после поставки товара на основании товарно-транспортной накладной и счета-фактуры путем перечисления денежных средств на расчетный счет Поставщика в течение 10 (десяти) банковских дней с даты поставки товара</w:t>
      </w:r>
      <w:r w:rsidRPr="0039117B">
        <w:rPr>
          <w:rFonts w:eastAsia="Times New Roman" w:cs="Times New Roman"/>
          <w:bCs/>
          <w:sz w:val="22"/>
          <w:szCs w:val="22"/>
          <w:lang w:val="ru-RU"/>
        </w:rPr>
        <w:t xml:space="preserve">. При этом датой поставки товара считается дата подписания </w:t>
      </w:r>
      <w:r w:rsidRPr="0039117B">
        <w:rPr>
          <w:rFonts w:eastAsia="Times New Roman" w:cs="Times New Roman"/>
          <w:sz w:val="22"/>
          <w:szCs w:val="22"/>
          <w:lang w:val="ru-RU"/>
        </w:rPr>
        <w:t xml:space="preserve">товарно-транспортной накладной </w:t>
      </w:r>
      <w:r w:rsidRPr="0039117B">
        <w:rPr>
          <w:rFonts w:eastAsia="Times New Roman" w:cs="Times New Roman"/>
          <w:bCs/>
          <w:sz w:val="22"/>
          <w:szCs w:val="22"/>
          <w:lang w:val="ru-RU"/>
        </w:rPr>
        <w:t>надлежаще уполномоченными  представителями Сторон.</w:t>
      </w:r>
    </w:p>
    <w:p w:rsidR="0039117B" w:rsidRPr="0039117B" w:rsidRDefault="0039117B" w:rsidP="0039117B">
      <w:pPr>
        <w:pStyle w:val="Standard"/>
        <w:jc w:val="both"/>
        <w:rPr>
          <w:rFonts w:cs="Times New Roman"/>
          <w:sz w:val="22"/>
          <w:szCs w:val="22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2.6.Отказ Поставщика от выполнения своих обязательств возможен только вследствие наступления обстоятельств непреодолимой силы</w:t>
      </w:r>
      <w:r w:rsidR="008A7323">
        <w:rPr>
          <w:rFonts w:eastAsia="Times New Roman" w:cs="Times New Roman"/>
          <w:bCs/>
          <w:sz w:val="22"/>
          <w:szCs w:val="22"/>
          <w:lang w:val="ru-RU"/>
        </w:rPr>
        <w:t xml:space="preserve"> в соответствии с пунктом 7</w:t>
      </w:r>
      <w:r w:rsidRPr="0039117B">
        <w:rPr>
          <w:rFonts w:eastAsia="Times New Roman" w:cs="Times New Roman"/>
          <w:bCs/>
          <w:sz w:val="22"/>
          <w:szCs w:val="22"/>
          <w:lang w:val="ru-RU"/>
        </w:rPr>
        <w:t xml:space="preserve"> Контракта.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bCs/>
          <w:sz w:val="22"/>
          <w:szCs w:val="22"/>
          <w:lang w:val="ru-RU"/>
        </w:rPr>
      </w:pPr>
      <w:r w:rsidRPr="0039117B">
        <w:rPr>
          <w:rFonts w:eastAsia="Times New Roman" w:cs="Times New Roman"/>
          <w:bCs/>
          <w:sz w:val="22"/>
          <w:szCs w:val="22"/>
          <w:lang w:val="ru-RU"/>
        </w:rPr>
        <w:t>2.7.Оплата производится за счет</w:t>
      </w:r>
      <w:r w:rsidR="008A7323">
        <w:rPr>
          <w:rFonts w:eastAsia="Times New Roman" w:cs="Times New Roman"/>
          <w:bCs/>
          <w:sz w:val="22"/>
          <w:szCs w:val="22"/>
          <w:lang w:val="ru-RU"/>
        </w:rPr>
        <w:t xml:space="preserve"> внебюджетных средств города Иванова</w:t>
      </w:r>
      <w:r w:rsidRPr="0039117B">
        <w:rPr>
          <w:rFonts w:eastAsia="Times New Roman" w:cs="Times New Roman"/>
          <w:bCs/>
          <w:sz w:val="22"/>
          <w:szCs w:val="22"/>
          <w:lang w:val="ru-RU"/>
        </w:rPr>
        <w:t>.</w:t>
      </w:r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39117B">
        <w:rPr>
          <w:rFonts w:eastAsia="Times New Roman" w:cs="Times New Roman"/>
          <w:b/>
          <w:sz w:val="22"/>
          <w:szCs w:val="22"/>
          <w:lang w:val="ru-RU"/>
        </w:rPr>
        <w:t>3. Сроки и условия поставки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3.1. Товар должен быть поставлен в течение 5 (пяти) рабочих дней после подписания Контракта.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3.2. По согласованию с Заказчиком возможна досрочная поставка товара.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3.4. Поставляемый товар должен быть новым, по качеству и комплектности соответствовать техническим характеристик</w:t>
      </w:r>
      <w:r w:rsidR="008A7323">
        <w:rPr>
          <w:rFonts w:eastAsia="Times New Roman" w:cs="Times New Roman"/>
          <w:sz w:val="22"/>
          <w:szCs w:val="22"/>
          <w:lang w:val="ru-RU"/>
        </w:rPr>
        <w:t>ам, указанным в спецификации.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3.5. Упаковка и маркировка товара должны соответствовать требованиям ГОСТа, импортный товар – международным стандартам.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3.6. Упаковка должна обеспечивать сохранность товара при транспортировке и погрузо-разгрузочных работах к месту доставки.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 xml:space="preserve">3.7. При поставке товара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требованиям, предъявляемым действующим законодательством,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</w:t>
      </w:r>
      <w:r w:rsidRPr="0039117B">
        <w:rPr>
          <w:rFonts w:eastAsia="Times New Roman" w:cs="Times New Roman"/>
          <w:sz w:val="22"/>
          <w:szCs w:val="22"/>
          <w:lang w:val="ru-RU"/>
        </w:rPr>
        <w:lastRenderedPageBreak/>
        <w:t>дополнительных затрат со стороны Заказчика.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3.8. Товар поставляется по адресу: г. Иваново, ул. Генерала Хлебникова, 32, литер ВВ</w:t>
      </w:r>
      <w:proofErr w:type="gramStart"/>
      <w:r w:rsidRPr="0039117B">
        <w:rPr>
          <w:rFonts w:eastAsia="Times New Roman" w:cs="Times New Roman"/>
          <w:sz w:val="22"/>
          <w:szCs w:val="22"/>
          <w:lang w:val="ru-RU"/>
        </w:rPr>
        <w:t>1</w:t>
      </w:r>
      <w:proofErr w:type="gramEnd"/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39117B">
        <w:rPr>
          <w:rFonts w:eastAsia="Times New Roman" w:cs="Times New Roman"/>
          <w:b/>
          <w:sz w:val="22"/>
          <w:szCs w:val="22"/>
          <w:lang w:val="ru-RU"/>
        </w:rPr>
        <w:t>4. Права и обязанности Сторон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4.1. Заказчик вправе: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4.1.1. требовать поставки качественного товара  в срок, установленный Контрактом;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4.2. Заказчик обязан: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4.2.1. принять качественный товар и оплатить его.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4.3. Поставщик вправе: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4.3.1. получить оплату за поставленный товар на условиях Контракта;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4.3.2. поставить товар досрочно, с согласия Заказчика.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4.4. Поставщик обязан: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4.4.1. передать Заказчику в обусловленный срок товар, согласно приложению №1 к настоящему контракту;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4.4.2. передать товар в соответствующей таре и упаковке;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4.4.3. восполнить недопоставку товара в случае недопоставки в ассортименте недопоставленного товара;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4.4.4. в случае передачи товара ненадлежащего качества заменить товар в срок, указанный Заказчиком в акте возврата некачественного и/или некомплектного товара.</w:t>
      </w:r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39117B">
        <w:rPr>
          <w:rFonts w:eastAsia="Times New Roman" w:cs="Times New Roman"/>
          <w:b/>
          <w:sz w:val="22"/>
          <w:szCs w:val="22"/>
          <w:lang w:val="ru-RU"/>
        </w:rPr>
        <w:t>5. Гарантии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5.2. Поставщик гарантирует, что товар передается свободным от прав третьих лиц и не является предметом залога, ареста или иного обременения.</w:t>
      </w:r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39117B">
        <w:rPr>
          <w:rFonts w:eastAsia="Times New Roman" w:cs="Times New Roman"/>
          <w:b/>
          <w:sz w:val="22"/>
          <w:szCs w:val="22"/>
          <w:lang w:val="ru-RU"/>
        </w:rPr>
        <w:t>6. Ответственность Сторон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6.2. За нарушение сроков поставки товара Поставщик уплачивает Заказчику неустойку в размере 1% цены настоящего Контракта за каждый день просрочки поставки.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39117B" w:rsidRPr="0039117B" w:rsidRDefault="0039117B" w:rsidP="0039117B">
      <w:pPr>
        <w:pStyle w:val="Textbody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39117B">
        <w:rPr>
          <w:rFonts w:eastAsia="Times New Roman" w:cs="Times New Roman"/>
          <w:sz w:val="22"/>
          <w:szCs w:val="22"/>
          <w:lang w:val="ru-RU"/>
        </w:rPr>
        <w:t>,</w:t>
      </w:r>
      <w:proofErr w:type="gramEnd"/>
      <w:r w:rsidRPr="0039117B">
        <w:rPr>
          <w:rFonts w:eastAsia="Times New Roman" w:cs="Times New Roman"/>
          <w:sz w:val="22"/>
          <w:szCs w:val="22"/>
          <w:lang w:val="ru-RU"/>
        </w:rPr>
        <w:t xml:space="preserve"> если представитель по истечении указанного срока не явится, Заказчик  вправе составить акт в одностороннем порядке.</w:t>
      </w:r>
    </w:p>
    <w:p w:rsidR="0039117B" w:rsidRPr="0039117B" w:rsidRDefault="0039117B" w:rsidP="0039117B">
      <w:pPr>
        <w:pStyle w:val="Textbody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6.7.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6.8. Применение штрафных санкций не освобождает Стороны от выполнения принятых обязательств.</w:t>
      </w:r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39117B">
        <w:rPr>
          <w:rFonts w:eastAsia="Times New Roman" w:cs="Times New Roman"/>
          <w:b/>
          <w:sz w:val="22"/>
          <w:szCs w:val="22"/>
          <w:lang w:val="ru-RU"/>
        </w:rPr>
        <w:t>7. Обстоятельства непреодолимой силы</w:t>
      </w:r>
    </w:p>
    <w:p w:rsidR="0039117B" w:rsidRPr="0039117B" w:rsidRDefault="0039117B" w:rsidP="0039117B">
      <w:pPr>
        <w:pStyle w:val="1"/>
        <w:jc w:val="both"/>
        <w:rPr>
          <w:rFonts w:eastAsia="Times New Roman" w:cs="Times New Roman"/>
          <w:b w:val="0"/>
          <w:sz w:val="22"/>
          <w:szCs w:val="22"/>
          <w:lang w:val="ru-RU"/>
        </w:rPr>
      </w:pPr>
      <w:r w:rsidRPr="0039117B">
        <w:rPr>
          <w:rFonts w:eastAsia="Times New Roman" w:cs="Times New Roman"/>
          <w:b w:val="0"/>
          <w:sz w:val="22"/>
          <w:szCs w:val="22"/>
          <w:lang w:val="ru-RU"/>
        </w:rPr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9117B" w:rsidRPr="0039117B" w:rsidRDefault="0039117B" w:rsidP="0039117B">
      <w:pPr>
        <w:pStyle w:val="1"/>
        <w:jc w:val="both"/>
        <w:rPr>
          <w:rFonts w:eastAsia="Times New Roman" w:cs="Times New Roman"/>
          <w:b w:val="0"/>
          <w:sz w:val="22"/>
          <w:szCs w:val="22"/>
          <w:lang w:val="ru-RU"/>
        </w:rPr>
      </w:pPr>
      <w:r w:rsidRPr="0039117B">
        <w:rPr>
          <w:rFonts w:eastAsia="Times New Roman" w:cs="Times New Roman"/>
          <w:b w:val="0"/>
          <w:sz w:val="22"/>
          <w:szCs w:val="22"/>
          <w:lang w:val="ru-RU"/>
        </w:rPr>
        <w:lastRenderedPageBreak/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39117B" w:rsidRPr="0039117B" w:rsidRDefault="0039117B" w:rsidP="0039117B">
      <w:pPr>
        <w:pStyle w:val="1"/>
        <w:jc w:val="both"/>
        <w:rPr>
          <w:rFonts w:eastAsia="Times New Roman" w:cs="Times New Roman"/>
          <w:b w:val="0"/>
          <w:sz w:val="22"/>
          <w:szCs w:val="22"/>
          <w:lang w:val="ru-RU"/>
        </w:rPr>
      </w:pPr>
      <w:r w:rsidRPr="0039117B">
        <w:rPr>
          <w:rFonts w:eastAsia="Times New Roman" w:cs="Times New Roman"/>
          <w:b w:val="0"/>
          <w:sz w:val="22"/>
          <w:szCs w:val="22"/>
          <w:lang w:val="ru-RU"/>
        </w:rPr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39117B" w:rsidRPr="0039117B" w:rsidRDefault="0039117B" w:rsidP="0039117B">
      <w:pPr>
        <w:pStyle w:val="1"/>
        <w:jc w:val="both"/>
        <w:rPr>
          <w:rFonts w:eastAsia="Times New Roman" w:cs="Times New Roman"/>
          <w:b w:val="0"/>
          <w:sz w:val="22"/>
          <w:szCs w:val="22"/>
          <w:lang w:val="ru-RU"/>
        </w:rPr>
      </w:pPr>
      <w:r w:rsidRPr="0039117B">
        <w:rPr>
          <w:rFonts w:eastAsia="Times New Roman" w:cs="Times New Roman"/>
          <w:b w:val="0"/>
          <w:sz w:val="22"/>
          <w:szCs w:val="22"/>
          <w:lang w:val="ru-RU"/>
        </w:rPr>
        <w:t>7.4. Если обстоятельства, указанные в п. 7.1 настоящего Контракта, будут длиться более  (двух) календарных месяцев с даты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</w:p>
    <w:p w:rsidR="0039117B" w:rsidRPr="0039117B" w:rsidRDefault="0039117B" w:rsidP="0039117B">
      <w:pPr>
        <w:pStyle w:val="Standard"/>
        <w:jc w:val="center"/>
        <w:rPr>
          <w:rFonts w:eastAsia="Times New Roman" w:cs="Times New Roman"/>
          <w:b/>
          <w:sz w:val="22"/>
          <w:szCs w:val="22"/>
          <w:lang w:val="ru-RU"/>
        </w:rPr>
      </w:pPr>
      <w:r w:rsidRPr="0039117B">
        <w:rPr>
          <w:rFonts w:eastAsia="Times New Roman" w:cs="Times New Roman"/>
          <w:b/>
          <w:sz w:val="22"/>
          <w:szCs w:val="22"/>
          <w:lang w:val="ru-RU"/>
        </w:rPr>
        <w:t>8. Заключительные положения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8.2. Контракт вступает в силу с момента его подписания Сторонами и действует до поставки товара Заказчику, подписания им товарно-транспортных накладных и до оплаты Поставщику Товара, указанной в п.2.1, в течени</w:t>
      </w:r>
      <w:proofErr w:type="gramStart"/>
      <w:r w:rsidRPr="0039117B">
        <w:rPr>
          <w:rFonts w:eastAsia="Times New Roman" w:cs="Times New Roman"/>
          <w:sz w:val="22"/>
          <w:szCs w:val="22"/>
          <w:lang w:val="ru-RU"/>
        </w:rPr>
        <w:t>и</w:t>
      </w:r>
      <w:proofErr w:type="gramEnd"/>
      <w:r w:rsidRPr="0039117B">
        <w:rPr>
          <w:rFonts w:eastAsia="Times New Roman" w:cs="Times New Roman"/>
          <w:sz w:val="22"/>
          <w:szCs w:val="22"/>
          <w:lang w:val="ru-RU"/>
        </w:rPr>
        <w:t xml:space="preserve"> 10(десяти) банковских дней, при условии  полного и надлежащего исполнения Сторонами обязательств по Контракту.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8A7323" w:rsidRPr="00EF7905" w:rsidRDefault="0039117B" w:rsidP="008A7323">
      <w:pPr>
        <w:jc w:val="both"/>
        <w:rPr>
          <w:rFonts w:eastAsia="Calibri"/>
          <w:color w:val="000000"/>
          <w:sz w:val="22"/>
          <w:szCs w:val="22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 xml:space="preserve">8.4. </w:t>
      </w:r>
      <w:proofErr w:type="spellStart"/>
      <w:r w:rsidR="008A7323" w:rsidRPr="00EF7905">
        <w:rPr>
          <w:rFonts w:eastAsia="Calibri"/>
          <w:sz w:val="22"/>
          <w:szCs w:val="22"/>
        </w:rPr>
        <w:t>Расторжение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</w:t>
      </w:r>
      <w:proofErr w:type="spellStart"/>
      <w:r w:rsidR="008A7323" w:rsidRPr="00EF7905">
        <w:rPr>
          <w:rFonts w:eastAsia="Calibri"/>
          <w:sz w:val="22"/>
          <w:szCs w:val="22"/>
        </w:rPr>
        <w:t>муниципального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</w:t>
      </w:r>
      <w:proofErr w:type="spellStart"/>
      <w:r w:rsidR="008A7323" w:rsidRPr="00EF7905">
        <w:rPr>
          <w:rFonts w:eastAsia="Calibri"/>
          <w:sz w:val="22"/>
          <w:szCs w:val="22"/>
        </w:rPr>
        <w:t>контракта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</w:t>
      </w:r>
      <w:proofErr w:type="spellStart"/>
      <w:r w:rsidR="008A7323" w:rsidRPr="00EF7905">
        <w:rPr>
          <w:rFonts w:eastAsia="Calibri"/>
          <w:sz w:val="22"/>
          <w:szCs w:val="22"/>
        </w:rPr>
        <w:t>допускается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по </w:t>
      </w:r>
      <w:proofErr w:type="spellStart"/>
      <w:r w:rsidR="008A7323" w:rsidRPr="00EF7905">
        <w:rPr>
          <w:rFonts w:eastAsia="Calibri"/>
          <w:sz w:val="22"/>
          <w:szCs w:val="22"/>
        </w:rPr>
        <w:t>соглашению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</w:t>
      </w:r>
      <w:proofErr w:type="spellStart"/>
      <w:r w:rsidR="008A7323" w:rsidRPr="00EF7905">
        <w:rPr>
          <w:rFonts w:eastAsia="Calibri"/>
          <w:sz w:val="22"/>
          <w:szCs w:val="22"/>
        </w:rPr>
        <w:t>сторон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, по </w:t>
      </w:r>
      <w:proofErr w:type="spellStart"/>
      <w:r w:rsidR="008A7323" w:rsidRPr="00EF7905">
        <w:rPr>
          <w:rFonts w:eastAsia="Calibri"/>
          <w:sz w:val="22"/>
          <w:szCs w:val="22"/>
        </w:rPr>
        <w:t>решению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</w:t>
      </w:r>
      <w:proofErr w:type="spellStart"/>
      <w:r w:rsidR="008A7323" w:rsidRPr="00EF7905">
        <w:rPr>
          <w:rFonts w:eastAsia="Calibri"/>
          <w:sz w:val="22"/>
          <w:szCs w:val="22"/>
        </w:rPr>
        <w:t>суда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</w:t>
      </w:r>
      <w:proofErr w:type="spellStart"/>
      <w:r w:rsidR="008A7323" w:rsidRPr="00EF7905">
        <w:rPr>
          <w:rFonts w:eastAsia="Calibri"/>
          <w:sz w:val="22"/>
          <w:szCs w:val="22"/>
        </w:rPr>
        <w:t>или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в </w:t>
      </w:r>
      <w:proofErr w:type="spellStart"/>
      <w:r w:rsidR="008A7323" w:rsidRPr="00EF7905">
        <w:rPr>
          <w:rFonts w:eastAsia="Calibri"/>
          <w:sz w:val="22"/>
          <w:szCs w:val="22"/>
        </w:rPr>
        <w:t>связи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с </w:t>
      </w:r>
      <w:proofErr w:type="spellStart"/>
      <w:r w:rsidR="008A7323" w:rsidRPr="00EF7905">
        <w:rPr>
          <w:rFonts w:eastAsia="Calibri"/>
          <w:sz w:val="22"/>
          <w:szCs w:val="22"/>
        </w:rPr>
        <w:t>односторонним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</w:t>
      </w:r>
      <w:proofErr w:type="spellStart"/>
      <w:r w:rsidR="008A7323" w:rsidRPr="00EF7905">
        <w:rPr>
          <w:rFonts w:eastAsia="Calibri"/>
          <w:sz w:val="22"/>
          <w:szCs w:val="22"/>
        </w:rPr>
        <w:t>отказом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</w:t>
      </w:r>
      <w:proofErr w:type="spellStart"/>
      <w:r w:rsidR="008A7323" w:rsidRPr="00EF7905">
        <w:rPr>
          <w:rFonts w:eastAsia="Calibri"/>
          <w:sz w:val="22"/>
          <w:szCs w:val="22"/>
        </w:rPr>
        <w:t>стороны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</w:t>
      </w:r>
      <w:proofErr w:type="spellStart"/>
      <w:r w:rsidR="008A7323" w:rsidRPr="00EF7905">
        <w:rPr>
          <w:rFonts w:eastAsia="Calibri"/>
          <w:sz w:val="22"/>
          <w:szCs w:val="22"/>
        </w:rPr>
        <w:t>муниципального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</w:t>
      </w:r>
      <w:proofErr w:type="spellStart"/>
      <w:r w:rsidR="008A7323" w:rsidRPr="00EF7905">
        <w:rPr>
          <w:rFonts w:eastAsia="Calibri"/>
          <w:sz w:val="22"/>
          <w:szCs w:val="22"/>
        </w:rPr>
        <w:t>контракта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</w:t>
      </w:r>
      <w:proofErr w:type="spellStart"/>
      <w:r w:rsidR="008A7323" w:rsidRPr="00EF7905">
        <w:rPr>
          <w:rFonts w:eastAsia="Calibri"/>
          <w:sz w:val="22"/>
          <w:szCs w:val="22"/>
        </w:rPr>
        <w:t>от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</w:t>
      </w:r>
      <w:proofErr w:type="spellStart"/>
      <w:r w:rsidR="008A7323" w:rsidRPr="00EF7905">
        <w:rPr>
          <w:rFonts w:eastAsia="Calibri"/>
          <w:sz w:val="22"/>
          <w:szCs w:val="22"/>
        </w:rPr>
        <w:t>исполнения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</w:t>
      </w:r>
      <w:proofErr w:type="spellStart"/>
      <w:r w:rsidR="008A7323" w:rsidRPr="00EF7905">
        <w:rPr>
          <w:rFonts w:eastAsia="Calibri"/>
          <w:sz w:val="22"/>
          <w:szCs w:val="22"/>
        </w:rPr>
        <w:t>муниципального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</w:t>
      </w:r>
      <w:proofErr w:type="spellStart"/>
      <w:r w:rsidR="008A7323" w:rsidRPr="00EF7905">
        <w:rPr>
          <w:rFonts w:eastAsia="Calibri"/>
          <w:sz w:val="22"/>
          <w:szCs w:val="22"/>
        </w:rPr>
        <w:t>контракта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в </w:t>
      </w:r>
      <w:proofErr w:type="spellStart"/>
      <w:r w:rsidR="008A7323" w:rsidRPr="00EF7905">
        <w:rPr>
          <w:rFonts w:eastAsia="Calibri"/>
          <w:sz w:val="22"/>
          <w:szCs w:val="22"/>
        </w:rPr>
        <w:t>соответствии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с </w:t>
      </w:r>
      <w:proofErr w:type="spellStart"/>
      <w:r w:rsidR="008A7323" w:rsidRPr="00EF7905">
        <w:rPr>
          <w:rFonts w:eastAsia="Calibri"/>
          <w:sz w:val="22"/>
          <w:szCs w:val="22"/>
        </w:rPr>
        <w:t>гражданским</w:t>
      </w:r>
      <w:proofErr w:type="spellEnd"/>
      <w:r w:rsidR="008A7323" w:rsidRPr="00EF7905">
        <w:rPr>
          <w:rFonts w:eastAsia="Calibri"/>
          <w:sz w:val="22"/>
          <w:szCs w:val="22"/>
        </w:rPr>
        <w:t xml:space="preserve"> </w:t>
      </w:r>
      <w:hyperlink r:id="rId6" w:history="1">
        <w:proofErr w:type="spellStart"/>
        <w:r w:rsidR="008A7323" w:rsidRPr="00EF7905">
          <w:rPr>
            <w:rFonts w:eastAsia="Calibri"/>
            <w:color w:val="000000"/>
            <w:sz w:val="22"/>
            <w:szCs w:val="22"/>
          </w:rPr>
          <w:t>законодательством</w:t>
        </w:r>
        <w:proofErr w:type="spellEnd"/>
      </w:hyperlink>
      <w:r w:rsidR="008A7323" w:rsidRPr="00EF7905">
        <w:rPr>
          <w:rFonts w:eastAsia="Calibri"/>
          <w:color w:val="000000"/>
          <w:sz w:val="22"/>
          <w:szCs w:val="22"/>
        </w:rPr>
        <w:t>.</w:t>
      </w:r>
    </w:p>
    <w:p w:rsidR="008A7323" w:rsidRDefault="008A7323" w:rsidP="008A7323">
      <w:pPr>
        <w:tabs>
          <w:tab w:val="num" w:pos="540"/>
        </w:tabs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ab/>
      </w:r>
      <w:proofErr w:type="spellStart"/>
      <w:r w:rsidRPr="00EF7905">
        <w:rPr>
          <w:sz w:val="22"/>
          <w:szCs w:val="22"/>
        </w:rPr>
        <w:t>Расторжение</w:t>
      </w:r>
      <w:proofErr w:type="spellEnd"/>
      <w:r w:rsidRPr="00EF7905">
        <w:rPr>
          <w:sz w:val="22"/>
          <w:szCs w:val="22"/>
        </w:rPr>
        <w:t xml:space="preserve"> </w:t>
      </w:r>
      <w:proofErr w:type="spellStart"/>
      <w:r w:rsidRPr="00EF7905">
        <w:rPr>
          <w:rFonts w:eastAsia="Calibri"/>
          <w:sz w:val="22"/>
          <w:szCs w:val="22"/>
        </w:rPr>
        <w:t>муниципального</w:t>
      </w:r>
      <w:proofErr w:type="spellEnd"/>
      <w:r w:rsidRPr="00EF7905">
        <w:rPr>
          <w:rFonts w:eastAsia="Calibri"/>
          <w:sz w:val="22"/>
          <w:szCs w:val="22"/>
        </w:rPr>
        <w:t xml:space="preserve"> </w:t>
      </w:r>
      <w:proofErr w:type="spellStart"/>
      <w:r w:rsidRPr="00EF7905">
        <w:rPr>
          <w:rFonts w:eastAsia="Calibri"/>
          <w:sz w:val="22"/>
          <w:szCs w:val="22"/>
        </w:rPr>
        <w:t>контракта</w:t>
      </w:r>
      <w:proofErr w:type="spellEnd"/>
      <w:r w:rsidRPr="00EF7905">
        <w:rPr>
          <w:sz w:val="22"/>
          <w:szCs w:val="22"/>
        </w:rPr>
        <w:t xml:space="preserve"> в </w:t>
      </w:r>
      <w:proofErr w:type="spellStart"/>
      <w:r w:rsidRPr="00EF7905">
        <w:rPr>
          <w:sz w:val="22"/>
          <w:szCs w:val="22"/>
        </w:rPr>
        <w:t>связи</w:t>
      </w:r>
      <w:proofErr w:type="spellEnd"/>
      <w:r w:rsidRPr="00EF7905">
        <w:rPr>
          <w:sz w:val="22"/>
          <w:szCs w:val="22"/>
        </w:rPr>
        <w:t xml:space="preserve"> с </w:t>
      </w:r>
      <w:proofErr w:type="spellStart"/>
      <w:r w:rsidRPr="00EF7905">
        <w:rPr>
          <w:sz w:val="22"/>
          <w:szCs w:val="22"/>
        </w:rPr>
        <w:t>односторонним</w:t>
      </w:r>
      <w:proofErr w:type="spellEnd"/>
      <w:r w:rsidRPr="00EF7905">
        <w:rPr>
          <w:sz w:val="22"/>
          <w:szCs w:val="22"/>
        </w:rPr>
        <w:t xml:space="preserve"> </w:t>
      </w:r>
      <w:proofErr w:type="spellStart"/>
      <w:r w:rsidRPr="00EF7905">
        <w:rPr>
          <w:sz w:val="22"/>
          <w:szCs w:val="22"/>
        </w:rPr>
        <w:t>отказом</w:t>
      </w:r>
      <w:proofErr w:type="spellEnd"/>
      <w:r w:rsidRPr="00EF7905">
        <w:rPr>
          <w:sz w:val="22"/>
          <w:szCs w:val="22"/>
        </w:rPr>
        <w:t xml:space="preserve"> </w:t>
      </w:r>
      <w:proofErr w:type="spellStart"/>
      <w:r w:rsidRPr="00EF7905">
        <w:rPr>
          <w:sz w:val="22"/>
          <w:szCs w:val="22"/>
        </w:rPr>
        <w:t>заказчика</w:t>
      </w:r>
      <w:proofErr w:type="spellEnd"/>
      <w:r w:rsidRPr="00EF7905">
        <w:rPr>
          <w:sz w:val="22"/>
          <w:szCs w:val="22"/>
        </w:rPr>
        <w:t xml:space="preserve"> </w:t>
      </w:r>
      <w:proofErr w:type="spellStart"/>
      <w:r w:rsidRPr="00EF7905">
        <w:rPr>
          <w:sz w:val="22"/>
          <w:szCs w:val="22"/>
        </w:rPr>
        <w:t>от</w:t>
      </w:r>
      <w:proofErr w:type="spellEnd"/>
      <w:r w:rsidRPr="00EF7905">
        <w:rPr>
          <w:sz w:val="22"/>
          <w:szCs w:val="22"/>
        </w:rPr>
        <w:t xml:space="preserve"> </w:t>
      </w:r>
      <w:proofErr w:type="spellStart"/>
      <w:r w:rsidRPr="00EF7905">
        <w:rPr>
          <w:sz w:val="22"/>
          <w:szCs w:val="22"/>
        </w:rPr>
        <w:t>исполнения</w:t>
      </w:r>
      <w:proofErr w:type="spellEnd"/>
      <w:r w:rsidRPr="00EF7905">
        <w:rPr>
          <w:sz w:val="22"/>
          <w:szCs w:val="22"/>
        </w:rPr>
        <w:t xml:space="preserve"> </w:t>
      </w:r>
      <w:proofErr w:type="spellStart"/>
      <w:r w:rsidRPr="00EF7905">
        <w:rPr>
          <w:rFonts w:eastAsia="Calibri"/>
          <w:sz w:val="22"/>
          <w:szCs w:val="22"/>
        </w:rPr>
        <w:t>муниципального</w:t>
      </w:r>
      <w:proofErr w:type="spellEnd"/>
      <w:r w:rsidRPr="00EF7905">
        <w:rPr>
          <w:rFonts w:eastAsia="Calibri"/>
          <w:sz w:val="22"/>
          <w:szCs w:val="22"/>
        </w:rPr>
        <w:t xml:space="preserve"> </w:t>
      </w:r>
      <w:proofErr w:type="spellStart"/>
      <w:r w:rsidRPr="00EF7905">
        <w:rPr>
          <w:rFonts w:eastAsia="Calibri"/>
          <w:sz w:val="22"/>
          <w:szCs w:val="22"/>
        </w:rPr>
        <w:t>контракта</w:t>
      </w:r>
      <w:proofErr w:type="spellEnd"/>
      <w:r w:rsidRPr="00EF7905">
        <w:rPr>
          <w:rFonts w:eastAsia="Calibri"/>
          <w:sz w:val="22"/>
          <w:szCs w:val="22"/>
        </w:rPr>
        <w:t xml:space="preserve"> </w:t>
      </w:r>
      <w:proofErr w:type="spellStart"/>
      <w:r w:rsidRPr="00EF7905">
        <w:rPr>
          <w:sz w:val="22"/>
          <w:szCs w:val="22"/>
        </w:rPr>
        <w:t>осуществляется</w:t>
      </w:r>
      <w:proofErr w:type="spellEnd"/>
      <w:r w:rsidRPr="00EF7905">
        <w:rPr>
          <w:sz w:val="22"/>
          <w:szCs w:val="22"/>
        </w:rPr>
        <w:t xml:space="preserve"> в </w:t>
      </w:r>
      <w:proofErr w:type="spellStart"/>
      <w:r w:rsidRPr="00EF7905">
        <w:rPr>
          <w:sz w:val="22"/>
          <w:szCs w:val="22"/>
        </w:rPr>
        <w:t>порядке</w:t>
      </w:r>
      <w:proofErr w:type="spellEnd"/>
      <w:r w:rsidRPr="00EF7905">
        <w:rPr>
          <w:sz w:val="22"/>
          <w:szCs w:val="22"/>
        </w:rPr>
        <w:t xml:space="preserve">, </w:t>
      </w:r>
      <w:proofErr w:type="spellStart"/>
      <w:r w:rsidRPr="00EF7905">
        <w:rPr>
          <w:sz w:val="22"/>
          <w:szCs w:val="22"/>
        </w:rPr>
        <w:t>установленном</w:t>
      </w:r>
      <w:proofErr w:type="spellEnd"/>
      <w:r w:rsidRPr="00EF7905">
        <w:rPr>
          <w:sz w:val="22"/>
          <w:szCs w:val="22"/>
        </w:rPr>
        <w:t xml:space="preserve"> </w:t>
      </w:r>
      <w:proofErr w:type="spellStart"/>
      <w:r w:rsidRPr="00EF7905">
        <w:rPr>
          <w:sz w:val="22"/>
          <w:szCs w:val="22"/>
        </w:rPr>
        <w:t>статьей</w:t>
      </w:r>
      <w:proofErr w:type="spellEnd"/>
      <w:r w:rsidRPr="00EF7905">
        <w:rPr>
          <w:sz w:val="22"/>
          <w:szCs w:val="22"/>
        </w:rPr>
        <w:t xml:space="preserve"> 19.2 </w:t>
      </w:r>
      <w:proofErr w:type="spellStart"/>
      <w:r w:rsidRPr="00EF7905">
        <w:rPr>
          <w:sz w:val="22"/>
          <w:szCs w:val="22"/>
        </w:rPr>
        <w:t>Федерального</w:t>
      </w:r>
      <w:proofErr w:type="spellEnd"/>
      <w:r w:rsidRPr="00EF7905">
        <w:rPr>
          <w:sz w:val="22"/>
          <w:szCs w:val="22"/>
        </w:rPr>
        <w:t xml:space="preserve"> </w:t>
      </w:r>
      <w:proofErr w:type="spellStart"/>
      <w:r w:rsidRPr="00EF7905">
        <w:rPr>
          <w:sz w:val="22"/>
          <w:szCs w:val="22"/>
        </w:rPr>
        <w:t>закона</w:t>
      </w:r>
      <w:proofErr w:type="spellEnd"/>
      <w:r w:rsidRPr="00EF7905">
        <w:rPr>
          <w:sz w:val="22"/>
          <w:szCs w:val="22"/>
        </w:rPr>
        <w:t xml:space="preserve"> </w:t>
      </w:r>
      <w:proofErr w:type="spellStart"/>
      <w:r w:rsidRPr="00EF7905">
        <w:rPr>
          <w:sz w:val="22"/>
          <w:szCs w:val="22"/>
        </w:rPr>
        <w:t>от</w:t>
      </w:r>
      <w:proofErr w:type="spellEnd"/>
      <w:r w:rsidRPr="00EF7905">
        <w:rPr>
          <w:sz w:val="22"/>
          <w:szCs w:val="22"/>
        </w:rPr>
        <w:t xml:space="preserve"> 21.07.2005 № 94-ФЗ «О </w:t>
      </w:r>
      <w:proofErr w:type="spellStart"/>
      <w:r w:rsidRPr="00EF7905">
        <w:rPr>
          <w:sz w:val="22"/>
          <w:szCs w:val="22"/>
        </w:rPr>
        <w:t>размещении</w:t>
      </w:r>
      <w:proofErr w:type="spellEnd"/>
      <w:r w:rsidRPr="00EF7905">
        <w:rPr>
          <w:sz w:val="22"/>
          <w:szCs w:val="22"/>
        </w:rPr>
        <w:t xml:space="preserve"> </w:t>
      </w:r>
      <w:proofErr w:type="spellStart"/>
      <w:r w:rsidRPr="00EF7905">
        <w:rPr>
          <w:sz w:val="22"/>
          <w:szCs w:val="22"/>
        </w:rPr>
        <w:t>заказов</w:t>
      </w:r>
      <w:proofErr w:type="spellEnd"/>
      <w:r w:rsidRPr="00EF7905">
        <w:rPr>
          <w:sz w:val="22"/>
          <w:szCs w:val="22"/>
        </w:rPr>
        <w:t xml:space="preserve"> </w:t>
      </w:r>
      <w:proofErr w:type="spellStart"/>
      <w:r w:rsidRPr="00EF7905">
        <w:rPr>
          <w:sz w:val="22"/>
          <w:szCs w:val="22"/>
        </w:rPr>
        <w:t>на</w:t>
      </w:r>
      <w:proofErr w:type="spellEnd"/>
      <w:r w:rsidRPr="00EF7905">
        <w:rPr>
          <w:sz w:val="22"/>
          <w:szCs w:val="22"/>
        </w:rPr>
        <w:t xml:space="preserve"> </w:t>
      </w:r>
      <w:proofErr w:type="spellStart"/>
      <w:r w:rsidRPr="00EF7905">
        <w:rPr>
          <w:sz w:val="22"/>
          <w:szCs w:val="22"/>
        </w:rPr>
        <w:t>поставки</w:t>
      </w:r>
      <w:proofErr w:type="spellEnd"/>
      <w:r w:rsidRPr="00EF7905">
        <w:rPr>
          <w:sz w:val="22"/>
          <w:szCs w:val="22"/>
        </w:rPr>
        <w:t xml:space="preserve"> товаров, </w:t>
      </w:r>
      <w:proofErr w:type="spellStart"/>
      <w:r w:rsidRPr="00EF7905">
        <w:rPr>
          <w:sz w:val="22"/>
          <w:szCs w:val="22"/>
        </w:rPr>
        <w:t>выполнение</w:t>
      </w:r>
      <w:proofErr w:type="spellEnd"/>
      <w:r w:rsidRPr="00EF7905">
        <w:rPr>
          <w:sz w:val="22"/>
          <w:szCs w:val="22"/>
        </w:rPr>
        <w:t xml:space="preserve"> </w:t>
      </w:r>
      <w:proofErr w:type="spellStart"/>
      <w:r w:rsidRPr="00EF7905">
        <w:rPr>
          <w:sz w:val="22"/>
          <w:szCs w:val="22"/>
        </w:rPr>
        <w:t>работ</w:t>
      </w:r>
      <w:proofErr w:type="spellEnd"/>
      <w:r w:rsidRPr="00EF7905">
        <w:rPr>
          <w:sz w:val="22"/>
          <w:szCs w:val="22"/>
        </w:rPr>
        <w:t xml:space="preserve">, </w:t>
      </w:r>
      <w:proofErr w:type="spellStart"/>
      <w:r w:rsidRPr="00EF7905">
        <w:rPr>
          <w:sz w:val="22"/>
          <w:szCs w:val="22"/>
        </w:rPr>
        <w:t>оказание</w:t>
      </w:r>
      <w:proofErr w:type="spellEnd"/>
      <w:r w:rsidRPr="00EF7905">
        <w:rPr>
          <w:sz w:val="22"/>
          <w:szCs w:val="22"/>
        </w:rPr>
        <w:t xml:space="preserve"> </w:t>
      </w:r>
      <w:proofErr w:type="spellStart"/>
      <w:r w:rsidRPr="00EF7905">
        <w:rPr>
          <w:sz w:val="22"/>
          <w:szCs w:val="22"/>
        </w:rPr>
        <w:t>услуг</w:t>
      </w:r>
      <w:proofErr w:type="spellEnd"/>
      <w:r w:rsidRPr="00EF7905">
        <w:rPr>
          <w:sz w:val="22"/>
          <w:szCs w:val="22"/>
        </w:rPr>
        <w:t xml:space="preserve"> </w:t>
      </w:r>
      <w:proofErr w:type="spellStart"/>
      <w:r w:rsidRPr="00EF7905">
        <w:rPr>
          <w:sz w:val="22"/>
          <w:szCs w:val="22"/>
        </w:rPr>
        <w:t>для</w:t>
      </w:r>
      <w:proofErr w:type="spellEnd"/>
      <w:r w:rsidRPr="00EF7905">
        <w:rPr>
          <w:sz w:val="22"/>
          <w:szCs w:val="22"/>
        </w:rPr>
        <w:t xml:space="preserve"> </w:t>
      </w:r>
      <w:proofErr w:type="spellStart"/>
      <w:r w:rsidRPr="00EF7905">
        <w:rPr>
          <w:sz w:val="22"/>
          <w:szCs w:val="22"/>
        </w:rPr>
        <w:t>государственных</w:t>
      </w:r>
      <w:proofErr w:type="spellEnd"/>
      <w:r w:rsidRPr="00EF7905">
        <w:rPr>
          <w:sz w:val="22"/>
          <w:szCs w:val="22"/>
        </w:rPr>
        <w:t xml:space="preserve"> и </w:t>
      </w:r>
      <w:proofErr w:type="spellStart"/>
      <w:r w:rsidRPr="00EF7905">
        <w:rPr>
          <w:sz w:val="22"/>
          <w:szCs w:val="22"/>
        </w:rPr>
        <w:t>муниципальных</w:t>
      </w:r>
      <w:proofErr w:type="spellEnd"/>
      <w:r w:rsidRPr="00EF7905">
        <w:rPr>
          <w:sz w:val="22"/>
          <w:szCs w:val="22"/>
        </w:rPr>
        <w:t xml:space="preserve"> </w:t>
      </w:r>
      <w:proofErr w:type="spellStart"/>
      <w:r w:rsidRPr="00EF7905">
        <w:rPr>
          <w:sz w:val="22"/>
          <w:szCs w:val="22"/>
        </w:rPr>
        <w:t>нужд</w:t>
      </w:r>
      <w:proofErr w:type="spellEnd"/>
      <w:r w:rsidRPr="00EF7905">
        <w:rPr>
          <w:sz w:val="22"/>
          <w:szCs w:val="22"/>
        </w:rPr>
        <w:t>».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 xml:space="preserve">8.5. В случае изменения у </w:t>
      </w:r>
      <w:proofErr w:type="gramStart"/>
      <w:r w:rsidRPr="0039117B">
        <w:rPr>
          <w:rFonts w:eastAsia="Times New Roman" w:cs="Times New Roman"/>
          <w:sz w:val="22"/>
          <w:szCs w:val="22"/>
          <w:lang w:val="ru-RU"/>
        </w:rPr>
        <w:t>какой-либо</w:t>
      </w:r>
      <w:proofErr w:type="gramEnd"/>
      <w:r w:rsidRPr="0039117B">
        <w:rPr>
          <w:rFonts w:eastAsia="Times New Roman" w:cs="Times New Roman"/>
          <w:sz w:val="22"/>
          <w:szCs w:val="22"/>
          <w:lang w:val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Сторону. В письме необходимо указать, что оно является неотъемлемой, частью настоящего Контракта.</w:t>
      </w:r>
    </w:p>
    <w:p w:rsidR="0039117B" w:rsidRPr="0039117B" w:rsidRDefault="0039117B" w:rsidP="0039117B">
      <w:pPr>
        <w:pStyle w:val="Standard"/>
        <w:jc w:val="both"/>
        <w:rPr>
          <w:rFonts w:eastAsia="Times New Roman" w:cs="Times New Roman"/>
          <w:sz w:val="22"/>
          <w:szCs w:val="22"/>
          <w:lang w:val="ru-RU"/>
        </w:rPr>
      </w:pPr>
      <w:r w:rsidRPr="0039117B">
        <w:rPr>
          <w:rFonts w:eastAsia="Times New Roman" w:cs="Times New Roman"/>
          <w:sz w:val="22"/>
          <w:szCs w:val="22"/>
          <w:lang w:val="ru-RU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9117B" w:rsidRPr="0039117B" w:rsidRDefault="0039117B" w:rsidP="0039117B">
      <w:pPr>
        <w:pStyle w:val="ConsPlusNonformat"/>
        <w:widowControl/>
        <w:ind w:left="-540" w:right="-211"/>
        <w:jc w:val="both"/>
        <w:rPr>
          <w:rFonts w:ascii="Times New Roman" w:hAnsi="Times New Roman" w:cs="Times New Roman"/>
          <w:sz w:val="22"/>
          <w:szCs w:val="22"/>
        </w:rPr>
      </w:pPr>
    </w:p>
    <w:p w:rsidR="0039117B" w:rsidRPr="0039117B" w:rsidRDefault="0039117B" w:rsidP="0039117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9117B">
        <w:rPr>
          <w:rFonts w:ascii="Times New Roman" w:hAnsi="Times New Roman" w:cs="Times New Roman"/>
          <w:b/>
          <w:sz w:val="22"/>
          <w:szCs w:val="22"/>
        </w:rPr>
        <w:t>9. Адреса, реквизиты и подписи Сторон</w:t>
      </w:r>
    </w:p>
    <w:p w:rsidR="0039117B" w:rsidRPr="0039117B" w:rsidRDefault="0039117B" w:rsidP="0039117B">
      <w:pPr>
        <w:pStyle w:val="ConsNormal"/>
        <w:widowControl/>
        <w:ind w:right="0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019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5"/>
        <w:gridCol w:w="5096"/>
      </w:tblGrid>
      <w:tr w:rsidR="0039117B" w:rsidRPr="0039117B" w:rsidTr="005166EC">
        <w:trPr>
          <w:trHeight w:val="361"/>
        </w:trPr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7B" w:rsidRPr="0039117B" w:rsidRDefault="0039117B" w:rsidP="005166EC">
            <w:pPr>
              <w:pStyle w:val="Standard"/>
              <w:snapToGrid w:val="0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39117B">
              <w:rPr>
                <w:rFonts w:eastAsia="Times New Roman" w:cs="Times New Roman"/>
                <w:noProof/>
                <w:sz w:val="22"/>
                <w:szCs w:val="22"/>
                <w:lang w:val="ru-RU" w:eastAsia="ru-RU"/>
              </w:rPr>
              <mc:AlternateContent>
                <mc:Choice Requires="wps">
                  <w:drawing>
                    <wp:inline distT="0" distB="0" distL="0" distR="0" wp14:anchorId="0D868347" wp14:editId="7C66E62C">
                      <wp:extent cx="3235320" cy="14760"/>
                      <wp:effectExtent l="0" t="0" r="0" b="0"/>
                      <wp:docPr id="1" name="Врезка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5320" cy="147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095" w:type="dxa"/>
                                    <w:tblInd w:w="98" w:type="dxa"/>
                                    <w:tblCellMar>
                                      <w:left w:w="10" w:type="dxa"/>
                                      <w:right w:w="10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5095"/>
                                  </w:tblGrid>
                                  <w:tr w:rsidR="0039117B">
                                    <w:trPr>
                                      <w:trHeight w:val="361"/>
                                    </w:trPr>
                                    <w:tc>
                                      <w:tcPr>
                                        <w:tcW w:w="5095" w:type="dxa"/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39117B" w:rsidRDefault="0039117B">
                                        <w:pPr>
                                          <w:pStyle w:val="Standard"/>
                                          <w:shd w:val="clear" w:color="auto" w:fill="FFFFFF"/>
                                          <w:snapToGrid w:val="0"/>
                                          <w:ind w:right="21"/>
                                        </w:pPr>
                                        <w:r>
                                          <w:rPr>
                                            <w:rFonts w:eastAsia="Times New Roman" w:cs="Times New Roman"/>
                                            <w:b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Заказчик:</w:t>
                                        </w:r>
                                      </w:p>
                                      <w:p w:rsidR="0039117B" w:rsidRDefault="0039117B">
                                        <w:pPr>
                                          <w:pStyle w:val="Standard"/>
                                          <w:shd w:val="clear" w:color="auto" w:fill="FFFFFF"/>
                                          <w:snapToGrid w:val="0"/>
                                          <w:ind w:right="21"/>
                                          <w:rPr>
                                            <w:rFonts w:eastAsia="Times New Roman" w:cs="Times New Roman"/>
                                            <w:b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39117B">
                                    <w:trPr>
                                      <w:trHeight w:val="3739"/>
                                    </w:trPr>
                                    <w:tc>
                                      <w:tcPr>
                                        <w:tcW w:w="5095" w:type="dxa"/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39117B" w:rsidRDefault="0039117B">
                                        <w:pPr>
                                          <w:pStyle w:val="Standard"/>
                                          <w:snapToGrid w:val="0"/>
                                          <w:rPr>
                                            <w:rFonts w:eastAsia="Times New Roman" w:cs="Times New Roman"/>
                                            <w:b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 w:cs="Times New Roman"/>
                                            <w:b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Адрес юридический/почтовый:</w:t>
                                        </w:r>
                                      </w:p>
                                      <w:p w:rsidR="0039117B" w:rsidRDefault="0039117B">
                                        <w:pPr>
                                          <w:pStyle w:val="Standard"/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153048 г. Иваново, ул. Генерала Хлебникова, д. 32 литер ВВ</w:t>
                                        </w:r>
                                        <w:proofErr w:type="gramStart"/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1</w:t>
                                        </w:r>
                                        <w:proofErr w:type="gramEnd"/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.</w:t>
                                        </w:r>
                                      </w:p>
                                      <w:p w:rsidR="0039117B" w:rsidRDefault="0039117B">
                                        <w:pPr>
                                          <w:pStyle w:val="Standard"/>
                                          <w:rPr>
                                            <w:rFonts w:eastAsia="Times New Roman" w:cs="Times New Roman"/>
                                            <w:b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 w:cs="Times New Roman"/>
                                            <w:b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Банковские реквизиты:</w:t>
                                        </w:r>
                                      </w:p>
                                      <w:p w:rsidR="0039117B" w:rsidRDefault="0039117B">
                                        <w:pPr>
                                          <w:pStyle w:val="Standard"/>
                                          <w:ind w:right="21"/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 xml:space="preserve">ИНН -3702641836 КПП-370201001 ОГРН-1113702006384 </w:t>
                                        </w:r>
                                        <w:proofErr w:type="gramStart"/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р</w:t>
                                        </w:r>
                                        <w:proofErr w:type="gramEnd"/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/с 40204810800000000054 ФКУ администрации г. Иваново л/с 005013741 в ГРКЦ ГУ Банка России по Ивановской области г. Иваново БИК 042406001</w:t>
                                        </w:r>
                                      </w:p>
                                      <w:p w:rsidR="0039117B" w:rsidRDefault="0039117B">
                                        <w:pPr>
                                          <w:pStyle w:val="Standard"/>
                                          <w:ind w:right="21"/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</w:p>
                                      <w:p w:rsidR="0039117B" w:rsidRDefault="0039117B">
                                        <w:pPr>
                                          <w:pStyle w:val="Standard"/>
                                          <w:ind w:right="21"/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Руководитель организации</w:t>
                                        </w:r>
                                      </w:p>
                                      <w:p w:rsidR="0039117B" w:rsidRDefault="0039117B">
                                        <w:pPr>
                                          <w:pStyle w:val="Standard"/>
                                          <w:ind w:right="21"/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</w:p>
                                      <w:p w:rsidR="0039117B" w:rsidRDefault="0039117B">
                                        <w:pPr>
                                          <w:pStyle w:val="Standard"/>
                                          <w:ind w:right="21"/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 xml:space="preserve">___________/___________/  </w:t>
                                        </w:r>
                                      </w:p>
                                      <w:p w:rsidR="0039117B" w:rsidRDefault="0039117B">
                                        <w:pPr>
                                          <w:pStyle w:val="Standard"/>
                                          <w:ind w:right="21"/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 w:cs="Times New Roman"/>
                                            <w:sz w:val="22"/>
                                            <w:szCs w:val="22"/>
                                            <w:lang w:val="ru-RU"/>
                                          </w:rPr>
                                          <w:t>(подпись)              (ФИО)</w:t>
                                        </w:r>
                                      </w:p>
                                    </w:tc>
                                  </w:tr>
                                </w:tbl>
                                <w:p w:rsidR="0039117B" w:rsidRDefault="0039117B" w:rsidP="0039117B"/>
                              </w:txbxContent>
                            </wps:txbx>
                            <wps:bodyPr vert="horz" lIns="0" tIns="0" rIns="0" bIns="0" compatLnSpc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Врезка1" o:spid="_x0000_s1026" type="#_x0000_t202" style="width:254.75pt;height: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" filled="f" stroked="f">
                      <v:textbox style="mso-fit-shape-to-text:t" inset="0,0,0,0">
                        <w:txbxContent>
                          <w:tbl>
                            <w:tblPr>
                              <w:tblW w:w="5095" w:type="dxa"/>
                              <w:tblInd w:w="98" w:type="dxa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095"/>
                            </w:tblGrid>
                            <w:tr w:rsidR="0039117B">
                              <w:trPr>
                                <w:trHeight w:val="361"/>
                              </w:trPr>
                              <w:tc>
                                <w:tcPr>
                                  <w:tcW w:w="5095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9117B" w:rsidRDefault="0039117B">
                                  <w:pPr>
                                    <w:pStyle w:val="Standard"/>
                                    <w:shd w:val="clear" w:color="auto" w:fill="FFFFFF"/>
                                    <w:snapToGrid w:val="0"/>
                                    <w:ind w:right="21"/>
                                  </w:pPr>
                                  <w:r>
                                    <w:rPr>
                                      <w:rFonts w:eastAsia="Times New Roman" w:cs="Times New Roman"/>
                                      <w:b/>
                                      <w:sz w:val="22"/>
                                      <w:szCs w:val="22"/>
                                      <w:lang w:val="ru-RU"/>
                                    </w:rPr>
                                    <w:t>Заказчик:</w:t>
                                  </w:r>
                                </w:p>
                                <w:p w:rsidR="0039117B" w:rsidRDefault="0039117B">
                                  <w:pPr>
                                    <w:pStyle w:val="Standard"/>
                                    <w:shd w:val="clear" w:color="auto" w:fill="FFFFFF"/>
                                    <w:snapToGrid w:val="0"/>
                                    <w:ind w:right="21"/>
                                    <w:rPr>
                                      <w:rFonts w:eastAsia="Times New Roman" w:cs="Times New Roman"/>
                                      <w:b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39117B">
                              <w:trPr>
                                <w:trHeight w:val="3739"/>
                              </w:trPr>
                              <w:tc>
                                <w:tcPr>
                                  <w:tcW w:w="5095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9117B" w:rsidRDefault="0039117B">
                                  <w:pPr>
                                    <w:pStyle w:val="Standard"/>
                                    <w:snapToGrid w:val="0"/>
                                    <w:rPr>
                                      <w:rFonts w:eastAsia="Times New Roman" w:cs="Times New Roman"/>
                                      <w:b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b/>
                                      <w:sz w:val="22"/>
                                      <w:szCs w:val="22"/>
                                      <w:lang w:val="ru-RU"/>
                                    </w:rPr>
                                    <w:t>Адрес юридический/почтовый:</w:t>
                                  </w:r>
                                </w:p>
                                <w:p w:rsidR="0039117B" w:rsidRDefault="0039117B">
                                  <w:pPr>
                                    <w:pStyle w:val="Standard"/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>153048 г. Иваново, ул. Генерала Хлебникова, д. 32 литер ВВ</w:t>
                                  </w:r>
                                  <w:proofErr w:type="gramStart"/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>1</w:t>
                                  </w:r>
                                  <w:proofErr w:type="gramEnd"/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>.</w:t>
                                  </w:r>
                                </w:p>
                                <w:p w:rsidR="0039117B" w:rsidRDefault="0039117B">
                                  <w:pPr>
                                    <w:pStyle w:val="Standard"/>
                                    <w:rPr>
                                      <w:rFonts w:eastAsia="Times New Roman" w:cs="Times New Roman"/>
                                      <w:b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b/>
                                      <w:sz w:val="22"/>
                                      <w:szCs w:val="22"/>
                                      <w:lang w:val="ru-RU"/>
                                    </w:rPr>
                                    <w:t>Банковские реквизиты:</w:t>
                                  </w:r>
                                </w:p>
                                <w:p w:rsidR="0039117B" w:rsidRDefault="0039117B">
                                  <w:pPr>
                                    <w:pStyle w:val="Standard"/>
                                    <w:ind w:right="21"/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ИНН -3702641836 КПП-370201001 ОГРН-1113702006384 </w:t>
                                  </w:r>
                                  <w:proofErr w:type="gramStart"/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>р</w:t>
                                  </w:r>
                                  <w:proofErr w:type="gramEnd"/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>/с 40204810800000000054 ФКУ администрации г. Иваново л/с 005013741 в ГРКЦ ГУ Банка России по Ивановской области г. Иваново БИК 042406001</w:t>
                                  </w:r>
                                </w:p>
                                <w:p w:rsidR="0039117B" w:rsidRDefault="0039117B">
                                  <w:pPr>
                                    <w:pStyle w:val="Standard"/>
                                    <w:ind w:right="21"/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</w:p>
                                <w:p w:rsidR="0039117B" w:rsidRDefault="0039117B">
                                  <w:pPr>
                                    <w:pStyle w:val="Standard"/>
                                    <w:ind w:right="21"/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>Руководитель организации</w:t>
                                  </w:r>
                                </w:p>
                                <w:p w:rsidR="0039117B" w:rsidRDefault="0039117B">
                                  <w:pPr>
                                    <w:pStyle w:val="Standard"/>
                                    <w:ind w:right="21"/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</w:p>
                                <w:p w:rsidR="0039117B" w:rsidRDefault="0039117B">
                                  <w:pPr>
                                    <w:pStyle w:val="Standard"/>
                                    <w:ind w:right="21"/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___________/___________/  </w:t>
                                  </w:r>
                                </w:p>
                                <w:p w:rsidR="0039117B" w:rsidRDefault="0039117B">
                                  <w:pPr>
                                    <w:pStyle w:val="Standard"/>
                                    <w:ind w:right="21"/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sz w:val="22"/>
                                      <w:szCs w:val="22"/>
                                      <w:lang w:val="ru-RU"/>
                                    </w:rPr>
                                    <w:t>(подпись)              (ФИО)</w:t>
                                  </w:r>
                                </w:p>
                              </w:tc>
                            </w:tr>
                          </w:tbl>
                          <w:p w:rsidR="0039117B" w:rsidRDefault="0039117B" w:rsidP="0039117B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0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7B" w:rsidRPr="0039117B" w:rsidRDefault="0039117B" w:rsidP="005166EC">
            <w:pPr>
              <w:pStyle w:val="Standard"/>
              <w:snapToGrid w:val="0"/>
              <w:ind w:firstLine="720"/>
              <w:rPr>
                <w:rFonts w:eastAsia="Times New Roman" w:cs="Times New Roman"/>
                <w:b/>
                <w:sz w:val="22"/>
                <w:szCs w:val="22"/>
                <w:lang w:val="ru-RU"/>
              </w:rPr>
            </w:pPr>
            <w:r w:rsidRPr="0039117B"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>ПОДРЯДЧИК:</w:t>
            </w:r>
          </w:p>
          <w:p w:rsidR="0039117B" w:rsidRPr="0039117B" w:rsidRDefault="0039117B" w:rsidP="005166EC">
            <w:pPr>
              <w:pStyle w:val="Standard"/>
              <w:snapToGrid w:val="0"/>
              <w:ind w:firstLine="720"/>
              <w:rPr>
                <w:rFonts w:cs="Times New Roman"/>
                <w:sz w:val="22"/>
                <w:szCs w:val="22"/>
              </w:rPr>
            </w:pPr>
            <w:r w:rsidRPr="0039117B"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>Адрес юридический/почтовый:</w:t>
            </w:r>
          </w:p>
          <w:p w:rsidR="0039117B" w:rsidRPr="0039117B" w:rsidRDefault="0039117B" w:rsidP="005166EC">
            <w:pPr>
              <w:pStyle w:val="Standard"/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  <w:p w:rsidR="0039117B" w:rsidRPr="0039117B" w:rsidRDefault="0039117B" w:rsidP="005166EC">
            <w:pPr>
              <w:pStyle w:val="Standard"/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  <w:p w:rsidR="0039117B" w:rsidRPr="0039117B" w:rsidRDefault="0039117B" w:rsidP="005166EC">
            <w:pPr>
              <w:pStyle w:val="Standard"/>
              <w:ind w:firstLine="720"/>
              <w:rPr>
                <w:rFonts w:eastAsia="Times New Roman" w:cs="Times New Roman"/>
                <w:b/>
                <w:sz w:val="22"/>
                <w:szCs w:val="22"/>
                <w:lang w:val="ru-RU"/>
              </w:rPr>
            </w:pPr>
            <w:r w:rsidRPr="0039117B"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>Банковские реквизиты:</w:t>
            </w:r>
          </w:p>
          <w:p w:rsidR="0039117B" w:rsidRPr="0039117B" w:rsidRDefault="0039117B" w:rsidP="005166EC">
            <w:pPr>
              <w:pStyle w:val="Standard"/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39117B">
              <w:rPr>
                <w:rFonts w:eastAsia="Times New Roman" w:cs="Times New Roman"/>
                <w:sz w:val="22"/>
                <w:szCs w:val="22"/>
                <w:lang w:val="ru-RU"/>
              </w:rPr>
              <w:t xml:space="preserve"> </w:t>
            </w:r>
          </w:p>
          <w:p w:rsidR="0039117B" w:rsidRPr="0039117B" w:rsidRDefault="0039117B" w:rsidP="005166EC">
            <w:pPr>
              <w:pStyle w:val="Standard"/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  <w:p w:rsidR="0039117B" w:rsidRPr="0039117B" w:rsidRDefault="0039117B" w:rsidP="005166EC">
            <w:pPr>
              <w:pStyle w:val="Standard"/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  <w:p w:rsidR="0039117B" w:rsidRPr="0039117B" w:rsidRDefault="0039117B" w:rsidP="005166EC">
            <w:pPr>
              <w:pStyle w:val="Standard"/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  <w:p w:rsidR="0039117B" w:rsidRPr="0039117B" w:rsidRDefault="0039117B" w:rsidP="005166EC">
            <w:pPr>
              <w:pStyle w:val="Standard"/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  <w:p w:rsidR="0039117B" w:rsidRPr="0039117B" w:rsidRDefault="0039117B" w:rsidP="005166EC">
            <w:pPr>
              <w:pStyle w:val="Standard"/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  <w:p w:rsidR="0039117B" w:rsidRPr="0039117B" w:rsidRDefault="0039117B" w:rsidP="005166EC">
            <w:pPr>
              <w:pStyle w:val="Standard"/>
              <w:tabs>
                <w:tab w:val="left" w:pos="3390"/>
              </w:tabs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39117B">
              <w:rPr>
                <w:rFonts w:eastAsia="Times New Roman" w:cs="Times New Roman"/>
                <w:sz w:val="22"/>
                <w:szCs w:val="22"/>
                <w:lang w:val="ru-RU"/>
              </w:rPr>
              <w:t>Руководитель организации</w:t>
            </w:r>
            <w:r w:rsidRPr="0039117B">
              <w:rPr>
                <w:rFonts w:eastAsia="Times New Roman" w:cs="Times New Roman"/>
                <w:sz w:val="22"/>
                <w:szCs w:val="22"/>
                <w:lang w:val="ru-RU"/>
              </w:rPr>
              <w:tab/>
            </w:r>
          </w:p>
          <w:p w:rsidR="0039117B" w:rsidRPr="0039117B" w:rsidRDefault="0039117B" w:rsidP="005166EC">
            <w:pPr>
              <w:pStyle w:val="Standard"/>
              <w:tabs>
                <w:tab w:val="left" w:pos="3390"/>
              </w:tabs>
              <w:ind w:firstLine="720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  <w:p w:rsidR="0039117B" w:rsidRPr="0039117B" w:rsidRDefault="0039117B" w:rsidP="005166EC">
            <w:pPr>
              <w:pStyle w:val="Standard"/>
              <w:snapToGrid w:val="0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39117B">
              <w:rPr>
                <w:rFonts w:eastAsia="Times New Roman" w:cs="Times New Roman"/>
                <w:sz w:val="22"/>
                <w:szCs w:val="22"/>
                <w:lang w:val="ru-RU"/>
              </w:rPr>
              <w:t>_______________ / ____________/                     (подпись)                                   (ФИО)</w:t>
            </w:r>
          </w:p>
        </w:tc>
      </w:tr>
    </w:tbl>
    <w:p w:rsidR="0039117B" w:rsidRPr="0039117B" w:rsidRDefault="0039117B" w:rsidP="0039117B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39117B" w:rsidRPr="0039117B" w:rsidRDefault="0039117B" w:rsidP="0039117B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8A7323" w:rsidRDefault="008A7323" w:rsidP="008A7323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№ 1 </w:t>
      </w:r>
    </w:p>
    <w:p w:rsidR="008A7323" w:rsidRDefault="008A7323" w:rsidP="008A7323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гражданско-правовому договору</w:t>
      </w:r>
    </w:p>
    <w:p w:rsidR="008A7323" w:rsidRDefault="008A7323" w:rsidP="008A7323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8A7323" w:rsidRDefault="008A7323" w:rsidP="008A7323">
      <w:pPr>
        <w:pStyle w:val="ConsNormal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СПЕЦИФИКАЦИЯ</w:t>
      </w:r>
    </w:p>
    <w:p w:rsidR="008A7323" w:rsidRPr="004C0571" w:rsidRDefault="008A7323" w:rsidP="008A7323">
      <w:pPr>
        <w:pStyle w:val="ConsNormal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9"/>
        <w:gridCol w:w="2057"/>
        <w:gridCol w:w="4108"/>
        <w:gridCol w:w="1500"/>
        <w:gridCol w:w="977"/>
      </w:tblGrid>
      <w:tr w:rsidR="008A7323" w:rsidRPr="004C0571" w:rsidTr="00B73E9B">
        <w:trPr>
          <w:tblHeader/>
        </w:trPr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A7323" w:rsidRPr="004C0571" w:rsidRDefault="008A7323" w:rsidP="00B73E9B">
            <w:pPr>
              <w:pStyle w:val="a9"/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№п/п</w:t>
            </w:r>
          </w:p>
        </w:tc>
        <w:tc>
          <w:tcPr>
            <w:tcW w:w="2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A7323" w:rsidRPr="004C0571" w:rsidRDefault="008A7323" w:rsidP="00B73E9B">
            <w:pPr>
              <w:pStyle w:val="a9"/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A7323" w:rsidRPr="004C0571" w:rsidRDefault="008A7323" w:rsidP="00B73E9B">
            <w:pPr>
              <w:pStyle w:val="a9"/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Характеристика </w:t>
            </w:r>
          </w:p>
        </w:tc>
        <w:tc>
          <w:tcPr>
            <w:tcW w:w="1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A7323" w:rsidRPr="004C0571" w:rsidRDefault="008A7323" w:rsidP="00B73E9B">
            <w:pPr>
              <w:pStyle w:val="a9"/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A7323" w:rsidRPr="004C0571" w:rsidRDefault="008A7323" w:rsidP="00B73E9B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</w:t>
            </w:r>
            <w:r w:rsidRPr="004C0571">
              <w:rPr>
                <w:sz w:val="22"/>
                <w:szCs w:val="22"/>
              </w:rPr>
              <w:t>ичество</w:t>
            </w:r>
          </w:p>
        </w:tc>
      </w:tr>
      <w:tr w:rsidR="008A7323" w:rsidRPr="004C0571" w:rsidTr="00B73E9B">
        <w:tc>
          <w:tcPr>
            <w:tcW w:w="71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8A7323" w:rsidRPr="004C0571" w:rsidRDefault="008A7323" w:rsidP="00B73E9B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1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</w:tcBorders>
          </w:tcPr>
          <w:p w:rsidR="008A7323" w:rsidRPr="004C0571" w:rsidRDefault="008A7323" w:rsidP="00B73E9B">
            <w:pPr>
              <w:pStyle w:val="a8"/>
              <w:snapToGrid w:val="0"/>
              <w:rPr>
                <w:sz w:val="22"/>
                <w:szCs w:val="22"/>
              </w:rPr>
            </w:pPr>
          </w:p>
        </w:tc>
        <w:tc>
          <w:tcPr>
            <w:tcW w:w="4108" w:type="dxa"/>
            <w:tcBorders>
              <w:left w:val="single" w:sz="1" w:space="0" w:color="000000"/>
              <w:bottom w:val="single" w:sz="1" w:space="0" w:color="000000"/>
            </w:tcBorders>
          </w:tcPr>
          <w:p w:rsidR="008A7323" w:rsidRPr="004C0571" w:rsidRDefault="008A7323" w:rsidP="00B73E9B">
            <w:pPr>
              <w:pStyle w:val="a8"/>
              <w:snapToGrid w:val="0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</w:tcPr>
          <w:p w:rsidR="008A7323" w:rsidRPr="004C0571" w:rsidRDefault="008A7323" w:rsidP="00B73E9B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8A7323" w:rsidRPr="004C0571" w:rsidRDefault="008A7323" w:rsidP="00B73E9B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8A7323" w:rsidRPr="004C0571" w:rsidRDefault="008A7323" w:rsidP="008A7323">
      <w:pPr>
        <w:rPr>
          <w:sz w:val="22"/>
          <w:szCs w:val="22"/>
        </w:rPr>
      </w:pPr>
    </w:p>
    <w:p w:rsidR="0039117B" w:rsidRPr="0039117B" w:rsidRDefault="0039117B" w:rsidP="0039117B">
      <w:pPr>
        <w:pStyle w:val="ConsNormal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E44BF7" w:rsidRPr="0039117B" w:rsidRDefault="00E44BF7">
      <w:pPr>
        <w:rPr>
          <w:rFonts w:cs="Times New Roman"/>
          <w:sz w:val="22"/>
          <w:szCs w:val="22"/>
        </w:rPr>
      </w:pPr>
    </w:p>
    <w:sectPr w:rsidR="00E44BF7" w:rsidRPr="0039117B"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C0FEE"/>
    <w:multiLevelType w:val="multilevel"/>
    <w:tmpl w:val="94DAFFA4"/>
    <w:lvl w:ilvl="0">
      <w:numFmt w:val="bullet"/>
      <w:lvlText w:val="•"/>
      <w:lvlJc w:val="left"/>
      <w:pPr>
        <w:ind w:left="720" w:hanging="283"/>
      </w:pPr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6CA6760D"/>
    <w:multiLevelType w:val="multilevel"/>
    <w:tmpl w:val="39B418AC"/>
    <w:lvl w:ilvl="0">
      <w:numFmt w:val="bullet"/>
      <w:lvlText w:val="•"/>
      <w:lvlJc w:val="left"/>
      <w:pPr>
        <w:ind w:left="720" w:hanging="283"/>
      </w:pPr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AA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117B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5B18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2F8A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4626"/>
    <w:rsid w:val="00776F1D"/>
    <w:rsid w:val="00781508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323"/>
    <w:rsid w:val="008A7C37"/>
    <w:rsid w:val="008B2D72"/>
    <w:rsid w:val="008C3AA4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D7135"/>
    <w:rsid w:val="00BE656A"/>
    <w:rsid w:val="00BE7FB6"/>
    <w:rsid w:val="00BF2E37"/>
    <w:rsid w:val="00BF604E"/>
    <w:rsid w:val="00BF7795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1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911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/>
    </w:rPr>
  </w:style>
  <w:style w:type="paragraph" w:customStyle="1" w:styleId="Normal1">
    <w:name w:val="Normal1"/>
    <w:rsid w:val="0039117B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0"/>
      <w:lang w:eastAsia="ja-JP"/>
    </w:rPr>
  </w:style>
  <w:style w:type="paragraph" w:customStyle="1" w:styleId="Textbody">
    <w:name w:val="Text body"/>
    <w:basedOn w:val="Standard"/>
    <w:rsid w:val="0039117B"/>
    <w:pPr>
      <w:spacing w:after="120"/>
    </w:pPr>
  </w:style>
  <w:style w:type="paragraph" w:customStyle="1" w:styleId="TableContents">
    <w:name w:val="Table Contents"/>
    <w:basedOn w:val="Standard"/>
    <w:rsid w:val="0039117B"/>
    <w:pPr>
      <w:suppressLineNumbers/>
    </w:pPr>
  </w:style>
  <w:style w:type="paragraph" w:customStyle="1" w:styleId="TableHeading">
    <w:name w:val="Table Heading"/>
    <w:basedOn w:val="TableContents"/>
    <w:rsid w:val="0039117B"/>
    <w:pPr>
      <w:jc w:val="center"/>
    </w:pPr>
    <w:rPr>
      <w:b/>
      <w:bCs/>
      <w:i/>
      <w:iCs/>
    </w:rPr>
  </w:style>
  <w:style w:type="paragraph" w:styleId="a3">
    <w:name w:val="Title"/>
    <w:basedOn w:val="Standard"/>
    <w:next w:val="Textbody"/>
    <w:link w:val="a4"/>
    <w:qFormat/>
    <w:rsid w:val="0039117B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39117B"/>
    <w:rPr>
      <w:rFonts w:ascii="Arial" w:eastAsia="Andale Sans UI" w:hAnsi="Arial" w:cs="Tahoma"/>
      <w:kern w:val="3"/>
      <w:sz w:val="28"/>
      <w:szCs w:val="28"/>
      <w:lang w:val="de-DE" w:eastAsia="ja-JP"/>
    </w:rPr>
  </w:style>
  <w:style w:type="paragraph" w:customStyle="1" w:styleId="ConsNormal">
    <w:name w:val="ConsNormal"/>
    <w:rsid w:val="0039117B"/>
    <w:pPr>
      <w:widowControl w:val="0"/>
      <w:suppressAutoHyphens/>
      <w:autoSpaceDE w:val="0"/>
      <w:autoSpaceDN w:val="0"/>
      <w:spacing w:after="0" w:line="240" w:lineRule="auto"/>
      <w:ind w:right="19772"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ja-JP"/>
    </w:rPr>
  </w:style>
  <w:style w:type="paragraph" w:customStyle="1" w:styleId="ConsPlusNormal">
    <w:name w:val="ConsPlusNormal"/>
    <w:link w:val="ConsPlusNormal0"/>
    <w:rsid w:val="0039117B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ja-JP"/>
    </w:rPr>
  </w:style>
  <w:style w:type="paragraph" w:customStyle="1" w:styleId="1">
    <w:name w:val="Название объекта1"/>
    <w:basedOn w:val="Standard"/>
    <w:rsid w:val="0039117B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39117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39117B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17B"/>
    <w:rPr>
      <w:rFonts w:ascii="Tahoma" w:eastAsia="Andale Sans UI" w:hAnsi="Tahoma" w:cs="Tahoma"/>
      <w:kern w:val="3"/>
      <w:sz w:val="16"/>
      <w:szCs w:val="16"/>
      <w:lang w:val="de-DE" w:eastAsia="ja-JP"/>
    </w:rPr>
  </w:style>
  <w:style w:type="paragraph" w:styleId="HTML">
    <w:name w:val="HTML Preformatted"/>
    <w:basedOn w:val="a"/>
    <w:link w:val="HTML0"/>
    <w:rsid w:val="0039117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39117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9117B"/>
    <w:rPr>
      <w:rFonts w:ascii="Times New Roman" w:eastAsia="Times New Roman" w:hAnsi="Times New Roman" w:cs="Times New Roman"/>
      <w:kern w:val="3"/>
      <w:sz w:val="20"/>
      <w:szCs w:val="20"/>
      <w:lang w:eastAsia="ja-JP"/>
    </w:rPr>
  </w:style>
  <w:style w:type="character" w:customStyle="1" w:styleId="a7">
    <w:name w:val="Основной шрифт"/>
    <w:rsid w:val="0039117B"/>
  </w:style>
  <w:style w:type="paragraph" w:styleId="2">
    <w:name w:val="Body Text Indent 2"/>
    <w:basedOn w:val="a"/>
    <w:link w:val="20"/>
    <w:rsid w:val="0039117B"/>
    <w:pPr>
      <w:widowControl/>
      <w:suppressAutoHyphens w:val="0"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3911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8A7323"/>
    <w:pPr>
      <w:widowControl/>
      <w:suppressLineNumbers/>
      <w:autoSpaceDN/>
      <w:textAlignment w:val="auto"/>
    </w:pPr>
    <w:rPr>
      <w:rFonts w:eastAsia="Times New Roman" w:cs="Times New Roman"/>
      <w:kern w:val="0"/>
      <w:lang w:val="ru-RU" w:eastAsia="ar-SA"/>
    </w:rPr>
  </w:style>
  <w:style w:type="paragraph" w:customStyle="1" w:styleId="a9">
    <w:name w:val="Заголовок таблицы"/>
    <w:basedOn w:val="a8"/>
    <w:rsid w:val="008A7323"/>
    <w:pPr>
      <w:jc w:val="center"/>
    </w:pPr>
    <w:rPr>
      <w:b/>
      <w:bCs/>
      <w:i/>
      <w:iCs/>
    </w:rPr>
  </w:style>
  <w:style w:type="paragraph" w:styleId="aa">
    <w:name w:val="Body Text Indent"/>
    <w:basedOn w:val="a"/>
    <w:link w:val="ab"/>
    <w:uiPriority w:val="99"/>
    <w:unhideWhenUsed/>
    <w:rsid w:val="00774626"/>
    <w:pPr>
      <w:ind w:firstLine="567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rsid w:val="00774626"/>
    <w:rPr>
      <w:rFonts w:ascii="Times New Roman" w:eastAsia="Andale Sans UI" w:hAnsi="Times New Roman" w:cs="Tahoma"/>
      <w:kern w:val="3"/>
      <w:sz w:val="24"/>
      <w:szCs w:val="24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1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911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/>
    </w:rPr>
  </w:style>
  <w:style w:type="paragraph" w:customStyle="1" w:styleId="Normal1">
    <w:name w:val="Normal1"/>
    <w:rsid w:val="0039117B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0"/>
      <w:lang w:eastAsia="ja-JP"/>
    </w:rPr>
  </w:style>
  <w:style w:type="paragraph" w:customStyle="1" w:styleId="Textbody">
    <w:name w:val="Text body"/>
    <w:basedOn w:val="Standard"/>
    <w:rsid w:val="0039117B"/>
    <w:pPr>
      <w:spacing w:after="120"/>
    </w:pPr>
  </w:style>
  <w:style w:type="paragraph" w:customStyle="1" w:styleId="TableContents">
    <w:name w:val="Table Contents"/>
    <w:basedOn w:val="Standard"/>
    <w:rsid w:val="0039117B"/>
    <w:pPr>
      <w:suppressLineNumbers/>
    </w:pPr>
  </w:style>
  <w:style w:type="paragraph" w:customStyle="1" w:styleId="TableHeading">
    <w:name w:val="Table Heading"/>
    <w:basedOn w:val="TableContents"/>
    <w:rsid w:val="0039117B"/>
    <w:pPr>
      <w:jc w:val="center"/>
    </w:pPr>
    <w:rPr>
      <w:b/>
      <w:bCs/>
      <w:i/>
      <w:iCs/>
    </w:rPr>
  </w:style>
  <w:style w:type="paragraph" w:styleId="a3">
    <w:name w:val="Title"/>
    <w:basedOn w:val="Standard"/>
    <w:next w:val="Textbody"/>
    <w:link w:val="a4"/>
    <w:qFormat/>
    <w:rsid w:val="0039117B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39117B"/>
    <w:rPr>
      <w:rFonts w:ascii="Arial" w:eastAsia="Andale Sans UI" w:hAnsi="Arial" w:cs="Tahoma"/>
      <w:kern w:val="3"/>
      <w:sz w:val="28"/>
      <w:szCs w:val="28"/>
      <w:lang w:val="de-DE" w:eastAsia="ja-JP"/>
    </w:rPr>
  </w:style>
  <w:style w:type="paragraph" w:customStyle="1" w:styleId="ConsNormal">
    <w:name w:val="ConsNormal"/>
    <w:rsid w:val="0039117B"/>
    <w:pPr>
      <w:widowControl w:val="0"/>
      <w:suppressAutoHyphens/>
      <w:autoSpaceDE w:val="0"/>
      <w:autoSpaceDN w:val="0"/>
      <w:spacing w:after="0" w:line="240" w:lineRule="auto"/>
      <w:ind w:right="19772"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ja-JP"/>
    </w:rPr>
  </w:style>
  <w:style w:type="paragraph" w:customStyle="1" w:styleId="ConsPlusNormal">
    <w:name w:val="ConsPlusNormal"/>
    <w:link w:val="ConsPlusNormal0"/>
    <w:rsid w:val="0039117B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ja-JP"/>
    </w:rPr>
  </w:style>
  <w:style w:type="paragraph" w:customStyle="1" w:styleId="1">
    <w:name w:val="Название объекта1"/>
    <w:basedOn w:val="Standard"/>
    <w:rsid w:val="0039117B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39117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39117B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17B"/>
    <w:rPr>
      <w:rFonts w:ascii="Tahoma" w:eastAsia="Andale Sans UI" w:hAnsi="Tahoma" w:cs="Tahoma"/>
      <w:kern w:val="3"/>
      <w:sz w:val="16"/>
      <w:szCs w:val="16"/>
      <w:lang w:val="de-DE" w:eastAsia="ja-JP"/>
    </w:rPr>
  </w:style>
  <w:style w:type="paragraph" w:styleId="HTML">
    <w:name w:val="HTML Preformatted"/>
    <w:basedOn w:val="a"/>
    <w:link w:val="HTML0"/>
    <w:rsid w:val="0039117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39117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9117B"/>
    <w:rPr>
      <w:rFonts w:ascii="Times New Roman" w:eastAsia="Times New Roman" w:hAnsi="Times New Roman" w:cs="Times New Roman"/>
      <w:kern w:val="3"/>
      <w:sz w:val="20"/>
      <w:szCs w:val="20"/>
      <w:lang w:eastAsia="ja-JP"/>
    </w:rPr>
  </w:style>
  <w:style w:type="character" w:customStyle="1" w:styleId="a7">
    <w:name w:val="Основной шрифт"/>
    <w:rsid w:val="0039117B"/>
  </w:style>
  <w:style w:type="paragraph" w:styleId="2">
    <w:name w:val="Body Text Indent 2"/>
    <w:basedOn w:val="a"/>
    <w:link w:val="20"/>
    <w:rsid w:val="0039117B"/>
    <w:pPr>
      <w:widowControl/>
      <w:suppressAutoHyphens w:val="0"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3911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8A7323"/>
    <w:pPr>
      <w:widowControl/>
      <w:suppressLineNumbers/>
      <w:autoSpaceDN/>
      <w:textAlignment w:val="auto"/>
    </w:pPr>
    <w:rPr>
      <w:rFonts w:eastAsia="Times New Roman" w:cs="Times New Roman"/>
      <w:kern w:val="0"/>
      <w:lang w:val="ru-RU" w:eastAsia="ar-SA"/>
    </w:rPr>
  </w:style>
  <w:style w:type="paragraph" w:customStyle="1" w:styleId="a9">
    <w:name w:val="Заголовок таблицы"/>
    <w:basedOn w:val="a8"/>
    <w:rsid w:val="008A7323"/>
    <w:pPr>
      <w:jc w:val="center"/>
    </w:pPr>
    <w:rPr>
      <w:b/>
      <w:bCs/>
      <w:i/>
      <w:iCs/>
    </w:rPr>
  </w:style>
  <w:style w:type="paragraph" w:styleId="aa">
    <w:name w:val="Body Text Indent"/>
    <w:basedOn w:val="a"/>
    <w:link w:val="ab"/>
    <w:uiPriority w:val="99"/>
    <w:unhideWhenUsed/>
    <w:rsid w:val="00774626"/>
    <w:pPr>
      <w:ind w:firstLine="567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rsid w:val="00774626"/>
    <w:rPr>
      <w:rFonts w:ascii="Times New Roman" w:eastAsia="Andale Sans UI" w:hAnsi="Times New Roman" w:cs="Tahoma"/>
      <w:kern w:val="3"/>
      <w:sz w:val="24"/>
      <w:szCs w:val="24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775A932A471A2DD93EED03944176EE60CA521B258D80EE6E1D32CC45F3CAC1BD965366FA5400BFFx4z9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11</Pages>
  <Words>3184</Words>
  <Characters>18151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Елена Витальевна Сергеева</cp:lastModifiedBy>
  <cp:revision>4</cp:revision>
  <dcterms:created xsi:type="dcterms:W3CDTF">2013-10-17T10:10:00Z</dcterms:created>
  <dcterms:modified xsi:type="dcterms:W3CDTF">2013-10-17T12:47:00Z</dcterms:modified>
</cp:coreProperties>
</file>