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4D" w:rsidRDefault="00E634F7" w:rsidP="00E634F7">
      <w:pPr>
        <w:keepNext/>
        <w:widowControl w:val="0"/>
        <w:ind w:left="648" w:right="324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ПРОЕКТ</w:t>
      </w:r>
    </w:p>
    <w:p w:rsidR="00EB5A4D" w:rsidRPr="00DB6FF4" w:rsidRDefault="00EB5A4D" w:rsidP="00EB5A4D">
      <w:pPr>
        <w:keepNext/>
        <w:widowControl w:val="0"/>
        <w:ind w:left="648" w:right="324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Муниципальный к</w:t>
      </w:r>
      <w:r w:rsidRPr="00DB6FF4">
        <w:rPr>
          <w:rFonts w:ascii="Times New Roman CYR" w:hAnsi="Times New Roman CYR" w:cs="Times New Roman CYR"/>
          <w:sz w:val="32"/>
          <w:szCs w:val="32"/>
        </w:rPr>
        <w:t>онтракт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  <w:r w:rsidR="007C42B4" w:rsidRPr="00770AC4">
        <w:rPr>
          <w:rFonts w:ascii="Times New Roman CYR" w:hAnsi="Times New Roman CYR" w:cs="Times New Roman CYR"/>
          <w:sz w:val="32"/>
          <w:szCs w:val="32"/>
        </w:rPr>
        <w:t>№</w:t>
      </w:r>
    </w:p>
    <w:p w:rsidR="00EB5A4D" w:rsidRPr="002C2365" w:rsidRDefault="00EB5A4D" w:rsidP="00EB5A4D">
      <w:pPr>
        <w:keepNext/>
        <w:widowControl w:val="0"/>
        <w:ind w:left="648" w:right="324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left="648" w:right="324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г. И</w:t>
      </w:r>
      <w:r>
        <w:rPr>
          <w:rFonts w:ascii="Times New Roman CYR" w:hAnsi="Times New Roman CYR" w:cs="Times New Roman CYR"/>
        </w:rPr>
        <w:t>ваново</w:t>
      </w:r>
      <w:r w:rsidRPr="002C2365">
        <w:rPr>
          <w:rFonts w:ascii="Times New Roman CYR" w:hAnsi="Times New Roman CYR" w:cs="Times New Roman CYR"/>
        </w:rPr>
        <w:t xml:space="preserve">                                                                  </w:t>
      </w:r>
      <w:r>
        <w:rPr>
          <w:rFonts w:ascii="Times New Roman CYR" w:hAnsi="Times New Roman CYR" w:cs="Times New Roman CYR"/>
        </w:rPr>
        <w:t xml:space="preserve">                                            </w:t>
      </w:r>
      <w:r w:rsidRPr="002C2365">
        <w:rPr>
          <w:rFonts w:ascii="Times New Roman CYR" w:hAnsi="Times New Roman CYR" w:cs="Times New Roman CYR"/>
        </w:rPr>
        <w:t>“___” _______</w:t>
      </w:r>
      <w:r>
        <w:rPr>
          <w:rFonts w:ascii="Times New Roman CYR" w:hAnsi="Times New Roman CYR" w:cs="Times New Roman CYR"/>
        </w:rPr>
        <w:t>__</w:t>
      </w:r>
      <w:r w:rsidRPr="002C2365">
        <w:rPr>
          <w:rFonts w:ascii="Times New Roman CYR" w:hAnsi="Times New Roman CYR" w:cs="Times New Roman CYR"/>
        </w:rPr>
        <w:t xml:space="preserve"> 201</w:t>
      </w:r>
      <w:r w:rsidR="00763262">
        <w:rPr>
          <w:rFonts w:ascii="Times New Roman CYR" w:hAnsi="Times New Roman CYR" w:cs="Times New Roman CYR"/>
        </w:rPr>
        <w:t>3</w:t>
      </w:r>
      <w:r w:rsidRPr="002C2365">
        <w:rPr>
          <w:rFonts w:ascii="Times New Roman CYR" w:hAnsi="Times New Roman CYR" w:cs="Times New Roman CYR"/>
        </w:rPr>
        <w:t xml:space="preserve"> г.</w:t>
      </w:r>
    </w:p>
    <w:p w:rsidR="00EB5A4D" w:rsidRPr="002C2365" w:rsidRDefault="00EB5A4D" w:rsidP="00EB5A4D">
      <w:pPr>
        <w:widowControl w:val="0"/>
        <w:ind w:left="648" w:right="324"/>
        <w:rPr>
          <w:rFonts w:ascii="Times New Roman CYR" w:hAnsi="Times New Roman CYR" w:cs="Times New Roman CYR"/>
        </w:rPr>
      </w:pPr>
    </w:p>
    <w:p w:rsidR="00EB5A4D" w:rsidRDefault="00EB5A4D" w:rsidP="00EB5A4D">
      <w:pPr>
        <w:jc w:val="both"/>
        <w:rPr>
          <w:rFonts w:ascii="Times New Roman CYR" w:hAnsi="Times New Roman CYR" w:cs="Times New Roman CYR"/>
        </w:rPr>
      </w:pPr>
      <w:r w:rsidRPr="002C2365">
        <w:t xml:space="preserve">            Администрация города И</w:t>
      </w:r>
      <w:r>
        <w:t>ванов</w:t>
      </w:r>
      <w:r w:rsidRPr="002C2365">
        <w:t xml:space="preserve">а, именуемая в дальнейшем «Заказчик», в лице </w:t>
      </w:r>
      <w:r>
        <w:t>заместителя главы Администрации, р</w:t>
      </w:r>
      <w:r w:rsidRPr="002C2365">
        <w:t xml:space="preserve">уководителя </w:t>
      </w:r>
      <w:r>
        <w:t>а</w:t>
      </w:r>
      <w:r w:rsidRPr="002C2365">
        <w:t xml:space="preserve">ппарата Администрации </w:t>
      </w:r>
      <w:r>
        <w:t>города Иванова</w:t>
      </w:r>
      <w:r w:rsidRPr="002C2365">
        <w:t xml:space="preserve"> </w:t>
      </w:r>
      <w:proofErr w:type="spellStart"/>
      <w:r>
        <w:t>Параничева</w:t>
      </w:r>
      <w:proofErr w:type="spellEnd"/>
      <w:r>
        <w:t xml:space="preserve"> А. А.,</w:t>
      </w:r>
      <w:r w:rsidRPr="002C2365">
        <w:t xml:space="preserve"> действующего на основании </w:t>
      </w:r>
      <w:r w:rsidRPr="00C00676">
        <w:t>доверен</w:t>
      </w:r>
      <w:r>
        <w:t>ности № 2-25-</w:t>
      </w:r>
      <w:r w:rsidR="005F5E01">
        <w:t>834</w:t>
      </w:r>
      <w:r>
        <w:t xml:space="preserve"> от 1</w:t>
      </w:r>
      <w:r w:rsidR="005F5E01">
        <w:t>9</w:t>
      </w:r>
      <w:r>
        <w:t>.0</w:t>
      </w:r>
      <w:r w:rsidR="005F5E01">
        <w:t>4</w:t>
      </w:r>
      <w:r>
        <w:t>.201</w:t>
      </w:r>
      <w:r w:rsidR="005F5E01">
        <w:t>3</w:t>
      </w:r>
      <w:r w:rsidRPr="002C2365">
        <w:t xml:space="preserve">, с одной стороны, </w:t>
      </w:r>
      <w:r>
        <w:t>и</w:t>
      </w:r>
      <w:r w:rsidRPr="002C236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_______________________________________________________________________________________, </w:t>
      </w:r>
    </w:p>
    <w:p w:rsidR="00EB5A4D" w:rsidRDefault="00EB5A4D" w:rsidP="00EB5A4D">
      <w:pPr>
        <w:jc w:val="both"/>
        <w:rPr>
          <w:kern w:val="2"/>
        </w:rPr>
      </w:pPr>
      <w:r w:rsidRPr="002C2365">
        <w:rPr>
          <w:kern w:val="2"/>
        </w:rPr>
        <w:t>именуемое в дальнейшем «Исполнитель», в лице</w:t>
      </w:r>
      <w:r>
        <w:rPr>
          <w:kern w:val="2"/>
        </w:rPr>
        <w:t>_____________________________________________,</w:t>
      </w:r>
    </w:p>
    <w:p w:rsidR="00EB5A4D" w:rsidRDefault="00EB5A4D" w:rsidP="00EB5A4D">
      <w:pPr>
        <w:jc w:val="both"/>
      </w:pPr>
      <w:proofErr w:type="gramStart"/>
      <w:r w:rsidRPr="002C2365">
        <w:t>действующего</w:t>
      </w:r>
      <w:proofErr w:type="gramEnd"/>
      <w:r w:rsidRPr="002C2365">
        <w:t xml:space="preserve"> на основании</w:t>
      </w:r>
      <w:r>
        <w:t>_____________________________________________________(лицензия),</w:t>
      </w:r>
    </w:p>
    <w:p w:rsidR="00BE7F2A" w:rsidRDefault="00EB5A4D" w:rsidP="00EB5A4D">
      <w:pPr>
        <w:jc w:val="both"/>
        <w:rPr>
          <w:kern w:val="2"/>
        </w:rPr>
      </w:pPr>
      <w:r w:rsidRPr="002C2365">
        <w:t>с другой стороны</w:t>
      </w:r>
      <w:r>
        <w:t>,</w:t>
      </w:r>
      <w:r w:rsidRPr="002C2365">
        <w:t xml:space="preserve"> заключили настоящий </w:t>
      </w:r>
      <w:r>
        <w:t>контракт</w:t>
      </w:r>
      <w:r w:rsidRPr="002C2365">
        <w:t xml:space="preserve"> о нижеследующем:</w:t>
      </w:r>
    </w:p>
    <w:p w:rsidR="00E26637" w:rsidRPr="004465B8" w:rsidRDefault="00E26637" w:rsidP="00EB5A4D">
      <w:pPr>
        <w:jc w:val="both"/>
        <w:rPr>
          <w:kern w:val="2"/>
        </w:rPr>
      </w:pPr>
    </w:p>
    <w:p w:rsidR="00EB5A4D" w:rsidRDefault="00EB5A4D" w:rsidP="00EB5A4D">
      <w:pPr>
        <w:widowControl w:val="0"/>
        <w:numPr>
          <w:ilvl w:val="0"/>
          <w:numId w:val="1"/>
        </w:numPr>
        <w:tabs>
          <w:tab w:val="left" w:pos="3540"/>
        </w:tabs>
        <w:ind w:left="1008" w:right="324" w:hanging="360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Предмет </w:t>
      </w:r>
      <w:r>
        <w:rPr>
          <w:rFonts w:ascii="Times New Roman CYR" w:hAnsi="Times New Roman CYR" w:cs="Times New Roman CYR"/>
        </w:rPr>
        <w:t>контракта</w:t>
      </w:r>
    </w:p>
    <w:p w:rsidR="00E26637" w:rsidRDefault="00E26637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 w:firstLine="567"/>
        <w:jc w:val="both"/>
      </w:pPr>
      <w:r w:rsidRPr="002C2365">
        <w:rPr>
          <w:rFonts w:ascii="Times New Roman CYR" w:hAnsi="Times New Roman CYR" w:cs="Times New Roman CYR"/>
        </w:rPr>
        <w:t xml:space="preserve">1.1. </w:t>
      </w:r>
      <w:proofErr w:type="gramStart"/>
      <w:r w:rsidRPr="002C2365">
        <w:rPr>
          <w:rFonts w:ascii="Times New Roman CYR" w:hAnsi="Times New Roman CYR" w:cs="Times New Roman CYR"/>
        </w:rPr>
        <w:t>Исполнитель об</w:t>
      </w:r>
      <w:r w:rsidR="00D86C40">
        <w:rPr>
          <w:rFonts w:ascii="Times New Roman CYR" w:hAnsi="Times New Roman CYR" w:cs="Times New Roman CYR"/>
        </w:rPr>
        <w:t>язуется</w:t>
      </w:r>
      <w:r w:rsidRPr="002C2365">
        <w:rPr>
          <w:rFonts w:ascii="Times New Roman CYR" w:hAnsi="Times New Roman CYR" w:cs="Times New Roman CYR"/>
        </w:rPr>
        <w:t xml:space="preserve"> </w:t>
      </w:r>
      <w:r w:rsidRPr="002C2365">
        <w:t>прове</w:t>
      </w:r>
      <w:r w:rsidR="00D86C40">
        <w:t>сти диспансеризацию</w:t>
      </w:r>
      <w:r w:rsidRPr="002C2365">
        <w:t xml:space="preserve"> муниципальных служащих </w:t>
      </w:r>
      <w:r w:rsidR="00F00C5C">
        <w:t xml:space="preserve">города Иванова в соответствии с требованиями, установленными приказом </w:t>
      </w:r>
      <w:proofErr w:type="spellStart"/>
      <w:r w:rsidR="009F30B3">
        <w:t>Минздравсоцразвития</w:t>
      </w:r>
      <w:proofErr w:type="spellEnd"/>
      <w:r w:rsidR="009F30B3">
        <w:t xml:space="preserve"> </w:t>
      </w:r>
      <w:r w:rsidRPr="002C2365">
        <w:t>Р</w:t>
      </w:r>
      <w:r w:rsidR="00960AE5">
        <w:t>оссии</w:t>
      </w:r>
      <w:r w:rsidRPr="002C2365">
        <w:t xml:space="preserve">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</w:t>
      </w:r>
      <w:r>
        <w:t>ючения медицинско</w:t>
      </w:r>
      <w:r w:rsidR="00F00C5C">
        <w:t>го учреждения».</w:t>
      </w:r>
      <w:proofErr w:type="gramEnd"/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1.2. Основанием предоставления муниципальному служащему медицинских услуг является наличие у него документа, удостоверяющего личность и включение его в списки, представленные Заказчиком Исполнителю.</w:t>
      </w: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1.3.  Заказчик оплачивает Исполнителю стоимость диспансеризации муниципальных служащих в соответствии с разделом 3 настоящего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 xml:space="preserve">.  </w:t>
      </w:r>
    </w:p>
    <w:p w:rsidR="00D86C40" w:rsidRDefault="00D86C40" w:rsidP="00EB5A4D">
      <w:pPr>
        <w:ind w:right="333" w:firstLine="567"/>
        <w:jc w:val="both"/>
        <w:rPr>
          <w:spacing w:val="5"/>
        </w:rPr>
      </w:pPr>
      <w:r>
        <w:rPr>
          <w:rFonts w:ascii="Times New Roman CYR" w:hAnsi="Times New Roman CYR" w:cs="Times New Roman CYR"/>
        </w:rPr>
        <w:t xml:space="preserve">1.4. </w:t>
      </w:r>
      <w:r>
        <w:rPr>
          <w:spacing w:val="5"/>
        </w:rPr>
        <w:t>Место оказания услуг: город Иваново.</w:t>
      </w:r>
    </w:p>
    <w:p w:rsidR="00F00C5C" w:rsidRPr="002C2365" w:rsidRDefault="00F00C5C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spacing w:val="5"/>
        </w:rPr>
        <w:t xml:space="preserve">1.5. Срок оказания услуг, предусмотренных настоящим Контрактом – не позднее </w:t>
      </w:r>
      <w:r w:rsidR="004D0427">
        <w:rPr>
          <w:spacing w:val="5"/>
        </w:rPr>
        <w:t>25</w:t>
      </w:r>
      <w:r>
        <w:rPr>
          <w:spacing w:val="5"/>
        </w:rPr>
        <w:t xml:space="preserve"> декабря 201</w:t>
      </w:r>
      <w:r w:rsidR="00763262">
        <w:rPr>
          <w:spacing w:val="5"/>
        </w:rPr>
        <w:t>3</w:t>
      </w:r>
      <w:r>
        <w:rPr>
          <w:spacing w:val="5"/>
        </w:rPr>
        <w:t xml:space="preserve"> г.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>1.</w:t>
      </w:r>
      <w:r w:rsidR="00F00C5C">
        <w:rPr>
          <w:rFonts w:ascii="Times New Roman CYR" w:hAnsi="Times New Roman CYR" w:cs="Times New Roman CYR"/>
        </w:rPr>
        <w:t>6</w:t>
      </w:r>
      <w:r w:rsidRPr="007D42B9">
        <w:rPr>
          <w:rFonts w:ascii="Times New Roman CYR" w:hAnsi="Times New Roman CYR" w:cs="Times New Roman CYR"/>
        </w:rPr>
        <w:t xml:space="preserve">. Исполнитель проводит диспансеризацию </w:t>
      </w:r>
      <w:r w:rsidR="007D42B9" w:rsidRPr="004D0427">
        <w:rPr>
          <w:rFonts w:ascii="Times New Roman CYR" w:hAnsi="Times New Roman CYR" w:cs="Times New Roman CYR"/>
        </w:rPr>
        <w:t>14</w:t>
      </w:r>
      <w:r w:rsidR="00BE0AF3" w:rsidRPr="004D0427">
        <w:rPr>
          <w:rFonts w:ascii="Times New Roman CYR" w:hAnsi="Times New Roman CYR" w:cs="Times New Roman CYR"/>
        </w:rPr>
        <w:t>0</w:t>
      </w:r>
      <w:r w:rsidRPr="004D0427">
        <w:rPr>
          <w:rFonts w:ascii="Times New Roman CYR" w:hAnsi="Times New Roman CYR" w:cs="Times New Roman CYR"/>
        </w:rPr>
        <w:t xml:space="preserve"> муниципальных служащих,</w:t>
      </w:r>
      <w:r w:rsidRPr="007D42B9">
        <w:rPr>
          <w:rFonts w:ascii="Times New Roman CYR" w:hAnsi="Times New Roman CYR" w:cs="Times New Roman CYR"/>
        </w:rPr>
        <w:t xml:space="preserve"> в том числе: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мужчины до 40 лет – </w:t>
      </w:r>
      <w:r w:rsidR="007D42B9" w:rsidRPr="007D42B9">
        <w:rPr>
          <w:rFonts w:ascii="Times New Roman CYR" w:hAnsi="Times New Roman CYR" w:cs="Times New Roman CYR"/>
        </w:rPr>
        <w:t>1</w:t>
      </w:r>
      <w:r w:rsidR="00763262">
        <w:rPr>
          <w:rFonts w:ascii="Times New Roman CYR" w:hAnsi="Times New Roman CYR" w:cs="Times New Roman CYR"/>
        </w:rPr>
        <w:t>4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мужчины старше 40 лет – </w:t>
      </w:r>
      <w:r w:rsidR="007D42B9" w:rsidRPr="007D42B9">
        <w:rPr>
          <w:rFonts w:ascii="Times New Roman CYR" w:hAnsi="Times New Roman CYR" w:cs="Times New Roman CYR"/>
        </w:rPr>
        <w:t>2</w:t>
      </w:r>
      <w:r w:rsidR="00763262">
        <w:rPr>
          <w:rFonts w:ascii="Times New Roman CYR" w:hAnsi="Times New Roman CYR" w:cs="Times New Roman CYR"/>
        </w:rPr>
        <w:t>1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EB5A4D" w:rsidRPr="007D42B9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 w:rsidRPr="007D42B9">
        <w:rPr>
          <w:rFonts w:ascii="Times New Roman CYR" w:hAnsi="Times New Roman CYR" w:cs="Times New Roman CYR"/>
        </w:rPr>
        <w:t xml:space="preserve">женщины до 40 лет – </w:t>
      </w:r>
      <w:r w:rsidR="007D42B9" w:rsidRPr="007D42B9">
        <w:rPr>
          <w:rFonts w:ascii="Times New Roman CYR" w:hAnsi="Times New Roman CYR" w:cs="Times New Roman CYR"/>
        </w:rPr>
        <w:t>5</w:t>
      </w:r>
      <w:r w:rsidR="00BE0AF3">
        <w:rPr>
          <w:rFonts w:ascii="Times New Roman CYR" w:hAnsi="Times New Roman CYR" w:cs="Times New Roman CYR"/>
        </w:rPr>
        <w:t>3</w:t>
      </w:r>
      <w:r w:rsidRPr="007D42B9">
        <w:rPr>
          <w:rFonts w:ascii="Times New Roman CYR" w:hAnsi="Times New Roman CYR" w:cs="Times New Roman CYR"/>
        </w:rPr>
        <w:t xml:space="preserve"> человек;</w:t>
      </w:r>
    </w:p>
    <w:p w:rsidR="00BE7F2A" w:rsidRP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  <w:color w:val="FF0000"/>
        </w:rPr>
      </w:pPr>
      <w:r w:rsidRPr="007D42B9">
        <w:rPr>
          <w:rFonts w:ascii="Times New Roman CYR" w:hAnsi="Times New Roman CYR" w:cs="Times New Roman CYR"/>
        </w:rPr>
        <w:t xml:space="preserve">женщины старше 40 лет – </w:t>
      </w:r>
      <w:r w:rsidR="007D42B9" w:rsidRPr="007D42B9">
        <w:rPr>
          <w:rFonts w:ascii="Times New Roman CYR" w:hAnsi="Times New Roman CYR" w:cs="Times New Roman CYR"/>
        </w:rPr>
        <w:t>5</w:t>
      </w:r>
      <w:r w:rsidR="00763262">
        <w:rPr>
          <w:rFonts w:ascii="Times New Roman CYR" w:hAnsi="Times New Roman CYR" w:cs="Times New Roman CYR"/>
        </w:rPr>
        <w:t>2</w:t>
      </w:r>
      <w:r w:rsidRPr="007D42B9">
        <w:rPr>
          <w:rFonts w:ascii="Times New Roman CYR" w:hAnsi="Times New Roman CYR" w:cs="Times New Roman CYR"/>
        </w:rPr>
        <w:t xml:space="preserve"> человек.</w:t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2.Права и обязательства сторон</w:t>
      </w:r>
    </w:p>
    <w:p w:rsidR="00E26637" w:rsidRDefault="00E26637" w:rsidP="00EB5A4D">
      <w:pPr>
        <w:widowControl w:val="0"/>
        <w:ind w:right="324" w:firstLine="567"/>
        <w:jc w:val="both"/>
      </w:pP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t>2.1. Заказчик вправе требовать при обнаружении недостатков (некачественно) оказанной медицинской услуги: безвозмездного устранения недостатков оказанных медицинских услуг; соответствующего уменьшения стоимости  медицинских услуг; возмещения понесенных расходов по устранению  недостатков оказанных услуг; возмещения убытков.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2.2. Заказчик обязуется:</w:t>
      </w:r>
    </w:p>
    <w:p w:rsidR="00EB5A4D" w:rsidRPr="002C2365" w:rsidRDefault="00EB5A4D" w:rsidP="00E634F7">
      <w:pPr>
        <w:pStyle w:val="af4"/>
      </w:pPr>
      <w:r w:rsidRPr="002C2365">
        <w:t>2.2.1. Предоставить исполнителю до начала прохождения диспансеризации списки муниципальных служащих и по</w:t>
      </w:r>
      <w:r w:rsidR="001E5F18">
        <w:t xml:space="preserve"> </w:t>
      </w:r>
      <w:r w:rsidRPr="002C2365">
        <w:t xml:space="preserve">фамильный ежедневный график прохождения диспансеризации муниципальными служащими, заверенный печатью и подписью Заказчика.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2.2.2. Своевременно, в установленные настоящим Контрактом сроки, производить платежи Исполнителю </w:t>
      </w:r>
      <w:r>
        <w:rPr>
          <w:rFonts w:ascii="Times New Roman CYR" w:hAnsi="Times New Roman CYR" w:cs="Times New Roman CYR"/>
        </w:rPr>
        <w:t>за оказанные медицинские услуги.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2.2.3. Информировать своих работников о режиме работы Исполнителя, о предоставле</w:t>
      </w:r>
      <w:r>
        <w:rPr>
          <w:rFonts w:ascii="Times New Roman CYR" w:hAnsi="Times New Roman CYR" w:cs="Times New Roman CYR"/>
        </w:rPr>
        <w:t>нии всех необходимых документов.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2.2.4. Ответственным лицом от заказчика является </w:t>
      </w:r>
      <w:r w:rsidR="00D45A93">
        <w:rPr>
          <w:rFonts w:ascii="Times New Roman CYR" w:hAnsi="Times New Roman CYR" w:cs="Times New Roman CYR"/>
        </w:rPr>
        <w:t>председатель комитета муниципальной службы и кадров Плешаков Алексей Сергеевич</w:t>
      </w:r>
      <w:r w:rsidRPr="002C2365">
        <w:rPr>
          <w:rFonts w:ascii="Times New Roman CYR" w:hAnsi="Times New Roman CYR" w:cs="Times New Roman CYR"/>
        </w:rPr>
        <w:t>, тел.</w:t>
      </w:r>
      <w:r>
        <w:rPr>
          <w:rFonts w:ascii="Times New Roman CYR" w:hAnsi="Times New Roman CYR" w:cs="Times New Roman CYR"/>
        </w:rPr>
        <w:t xml:space="preserve"> 59-46-67</w:t>
      </w:r>
      <w:r w:rsidRPr="002C2365">
        <w:rPr>
          <w:rFonts w:ascii="Times New Roman CYR" w:hAnsi="Times New Roman CYR" w:cs="Times New Roman CYR"/>
        </w:rPr>
        <w:t>.</w:t>
      </w:r>
    </w:p>
    <w:p w:rsidR="00726791" w:rsidRPr="005463EE" w:rsidRDefault="00726791" w:rsidP="00726791">
      <w:pPr>
        <w:ind w:firstLine="720"/>
        <w:jc w:val="both"/>
      </w:pPr>
      <w:r>
        <w:lastRenderedPageBreak/>
        <w:t>2.3</w:t>
      </w:r>
      <w:r w:rsidRPr="005463EE">
        <w:t>. Исполнитель вправе:</w:t>
      </w:r>
    </w:p>
    <w:p w:rsidR="00726791" w:rsidRPr="005463EE" w:rsidRDefault="00726791" w:rsidP="00726791">
      <w:pPr>
        <w:ind w:firstLine="720"/>
        <w:jc w:val="both"/>
      </w:pPr>
      <w:r>
        <w:t>2.3</w:t>
      </w:r>
      <w:r w:rsidRPr="005463EE">
        <w:t xml:space="preserve">.1. получать от Заказчика разъяснения и дополнительную информацию, необходимые для оказания услуг по настоящему </w:t>
      </w:r>
      <w:r w:rsidR="009F30B3">
        <w:t>муниципальному</w:t>
      </w:r>
      <w:r w:rsidRPr="005463EE">
        <w:t xml:space="preserve"> </w:t>
      </w:r>
      <w:r>
        <w:t>К</w:t>
      </w:r>
      <w:r w:rsidRPr="005463EE">
        <w:t>онтракту;</w:t>
      </w:r>
    </w:p>
    <w:p w:rsidR="00726791" w:rsidRPr="002C2365" w:rsidRDefault="00726791" w:rsidP="00726791">
      <w:pPr>
        <w:ind w:firstLine="720"/>
        <w:jc w:val="both"/>
        <w:rPr>
          <w:rFonts w:ascii="Times New Roman CYR" w:hAnsi="Times New Roman CYR" w:cs="Times New Roman CYR"/>
        </w:rPr>
      </w:pPr>
      <w:r>
        <w:t>2.3</w:t>
      </w:r>
      <w:r w:rsidRPr="005463EE">
        <w:t xml:space="preserve">.2. привлекать по согласованию с Заказчиком к выполнению настоящего </w:t>
      </w:r>
      <w:r w:rsidR="009239B7">
        <w:t xml:space="preserve">муниципального </w:t>
      </w:r>
      <w:r>
        <w:t>К</w:t>
      </w:r>
      <w:r w:rsidRPr="005463EE">
        <w:t>онтракта соисполнителей.</w:t>
      </w:r>
    </w:p>
    <w:p w:rsidR="00EB5A4D" w:rsidRPr="002C2365" w:rsidRDefault="00EB5A4D" w:rsidP="00EB5A4D">
      <w:pPr>
        <w:widowControl w:val="0"/>
        <w:ind w:right="324" w:firstLine="567"/>
        <w:jc w:val="both"/>
      </w:pPr>
      <w:r w:rsidRPr="002C2365">
        <w:rPr>
          <w:rFonts w:ascii="Times New Roman CYR" w:hAnsi="Times New Roman CYR" w:cs="Times New Roman CYR"/>
        </w:rPr>
        <w:t>2.</w:t>
      </w:r>
      <w:r w:rsidR="00726791">
        <w:rPr>
          <w:rFonts w:ascii="Times New Roman CYR" w:hAnsi="Times New Roman CYR" w:cs="Times New Roman CYR"/>
        </w:rPr>
        <w:t>4</w:t>
      </w:r>
      <w:r w:rsidRPr="002C2365">
        <w:rPr>
          <w:rFonts w:ascii="Times New Roman CYR" w:hAnsi="Times New Roman CYR" w:cs="Times New Roman CYR"/>
        </w:rPr>
        <w:t xml:space="preserve">. </w:t>
      </w:r>
      <w:r w:rsidRPr="002C2365">
        <w:t xml:space="preserve">Исполнитель обязуется: </w:t>
      </w:r>
    </w:p>
    <w:p w:rsidR="00726791" w:rsidRDefault="00726791" w:rsidP="00726791">
      <w:pPr>
        <w:ind w:firstLine="720"/>
        <w:jc w:val="both"/>
      </w:pPr>
      <w:proofErr w:type="gramStart"/>
      <w:r>
        <w:t>2.4.1</w:t>
      </w:r>
      <w:r w:rsidRPr="005463EE">
        <w:t xml:space="preserve">. своевременно и в полном объеме оказать </w:t>
      </w:r>
      <w:r w:rsidR="00F00C5C">
        <w:t>медицинские услуги</w:t>
      </w:r>
      <w:r w:rsidRPr="005463EE">
        <w:t xml:space="preserve"> в соответствии с</w:t>
      </w:r>
      <w:r w:rsidR="00F00C5C">
        <w:t xml:space="preserve"> условиями</w:t>
      </w:r>
      <w:r w:rsidRPr="005463EE">
        <w:t xml:space="preserve"> настоящего </w:t>
      </w:r>
      <w:r>
        <w:t>К</w:t>
      </w:r>
      <w:r w:rsidRPr="005463EE">
        <w:t>онтракта</w:t>
      </w:r>
      <w:r w:rsidR="00F00C5C">
        <w:t xml:space="preserve"> и требованиями, установленными приказом </w:t>
      </w:r>
      <w:proofErr w:type="spellStart"/>
      <w:r w:rsidR="009F30B3">
        <w:t>Минздравсоц</w:t>
      </w:r>
      <w:r w:rsidR="00F00C5C">
        <w:t>развития</w:t>
      </w:r>
      <w:proofErr w:type="spellEnd"/>
      <w:r w:rsidR="00F00C5C" w:rsidRPr="002C2365">
        <w:t xml:space="preserve"> Р</w:t>
      </w:r>
      <w:r w:rsidR="00960AE5">
        <w:t>оссии</w:t>
      </w:r>
      <w:r w:rsidR="00F00C5C" w:rsidRPr="002C2365">
        <w:t xml:space="preserve">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</w:t>
      </w:r>
      <w:r w:rsidR="00F00C5C">
        <w:t>ючения медицинского учреждения»</w:t>
      </w:r>
      <w:r w:rsidRPr="005463EE">
        <w:t>;</w:t>
      </w:r>
      <w:proofErr w:type="gramEnd"/>
    </w:p>
    <w:p w:rsidR="00726791" w:rsidRDefault="00726791" w:rsidP="00726791">
      <w:pPr>
        <w:ind w:firstLine="720"/>
        <w:jc w:val="both"/>
      </w:pPr>
      <w:r>
        <w:t>2.4.2. обеспечить оказание услуг в помещении, отвечающем санитарным и иным требованиям действующего законодательства;</w:t>
      </w:r>
    </w:p>
    <w:p w:rsidR="00726791" w:rsidRDefault="00726791" w:rsidP="00726791">
      <w:pPr>
        <w:ind w:firstLine="720"/>
        <w:jc w:val="both"/>
      </w:pPr>
      <w:r>
        <w:t xml:space="preserve">2.4.3. утвердить совместно с Заказчиком календарный план проведения диспансеризации </w:t>
      </w:r>
      <w:r w:rsidR="00BF5700">
        <w:t>муниципальных</w:t>
      </w:r>
      <w:r>
        <w:t xml:space="preserve"> </w:t>
      </w:r>
      <w:proofErr w:type="gramStart"/>
      <w:r>
        <w:t>служащих</w:t>
      </w:r>
      <w:proofErr w:type="gramEnd"/>
      <w:r>
        <w:t xml:space="preserve"> на основании утвержденного Заказчиком графика прохождения диспансеризации </w:t>
      </w:r>
      <w:r w:rsidR="00BF5700">
        <w:t>муниципальными</w:t>
      </w:r>
      <w:r>
        <w:t xml:space="preserve"> служащими, а также поименного </w:t>
      </w:r>
      <w:r w:rsidRPr="005463EE">
        <w:t>списк</w:t>
      </w:r>
      <w:r>
        <w:t>а</w:t>
      </w:r>
      <w:r w:rsidRPr="005463EE">
        <w:t xml:space="preserve"> </w:t>
      </w:r>
      <w:r w:rsidR="00BF5700">
        <w:t>муниципальных</w:t>
      </w:r>
      <w:r w:rsidRPr="005463EE">
        <w:t xml:space="preserve"> служащих, направл</w:t>
      </w:r>
      <w:r>
        <w:t xml:space="preserve">яемых на прохождение диспансеризации; </w:t>
      </w:r>
    </w:p>
    <w:p w:rsidR="00726791" w:rsidRDefault="00726791" w:rsidP="00726791">
      <w:pPr>
        <w:ind w:firstLine="720"/>
        <w:jc w:val="both"/>
      </w:pPr>
      <w:proofErr w:type="gramStart"/>
      <w:r>
        <w:t xml:space="preserve">2.4.4. оформить учетную форму № 025/у-04 «Медицинская карта амбулаторного больного», утвержденную приказом </w:t>
      </w:r>
      <w:proofErr w:type="spellStart"/>
      <w:r>
        <w:t>Минздравсоцразвития</w:t>
      </w:r>
      <w:proofErr w:type="spellEnd"/>
      <w:r>
        <w:t xml:space="preserve"> России от 22.11.2004 № 255, учетную форму № 025/у-ГС «Паспорт здоровья», утвержденную приказом </w:t>
      </w:r>
      <w:proofErr w:type="spellStart"/>
      <w:r>
        <w:t>Минздравсоцразвития</w:t>
      </w:r>
      <w:proofErr w:type="spellEnd"/>
      <w:r>
        <w:t xml:space="preserve"> России от 14.12.2009 № 984н (далее – Паспорт здоровья), учетную форму № 131/у-ГС «Карта учета диспансеризации государственного гражданского служащего и муниципального служащего», утвержденную приказом </w:t>
      </w:r>
      <w:proofErr w:type="spellStart"/>
      <w:r>
        <w:t>Минздравсоцразвития</w:t>
      </w:r>
      <w:proofErr w:type="spellEnd"/>
      <w:r w:rsidR="00763262">
        <w:t xml:space="preserve"> </w:t>
      </w:r>
      <w:r>
        <w:t>России</w:t>
      </w:r>
      <w:r w:rsidR="00763262">
        <w:t xml:space="preserve"> </w:t>
      </w:r>
      <w:r>
        <w:t xml:space="preserve">от 14.12.2009 № 984н (далее – Карта) на каждого </w:t>
      </w:r>
      <w:r w:rsidR="00AE6DCC">
        <w:t>муниципального</w:t>
      </w:r>
      <w:r>
        <w:t xml:space="preserve"> служащего;</w:t>
      </w:r>
      <w:proofErr w:type="gramEnd"/>
    </w:p>
    <w:p w:rsidR="00726791" w:rsidRDefault="00726791" w:rsidP="00726791">
      <w:pPr>
        <w:ind w:firstLine="720"/>
        <w:jc w:val="both"/>
      </w:pPr>
      <w:r>
        <w:t xml:space="preserve">2.4.5. определить каждому </w:t>
      </w:r>
      <w:r w:rsidR="00BF5700">
        <w:t>муниципальному</w:t>
      </w:r>
      <w:r>
        <w:t xml:space="preserve"> служащему соответствующую группу состояния здоровья и составить индивидуальную программу профилактических мероприятий;</w:t>
      </w:r>
    </w:p>
    <w:p w:rsidR="00726791" w:rsidRDefault="00726791" w:rsidP="00726791">
      <w:pPr>
        <w:ind w:firstLine="720"/>
        <w:jc w:val="both"/>
      </w:pPr>
      <w:r>
        <w:t xml:space="preserve">2.4.6. передать после оказания услуг каждому </w:t>
      </w:r>
      <w:r w:rsidR="00BF5700">
        <w:t>муниципальному</w:t>
      </w:r>
      <w:r>
        <w:t xml:space="preserve"> служащему заполненный Паспорт здоровья данного </w:t>
      </w:r>
      <w:r w:rsidR="00BF5700">
        <w:t>муниципального</w:t>
      </w:r>
      <w:r>
        <w:t xml:space="preserve"> служащего;</w:t>
      </w:r>
    </w:p>
    <w:p w:rsidR="00726791" w:rsidRDefault="00726791" w:rsidP="00726791">
      <w:pPr>
        <w:ind w:firstLine="720"/>
        <w:jc w:val="both"/>
      </w:pPr>
      <w:r>
        <w:t xml:space="preserve">2.4.7. передать после оказания услуг каждому </w:t>
      </w:r>
      <w:r w:rsidR="00BF5700">
        <w:t>муниципальному</w:t>
      </w:r>
      <w:r>
        <w:t xml:space="preserve"> служащему Заключение </w:t>
      </w:r>
      <w:r>
        <w:br/>
        <w:t xml:space="preserve">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001-ГС/у, утвержденная приказом </w:t>
      </w:r>
      <w:proofErr w:type="spellStart"/>
      <w:r>
        <w:t>Минздравсоцразвития</w:t>
      </w:r>
      <w:proofErr w:type="spellEnd"/>
      <w:r>
        <w:t xml:space="preserve"> </w:t>
      </w:r>
      <w:r w:rsidR="00960AE5">
        <w:t xml:space="preserve">России </w:t>
      </w:r>
      <w:r>
        <w:t xml:space="preserve">от 14.12.2009 </w:t>
      </w:r>
      <w:r>
        <w:br/>
        <w:t xml:space="preserve">№ 984н) (далее – Заключение) данного </w:t>
      </w:r>
      <w:r w:rsidR="00BF5700">
        <w:t>муниципального</w:t>
      </w:r>
      <w:r>
        <w:t xml:space="preserve"> служащего;</w:t>
      </w:r>
    </w:p>
    <w:p w:rsidR="00726791" w:rsidRDefault="00726791" w:rsidP="00726791">
      <w:pPr>
        <w:ind w:firstLine="720"/>
        <w:jc w:val="both"/>
      </w:pPr>
      <w:r>
        <w:t xml:space="preserve">2.4.8 направить Заказчику в 10-дневный срок с даты оформления Заключения копии Заключений соответствующих </w:t>
      </w:r>
      <w:r w:rsidR="00AE6DCC">
        <w:t>муниципальных</w:t>
      </w:r>
      <w:r>
        <w:t xml:space="preserve"> служащих, имеющих заболевание, препятствующее прохождению </w:t>
      </w:r>
      <w:r w:rsidR="00AE6DCC">
        <w:t>муниципальной</w:t>
      </w:r>
      <w:r>
        <w:t xml:space="preserve"> службы;  </w:t>
      </w:r>
    </w:p>
    <w:p w:rsidR="00726791" w:rsidRPr="005463EE" w:rsidRDefault="00726791" w:rsidP="00726791">
      <w:pPr>
        <w:ind w:firstLine="720"/>
        <w:jc w:val="both"/>
      </w:pPr>
      <w:r>
        <w:t>2.4</w:t>
      </w:r>
      <w:r w:rsidRPr="005463EE">
        <w:t>.</w:t>
      </w:r>
      <w:r>
        <w:t>9</w:t>
      </w:r>
      <w:r w:rsidRPr="005463EE">
        <w:t>. предоставить Заказчику возможность во всякое время проверять ход и качество оказания услуг;</w:t>
      </w:r>
    </w:p>
    <w:p w:rsidR="00726791" w:rsidRDefault="00726791" w:rsidP="00726791">
      <w:pPr>
        <w:ind w:firstLine="720"/>
        <w:jc w:val="both"/>
      </w:pPr>
      <w:r>
        <w:t>2</w:t>
      </w:r>
      <w:r w:rsidRPr="005463EE">
        <w:t>.</w:t>
      </w:r>
      <w:r>
        <w:t>4</w:t>
      </w:r>
      <w:r w:rsidRPr="005463EE">
        <w:t>.</w:t>
      </w:r>
      <w:r>
        <w:t>10</w:t>
      </w:r>
      <w:r w:rsidRPr="005463EE">
        <w:t xml:space="preserve">. в случае </w:t>
      </w:r>
      <w:proofErr w:type="gramStart"/>
      <w:r w:rsidRPr="005463EE">
        <w:t>выявления недостатков качества оказания услуг</w:t>
      </w:r>
      <w:proofErr w:type="gramEnd"/>
      <w:r w:rsidRPr="005463EE">
        <w:t xml:space="preserve"> устранить эти недостатки своими силами и за счет собственных средств в согласованный Сторонами срок, а при отсутствии такого согласов</w:t>
      </w:r>
      <w:r>
        <w:t xml:space="preserve">анного срока – в срок не более </w:t>
      </w:r>
      <w:r w:rsidRPr="005463EE">
        <w:t>5 дней после получения соответствующего требования от Заказчика.</w:t>
      </w:r>
    </w:p>
    <w:p w:rsidR="00BE7F2A" w:rsidRPr="002C2365" w:rsidRDefault="00726791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2.4.11</w:t>
      </w:r>
      <w:r w:rsidR="00EB5A4D" w:rsidRPr="002C2365">
        <w:rPr>
          <w:rFonts w:ascii="Times New Roman CYR" w:hAnsi="Times New Roman CYR" w:cs="Times New Roman CYR"/>
        </w:rPr>
        <w:t>. Ответственным лицом от Исполнителя является</w:t>
      </w:r>
      <w:r w:rsidR="0055363B">
        <w:rPr>
          <w:rFonts w:ascii="Times New Roman CYR" w:hAnsi="Times New Roman CYR" w:cs="Times New Roman CYR"/>
        </w:rPr>
        <w:t xml:space="preserve"> </w:t>
      </w:r>
      <w:r w:rsidR="00763262">
        <w:rPr>
          <w:rFonts w:ascii="Times New Roman CYR" w:hAnsi="Times New Roman CYR" w:cs="Times New Roman CYR"/>
        </w:rPr>
        <w:t>________________________________.</w:t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 Цена Контракта</w:t>
      </w:r>
      <w:r>
        <w:rPr>
          <w:rFonts w:ascii="Times New Roman CYR" w:hAnsi="Times New Roman CYR" w:cs="Times New Roman CYR"/>
        </w:rPr>
        <w:t xml:space="preserve"> и порядок расчетов</w:t>
      </w:r>
    </w:p>
    <w:p w:rsidR="00E26637" w:rsidRDefault="00E26637" w:rsidP="00EB5A4D">
      <w:pPr>
        <w:ind w:right="333" w:firstLine="567"/>
        <w:jc w:val="both"/>
        <w:rPr>
          <w:rFonts w:ascii="Times New Roman CYR" w:hAnsi="Times New Roman CYR" w:cs="Times New Roman CYR"/>
        </w:rPr>
      </w:pP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3.1. Цена контракта составляет</w:t>
      </w:r>
      <w:proofErr w:type="gramStart"/>
      <w:r w:rsidR="0055363B">
        <w:rPr>
          <w:rFonts w:ascii="Times New Roman CYR" w:hAnsi="Times New Roman CYR" w:cs="Times New Roman CYR"/>
        </w:rPr>
        <w:t xml:space="preserve"> </w:t>
      </w:r>
      <w:r w:rsidR="00763262">
        <w:rPr>
          <w:rFonts w:ascii="Times New Roman CYR" w:hAnsi="Times New Roman CYR" w:cs="Times New Roman CYR"/>
        </w:rPr>
        <w:t>____________</w:t>
      </w:r>
      <w:r w:rsidR="005536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(</w:t>
      </w:r>
      <w:r w:rsidR="00763262">
        <w:rPr>
          <w:rFonts w:ascii="Times New Roman CYR" w:hAnsi="Times New Roman CYR" w:cs="Times New Roman CYR"/>
        </w:rPr>
        <w:t>___________________________</w:t>
      </w:r>
      <w:r w:rsidR="0055363B">
        <w:rPr>
          <w:rFonts w:ascii="Times New Roman CYR" w:hAnsi="Times New Roman CYR" w:cs="Times New Roman CYR"/>
        </w:rPr>
        <w:t xml:space="preserve">) </w:t>
      </w:r>
      <w:proofErr w:type="gramEnd"/>
      <w:r w:rsidR="0055363B">
        <w:rPr>
          <w:rFonts w:ascii="Times New Roman CYR" w:hAnsi="Times New Roman CYR" w:cs="Times New Roman CYR"/>
        </w:rPr>
        <w:t xml:space="preserve">рублей, в т. ч. НДС: </w:t>
      </w:r>
      <w:r w:rsidR="004D0427">
        <w:rPr>
          <w:rFonts w:ascii="Times New Roman CYR" w:hAnsi="Times New Roman CYR" w:cs="Times New Roman CYR"/>
        </w:rPr>
        <w:t>______________</w:t>
      </w:r>
      <w:r w:rsidR="0055363B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 xml:space="preserve">  </w:t>
      </w:r>
    </w:p>
    <w:p w:rsidR="00EB5A4D" w:rsidRDefault="00EB5A4D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Цена контракта определена в результате проведенного запроса котировочной цены (протокол №</w:t>
      </w:r>
      <w:r w:rsidR="0055363B">
        <w:rPr>
          <w:rFonts w:ascii="Times New Roman CYR" w:hAnsi="Times New Roman CYR" w:cs="Times New Roman CYR"/>
        </w:rPr>
        <w:t xml:space="preserve"> </w:t>
      </w:r>
      <w:r w:rsidR="00763262">
        <w:rPr>
          <w:rFonts w:ascii="Times New Roman CYR" w:hAnsi="Times New Roman CYR" w:cs="Times New Roman CYR"/>
        </w:rPr>
        <w:t>_________________</w:t>
      </w:r>
      <w:r>
        <w:rPr>
          <w:rFonts w:ascii="Times New Roman CYR" w:hAnsi="Times New Roman CYR" w:cs="Times New Roman CYR"/>
        </w:rPr>
        <w:t xml:space="preserve">от </w:t>
      </w:r>
      <w:r w:rsidR="00763262">
        <w:rPr>
          <w:rFonts w:ascii="Times New Roman CYR" w:hAnsi="Times New Roman CYR" w:cs="Times New Roman CYR"/>
        </w:rPr>
        <w:t>___</w:t>
      </w:r>
      <w:r w:rsidR="0055363B">
        <w:rPr>
          <w:rFonts w:ascii="Times New Roman CYR" w:hAnsi="Times New Roman CYR" w:cs="Times New Roman CYR"/>
        </w:rPr>
        <w:t>.</w:t>
      </w:r>
      <w:r w:rsidR="00763262">
        <w:rPr>
          <w:rFonts w:ascii="Times New Roman CYR" w:hAnsi="Times New Roman CYR" w:cs="Times New Roman CYR"/>
        </w:rPr>
        <w:t>____</w:t>
      </w:r>
      <w:r w:rsidR="0055363B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201</w:t>
      </w:r>
      <w:r w:rsidR="00763262">
        <w:rPr>
          <w:rFonts w:ascii="Times New Roman CYR" w:hAnsi="Times New Roman CYR" w:cs="Times New Roman CYR"/>
        </w:rPr>
        <w:t>3</w:t>
      </w:r>
      <w:r>
        <w:rPr>
          <w:rFonts w:ascii="Times New Roman CYR" w:hAnsi="Times New Roman CYR" w:cs="Times New Roman CYR"/>
        </w:rPr>
        <w:t xml:space="preserve"> года).</w:t>
      </w:r>
    </w:p>
    <w:p w:rsidR="00F00C5C" w:rsidRDefault="00F00C5C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3.2. Цена Контракта включает в себя все расходы и затраты Исполнителя при выполнении услуг, налоги, сборы, обязательные платежи, установленные законодательством Российской Федерации.</w:t>
      </w:r>
    </w:p>
    <w:p w:rsidR="00F00C5C" w:rsidRDefault="00221DA8" w:rsidP="00EB5A4D">
      <w:pPr>
        <w:ind w:right="333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Цена Контракта является твердой и изменению не подлежит, за исключением случаев, предусмотренных действующим законодательством.</w:t>
      </w:r>
    </w:p>
    <w:p w:rsidR="0055363B" w:rsidRPr="002C2365" w:rsidRDefault="0055363B" w:rsidP="00EB5A4D">
      <w:pPr>
        <w:ind w:right="333" w:firstLine="567"/>
        <w:jc w:val="both"/>
        <w:rPr>
          <w:rFonts w:ascii="Times New Roman CYR" w:hAnsi="Times New Roman CYR" w:cs="Times New Roman CYR"/>
        </w:rPr>
      </w:pP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3</w:t>
      </w:r>
      <w:r w:rsidRPr="002C2365">
        <w:rPr>
          <w:rFonts w:ascii="Times New Roman CYR" w:hAnsi="Times New Roman CYR" w:cs="Times New Roman CYR"/>
        </w:rPr>
        <w:t xml:space="preserve">. По результатам </w:t>
      </w:r>
      <w:r w:rsidR="009E7FDF">
        <w:rPr>
          <w:rFonts w:ascii="Times New Roman CYR" w:hAnsi="Times New Roman CYR" w:cs="Times New Roman CYR"/>
        </w:rPr>
        <w:t>оказания медицинских услуг</w:t>
      </w:r>
      <w:r w:rsidRPr="002C2365">
        <w:rPr>
          <w:rFonts w:ascii="Times New Roman CYR" w:hAnsi="Times New Roman CYR" w:cs="Times New Roman CYR"/>
        </w:rPr>
        <w:t xml:space="preserve"> Исполнитель выставляет Заказчику реестр </w:t>
      </w:r>
      <w:r>
        <w:rPr>
          <w:rFonts w:ascii="Times New Roman CYR" w:hAnsi="Times New Roman CYR" w:cs="Times New Roman CYR"/>
        </w:rPr>
        <w:t>муниципальных служащих</w:t>
      </w:r>
      <w:r w:rsidRPr="002C2365">
        <w:rPr>
          <w:rFonts w:ascii="Times New Roman CYR" w:hAnsi="Times New Roman CYR" w:cs="Times New Roman CYR"/>
        </w:rPr>
        <w:t xml:space="preserve">, получивших платные медицинские услуги, акт </w:t>
      </w:r>
      <w:r w:rsidR="00960AE5">
        <w:rPr>
          <w:rFonts w:ascii="Times New Roman CYR" w:hAnsi="Times New Roman CYR" w:cs="Times New Roman CYR"/>
        </w:rPr>
        <w:t>об оказании медицинских услуг</w:t>
      </w:r>
      <w:r w:rsidRPr="002C2365">
        <w:rPr>
          <w:rFonts w:ascii="Times New Roman CYR" w:hAnsi="Times New Roman CYR" w:cs="Times New Roman CYR"/>
        </w:rPr>
        <w:t xml:space="preserve">, счет-фактуру за оказанные </w:t>
      </w:r>
      <w:r w:rsidR="009E7FDF">
        <w:rPr>
          <w:rFonts w:ascii="Times New Roman CYR" w:hAnsi="Times New Roman CYR" w:cs="Times New Roman CYR"/>
        </w:rPr>
        <w:t xml:space="preserve">медицинские </w:t>
      </w:r>
      <w:r w:rsidRPr="002C2365">
        <w:rPr>
          <w:rFonts w:ascii="Times New Roman CYR" w:hAnsi="Times New Roman CYR" w:cs="Times New Roman CYR"/>
        </w:rPr>
        <w:t xml:space="preserve">услуги со стоимостью </w:t>
      </w:r>
      <w:r w:rsidR="009E7FDF">
        <w:rPr>
          <w:rFonts w:ascii="Times New Roman CYR" w:hAnsi="Times New Roman CYR" w:cs="Times New Roman CYR"/>
        </w:rPr>
        <w:t>оказанных</w:t>
      </w:r>
      <w:r w:rsidRPr="002C2365">
        <w:rPr>
          <w:rFonts w:ascii="Times New Roman CYR" w:hAnsi="Times New Roman CYR" w:cs="Times New Roman CYR"/>
        </w:rPr>
        <w:t xml:space="preserve"> медицинских услуг</w:t>
      </w:r>
      <w:r>
        <w:rPr>
          <w:rFonts w:ascii="Times New Roman CYR" w:hAnsi="Times New Roman CYR" w:cs="Times New Roman CYR"/>
        </w:rPr>
        <w:t>.</w:t>
      </w:r>
      <w:r w:rsidRPr="002C2365">
        <w:rPr>
          <w:rFonts w:ascii="Times New Roman CYR" w:hAnsi="Times New Roman CYR" w:cs="Times New Roman CYR"/>
        </w:rPr>
        <w:t xml:space="preserve"> </w:t>
      </w:r>
    </w:p>
    <w:p w:rsidR="00EB5A4D" w:rsidRDefault="00EB5A4D" w:rsidP="00EB5A4D">
      <w:pPr>
        <w:widowControl w:val="0"/>
        <w:ind w:right="324" w:firstLine="567"/>
        <w:jc w:val="both"/>
        <w:rPr>
          <w:sz w:val="22"/>
          <w:szCs w:val="22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4</w:t>
      </w:r>
      <w:r w:rsidRPr="002C2365">
        <w:rPr>
          <w:rFonts w:ascii="Times New Roman CYR" w:hAnsi="Times New Roman CYR" w:cs="Times New Roman CYR"/>
        </w:rPr>
        <w:t xml:space="preserve">. </w:t>
      </w:r>
      <w:r>
        <w:t>Расчет производится после подписания сторонами акта оказанных услуг по мере финансирования и в пределах  выделенных бюджетных лимитов, не позднее 4 квартала 201</w:t>
      </w:r>
      <w:r w:rsidR="00763262">
        <w:t>3</w:t>
      </w:r>
      <w:r>
        <w:t xml:space="preserve"> года, путем перечисления денежных средств на расчетный счет Исполнителя.</w:t>
      </w:r>
      <w:r>
        <w:rPr>
          <w:sz w:val="22"/>
          <w:szCs w:val="22"/>
        </w:rPr>
        <w:t xml:space="preserve"> </w:t>
      </w:r>
    </w:p>
    <w:p w:rsidR="00BE7F2A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3.</w:t>
      </w:r>
      <w:r w:rsidR="00221DA8">
        <w:rPr>
          <w:rFonts w:ascii="Times New Roman CYR" w:hAnsi="Times New Roman CYR" w:cs="Times New Roman CYR"/>
        </w:rPr>
        <w:t>5</w:t>
      </w:r>
      <w:r w:rsidRPr="002C2365">
        <w:rPr>
          <w:rFonts w:ascii="Times New Roman CYR" w:hAnsi="Times New Roman CYR" w:cs="Times New Roman CYR"/>
        </w:rPr>
        <w:t xml:space="preserve">. Оплата </w:t>
      </w:r>
      <w:r>
        <w:rPr>
          <w:rFonts w:ascii="Times New Roman CYR" w:hAnsi="Times New Roman CYR" w:cs="Times New Roman CYR"/>
        </w:rPr>
        <w:t xml:space="preserve">услуги </w:t>
      </w:r>
      <w:r w:rsidRPr="002C2365">
        <w:rPr>
          <w:rFonts w:ascii="Times New Roman CYR" w:hAnsi="Times New Roman CYR" w:cs="Times New Roman CYR"/>
        </w:rPr>
        <w:t>осуществляется за счет средств бюджета города И</w:t>
      </w:r>
      <w:r>
        <w:rPr>
          <w:rFonts w:ascii="Times New Roman CYR" w:hAnsi="Times New Roman CYR" w:cs="Times New Roman CYR"/>
        </w:rPr>
        <w:t>ванов</w:t>
      </w:r>
      <w:r w:rsidRPr="002C2365">
        <w:rPr>
          <w:rFonts w:ascii="Times New Roman CYR" w:hAnsi="Times New Roman CYR" w:cs="Times New Roman CYR"/>
        </w:rPr>
        <w:t>а.</w:t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4. Ответственность сторон</w:t>
      </w:r>
    </w:p>
    <w:p w:rsidR="00E26637" w:rsidRDefault="00E26637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4.1. За просрочку платежей, предусмотренных настоящим </w:t>
      </w:r>
      <w:r>
        <w:rPr>
          <w:rFonts w:ascii="Times New Roman CYR" w:hAnsi="Times New Roman CYR" w:cs="Times New Roman CYR"/>
        </w:rPr>
        <w:t>контрактом</w:t>
      </w:r>
      <w:r w:rsidRPr="002C2365">
        <w:rPr>
          <w:rFonts w:ascii="Times New Roman CYR" w:hAnsi="Times New Roman CYR" w:cs="Times New Roman CYR"/>
        </w:rPr>
        <w:t xml:space="preserve">, Заказчик уплачивает Исполнителю пеню в размере 1/300 ставки рефинансирования ЦБ РФ от суммы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 xml:space="preserve"> за каждый день просрочки. Уплата пени не освобождает Заказчика от осуществления основного платежа. </w:t>
      </w:r>
      <w:r>
        <w:rPr>
          <w:rFonts w:ascii="Times New Roman CYR" w:hAnsi="Times New Roman CYR" w:cs="Times New Roman CYR"/>
        </w:rPr>
        <w:t xml:space="preserve"> </w:t>
      </w: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4.2. Ни одна из сторон не будет нести ответственность за полное или частичное неисполнение любой из своих обязанностей, если докажет, что надлежащее исполнение оказалось невозможным вследствие действия непреодолимой силы, т.е. чрезвычайных и непредотвратимых при данных  условиях обстоятельств. </w:t>
      </w:r>
    </w:p>
    <w:p w:rsidR="00EB5A4D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4.3. Все споры между Заказчиком и Исполнителем разрешаются по соглашению сторон или в судебном порядке в соответствии с действующим законодательством РФ.</w:t>
      </w:r>
    </w:p>
    <w:p w:rsidR="00BE7F2A" w:rsidRPr="002C2365" w:rsidRDefault="00163CFA" w:rsidP="00726791">
      <w:pPr>
        <w:adjustRightInd w:val="0"/>
        <w:ind w:firstLine="540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4.4. </w:t>
      </w:r>
      <w:r w:rsidRPr="00BC0CEB">
        <w:t xml:space="preserve">В случае нарушения Исполнителем сроков </w:t>
      </w:r>
      <w:r w:rsidR="00960AE5">
        <w:t>оказания медицинских услуг</w:t>
      </w:r>
      <w:r w:rsidRPr="00BC0CEB">
        <w:t xml:space="preserve">, установленных </w:t>
      </w:r>
      <w:hyperlink r:id="rId7" w:history="1">
        <w:r w:rsidRPr="00BC0CEB">
          <w:t xml:space="preserve">п. </w:t>
        </w:r>
        <w:r w:rsidR="00960AE5">
          <w:t>1</w:t>
        </w:r>
        <w:r>
          <w:t>.</w:t>
        </w:r>
        <w:r w:rsidR="00960AE5">
          <w:t>5</w:t>
        </w:r>
      </w:hyperlink>
      <w:r w:rsidR="00960AE5">
        <w:t>.</w:t>
      </w:r>
      <w:r w:rsidRPr="00BC0CEB">
        <w:t xml:space="preserve"> настоящего </w:t>
      </w:r>
      <w:r>
        <w:t>Контракта</w:t>
      </w:r>
      <w:r w:rsidRPr="00BC0CEB">
        <w:t>, Заказчик вправе потребовать выплаты Исполнителем неустойки в размере одной трехсотой действующей на день уплаты неустойки ставки рефинансирования Центрального банка Российско</w:t>
      </w:r>
      <w:r>
        <w:t xml:space="preserve">й Федерации (от стоимости </w:t>
      </w:r>
      <w:r w:rsidR="00960AE5">
        <w:t>оказанных медицинских услуг</w:t>
      </w:r>
      <w:r>
        <w:t>, у</w:t>
      </w:r>
      <w:r w:rsidRPr="00BC0CEB">
        <w:t xml:space="preserve">казанной в пункте 3.1 </w:t>
      </w:r>
      <w:r>
        <w:t>контракт</w:t>
      </w:r>
      <w:r w:rsidRPr="00BC0CEB">
        <w:t>а) за каждый день просрочки.</w:t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5. Срок действия, изменение и прекращение </w:t>
      </w:r>
      <w:r>
        <w:rPr>
          <w:rFonts w:ascii="Times New Roman CYR" w:hAnsi="Times New Roman CYR" w:cs="Times New Roman CYR"/>
        </w:rPr>
        <w:t>контракта</w:t>
      </w:r>
      <w:r w:rsidRPr="002C2365">
        <w:rPr>
          <w:rFonts w:ascii="Times New Roman CYR" w:hAnsi="Times New Roman CYR" w:cs="Times New Roman CYR"/>
        </w:rPr>
        <w:t>.</w:t>
      </w:r>
    </w:p>
    <w:p w:rsidR="00E26637" w:rsidRDefault="00E26637" w:rsidP="00EB5A4D">
      <w:pPr>
        <w:widowControl w:val="0"/>
        <w:tabs>
          <w:tab w:val="left" w:pos="450"/>
        </w:tabs>
        <w:ind w:right="324" w:firstLine="567"/>
        <w:jc w:val="both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tabs>
          <w:tab w:val="left" w:pos="450"/>
        </w:tabs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5.1.Настоящий </w:t>
      </w:r>
      <w:r>
        <w:rPr>
          <w:rFonts w:ascii="Times New Roman CYR" w:hAnsi="Times New Roman CYR" w:cs="Times New Roman CYR"/>
        </w:rPr>
        <w:t>контра</w:t>
      </w:r>
      <w:proofErr w:type="gramStart"/>
      <w:r>
        <w:rPr>
          <w:rFonts w:ascii="Times New Roman CYR" w:hAnsi="Times New Roman CYR" w:cs="Times New Roman CYR"/>
        </w:rPr>
        <w:t>кт</w:t>
      </w:r>
      <w:r w:rsidRPr="002C2365">
        <w:rPr>
          <w:rFonts w:ascii="Times New Roman CYR" w:hAnsi="Times New Roman CYR" w:cs="Times New Roman CYR"/>
        </w:rPr>
        <w:t xml:space="preserve"> вст</w:t>
      </w:r>
      <w:proofErr w:type="gramEnd"/>
      <w:r w:rsidRPr="002C2365">
        <w:rPr>
          <w:rFonts w:ascii="Times New Roman CYR" w:hAnsi="Times New Roman CYR" w:cs="Times New Roman CYR"/>
        </w:rPr>
        <w:t>упает в силу с момента его подписания и действует до «31» декабря 201</w:t>
      </w:r>
      <w:r w:rsidR="005F5E01">
        <w:rPr>
          <w:rFonts w:ascii="Times New Roman CYR" w:hAnsi="Times New Roman CYR" w:cs="Times New Roman CYR"/>
        </w:rPr>
        <w:t>3</w:t>
      </w:r>
      <w:r w:rsidR="007D42B9">
        <w:rPr>
          <w:rFonts w:ascii="Times New Roman CYR" w:hAnsi="Times New Roman CYR" w:cs="Times New Roman CYR"/>
        </w:rPr>
        <w:t xml:space="preserve"> </w:t>
      </w:r>
      <w:r w:rsidRPr="002C2365">
        <w:rPr>
          <w:rFonts w:ascii="Times New Roman CYR" w:hAnsi="Times New Roman CYR" w:cs="Times New Roman CYR"/>
        </w:rPr>
        <w:t>г.</w:t>
      </w:r>
    </w:p>
    <w:p w:rsidR="00BE7F2A" w:rsidRDefault="00EB5A4D" w:rsidP="00EB5A4D">
      <w:pPr>
        <w:widowControl w:val="0"/>
        <w:tabs>
          <w:tab w:val="left" w:pos="450"/>
        </w:tabs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5.2.Все изменения  и дополнения к Контракту имеют силу, если они оформлены в письменном виде и подписаны обеими сторонами, в случаях</w:t>
      </w:r>
      <w:r>
        <w:rPr>
          <w:rFonts w:ascii="Times New Roman CYR" w:hAnsi="Times New Roman CYR" w:cs="Times New Roman CYR"/>
        </w:rPr>
        <w:t xml:space="preserve">, </w:t>
      </w:r>
      <w:r w:rsidRPr="002C2365">
        <w:rPr>
          <w:rFonts w:ascii="Times New Roman CYR" w:hAnsi="Times New Roman CYR" w:cs="Times New Roman CYR"/>
        </w:rPr>
        <w:t xml:space="preserve"> если такие изменения и дополнения допускаются Законодательством РФ.</w:t>
      </w:r>
    </w:p>
    <w:p w:rsidR="00E634F7" w:rsidRDefault="00E634F7" w:rsidP="00E634F7">
      <w:pPr>
        <w:ind w:firstLine="283"/>
        <w:jc w:val="both"/>
      </w:pPr>
      <w:r>
        <w:rPr>
          <w:rFonts w:ascii="Times New Roman CYR" w:hAnsi="Times New Roman CYR" w:cs="Times New Roman CYR"/>
        </w:rPr>
        <w:t xml:space="preserve">5.3. </w:t>
      </w:r>
      <w:r w:rsidRPr="001F1F75">
        <w:rPr>
          <w:sz w:val="22"/>
          <w:szCs w:val="22"/>
        </w:rPr>
        <w:t xml:space="preserve">Настоящий </w:t>
      </w:r>
      <w:proofErr w:type="gramStart"/>
      <w:r w:rsidRPr="001F1F75">
        <w:rPr>
          <w:sz w:val="22"/>
          <w:szCs w:val="22"/>
        </w:rPr>
        <w:t>Контракт</w:t>
      </w:r>
      <w:proofErr w:type="gramEnd"/>
      <w:r w:rsidRPr="001F1F75">
        <w:rPr>
          <w:sz w:val="22"/>
          <w:szCs w:val="22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, либо </w:t>
      </w:r>
      <w:r w:rsidRPr="00E910CC">
        <w:t>в связи с односторонним отказом заказчика от исполнения контракта в соответствии с гражданским законодательством.</w:t>
      </w:r>
      <w:r>
        <w:t xml:space="preserve"> </w:t>
      </w:r>
    </w:p>
    <w:p w:rsidR="00E634F7" w:rsidRPr="00E910CC" w:rsidRDefault="00E634F7" w:rsidP="00E634F7">
      <w:pPr>
        <w:ind w:firstLine="283"/>
        <w:jc w:val="both"/>
      </w:pPr>
      <w:r w:rsidRPr="00E910CC"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E26637" w:rsidRDefault="00E26637">
      <w:pPr>
        <w:autoSpaceDE/>
        <w:autoSpaceDN/>
        <w:spacing w:after="200" w:line="276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bookmarkStart w:id="0" w:name="_GoBack"/>
      <w:bookmarkEnd w:id="0"/>
    </w:p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6. Заключительные положения</w:t>
      </w:r>
      <w:r>
        <w:rPr>
          <w:rFonts w:ascii="Times New Roman CYR" w:hAnsi="Times New Roman CYR" w:cs="Times New Roman CYR"/>
        </w:rPr>
        <w:t>.</w:t>
      </w:r>
    </w:p>
    <w:p w:rsidR="00E26637" w:rsidRDefault="00E26637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6.1. По вопросам, не предусмотренным настоящим Контрактом, стороны руководствуются действующим законодательством РФ.</w:t>
      </w:r>
    </w:p>
    <w:p w:rsidR="00EB5A4D" w:rsidRPr="002C2365" w:rsidRDefault="00EB5A4D" w:rsidP="00726791">
      <w:pPr>
        <w:widowControl w:val="0"/>
        <w:ind w:right="324" w:firstLine="567"/>
        <w:jc w:val="both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 xml:space="preserve">6.2. Настоящий Контракт составлен в </w:t>
      </w:r>
      <w:r>
        <w:rPr>
          <w:rFonts w:ascii="Times New Roman CYR" w:hAnsi="Times New Roman CYR" w:cs="Times New Roman CYR"/>
        </w:rPr>
        <w:t>2</w:t>
      </w:r>
      <w:r w:rsidRPr="002C2365">
        <w:rPr>
          <w:rFonts w:ascii="Times New Roman CYR" w:hAnsi="Times New Roman CYR" w:cs="Times New Roman CYR"/>
        </w:rPr>
        <w:t xml:space="preserve">-х экземплярах, имеющих одинаковую юридическую силу, 1- для Исполнителя, </w:t>
      </w:r>
      <w:r>
        <w:rPr>
          <w:rFonts w:ascii="Times New Roman CYR" w:hAnsi="Times New Roman CYR" w:cs="Times New Roman CYR"/>
        </w:rPr>
        <w:t>1</w:t>
      </w:r>
      <w:r w:rsidRPr="002C2365">
        <w:rPr>
          <w:rFonts w:ascii="Times New Roman CYR" w:hAnsi="Times New Roman CYR" w:cs="Times New Roman CYR"/>
        </w:rPr>
        <w:t xml:space="preserve"> –для Заказчика.</w:t>
      </w:r>
      <w:r>
        <w:rPr>
          <w:rFonts w:ascii="Times New Roman CYR" w:hAnsi="Times New Roman CYR" w:cs="Times New Roman CYR"/>
        </w:rPr>
        <w:t xml:space="preserve"> </w:t>
      </w:r>
    </w:p>
    <w:p w:rsidR="00E26637" w:rsidRDefault="00E26637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Pr="001E35DB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  <w:r w:rsidRPr="002C2365">
        <w:rPr>
          <w:rFonts w:ascii="Times New Roman CYR" w:hAnsi="Times New Roman CYR" w:cs="Times New Roman CYR"/>
        </w:rPr>
        <w:t>7. Адреса и банковские реквизиты сторон</w:t>
      </w:r>
    </w:p>
    <w:p w:rsidR="00EB5A4D" w:rsidRPr="001E35DB" w:rsidRDefault="00EB5A4D" w:rsidP="00EB5A4D">
      <w:pPr>
        <w:pStyle w:val="a4"/>
        <w:jc w:val="center"/>
        <w:rPr>
          <w:b/>
        </w:rPr>
      </w:pPr>
      <w:r w:rsidRPr="001E35DB">
        <w:rPr>
          <w:b/>
        </w:rPr>
        <w:t>Заказчик                                                                               Исполнитель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B5A4D" w:rsidRPr="0017488A" w:rsidTr="00960AE5">
        <w:trPr>
          <w:trHeight w:val="3694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B5A4D" w:rsidRPr="0017488A" w:rsidRDefault="00EB5A4D" w:rsidP="00EB5A4D">
            <w:pPr>
              <w:pStyle w:val="11"/>
              <w:jc w:val="both"/>
            </w:pPr>
            <w:r w:rsidRPr="0017488A">
              <w:t>Администрация города Иванова</w:t>
            </w:r>
          </w:p>
          <w:p w:rsidR="00EB5A4D" w:rsidRPr="0017488A" w:rsidRDefault="00EB5A4D" w:rsidP="00EB5A4D">
            <w:pPr>
              <w:pStyle w:val="11"/>
              <w:jc w:val="left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7488A">
                <w:t>153000, г</w:t>
              </w:r>
            </w:smartTag>
            <w:r w:rsidRPr="0017488A">
              <w:t>. Иваново, пл. Революции, д. 6 ИНН 3728012487,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КПП 3702010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р/с 40204810800000000054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 xml:space="preserve">ГРКЦ ГУ Банка России по       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Ивановской области г.</w:t>
            </w:r>
            <w:r>
              <w:t xml:space="preserve"> </w:t>
            </w:r>
            <w:r w:rsidRPr="0017488A">
              <w:t>Иваново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БИК 042406001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Заместитель главы Администрации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города Иванова, руководитель</w:t>
            </w:r>
          </w:p>
          <w:p w:rsidR="00EB5A4D" w:rsidRPr="0017488A" w:rsidRDefault="00EB5A4D" w:rsidP="00EB5A4D">
            <w:pPr>
              <w:pStyle w:val="11"/>
              <w:jc w:val="both"/>
            </w:pPr>
            <w:r w:rsidRPr="0017488A">
              <w:t>аппарата Администрации города Иванова</w:t>
            </w:r>
          </w:p>
          <w:p w:rsidR="00EB5A4D" w:rsidRPr="0017488A" w:rsidRDefault="00EB5A4D" w:rsidP="00EB5A4D">
            <w:pPr>
              <w:pStyle w:val="11"/>
              <w:jc w:val="both"/>
            </w:pPr>
          </w:p>
          <w:p w:rsidR="00EB5A4D" w:rsidRPr="00EB5A4D" w:rsidRDefault="00EB5A4D" w:rsidP="00EB5A4D">
            <w:pPr>
              <w:pStyle w:val="11"/>
              <w:jc w:val="both"/>
            </w:pPr>
            <w:r>
              <w:t xml:space="preserve">    ______________          </w:t>
            </w:r>
            <w:r w:rsidRPr="0017488A">
              <w:t xml:space="preserve">  </w:t>
            </w:r>
            <w:proofErr w:type="spellStart"/>
            <w:r w:rsidRPr="0017488A">
              <w:t>Параничев</w:t>
            </w:r>
            <w:proofErr w:type="spellEnd"/>
            <w:r w:rsidRPr="0017488A">
              <w:t xml:space="preserve">  А.</w:t>
            </w:r>
            <w:r>
              <w:t xml:space="preserve"> </w:t>
            </w:r>
            <w:r w:rsidRPr="0017488A">
              <w:t>А.</w:t>
            </w:r>
          </w:p>
          <w:p w:rsidR="00EB5A4D" w:rsidRPr="006A4F66" w:rsidRDefault="00EB5A4D" w:rsidP="00EB5A4D">
            <w:pPr>
              <w:pStyle w:val="11"/>
              <w:jc w:val="both"/>
              <w:rPr>
                <w:i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B5A4D" w:rsidRPr="0017488A" w:rsidRDefault="00EB5A4D" w:rsidP="00EB5A4D">
            <w:pPr>
              <w:pStyle w:val="11"/>
            </w:pPr>
            <w:r w:rsidRPr="0017488A">
              <w:rPr>
                <w:b/>
              </w:rPr>
              <w:t xml:space="preserve"> </w:t>
            </w:r>
          </w:p>
        </w:tc>
      </w:tr>
    </w:tbl>
    <w:p w:rsidR="00EB5A4D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p w:rsidR="00EB5A4D" w:rsidRPr="002C2365" w:rsidRDefault="00EB5A4D" w:rsidP="00EB5A4D">
      <w:pPr>
        <w:widowControl w:val="0"/>
        <w:ind w:right="324" w:firstLine="567"/>
        <w:jc w:val="center"/>
        <w:rPr>
          <w:rFonts w:ascii="Times New Roman CYR" w:hAnsi="Times New Roman CYR" w:cs="Times New Roman CYR"/>
        </w:rPr>
      </w:pPr>
    </w:p>
    <w:sectPr w:rsidR="00EB5A4D" w:rsidRPr="002C2365" w:rsidSect="00960AE5">
      <w:pgSz w:w="12240" w:h="15840"/>
      <w:pgMar w:top="426" w:right="567" w:bottom="567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60FD52"/>
    <w:lvl w:ilvl="0">
      <w:numFmt w:val="bullet"/>
      <w:lvlText w:val="*"/>
      <w:lvlJc w:val="left"/>
    </w:lvl>
  </w:abstractNum>
  <w:abstractNum w:abstractNumId="1">
    <w:nsid w:val="20341D43"/>
    <w:multiLevelType w:val="hybridMultilevel"/>
    <w:tmpl w:val="94B44C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E6D486A"/>
    <w:multiLevelType w:val="hybridMultilevel"/>
    <w:tmpl w:val="B972D7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1745C70"/>
    <w:multiLevelType w:val="multilevel"/>
    <w:tmpl w:val="076045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6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84" w:hanging="1800"/>
      </w:pPr>
      <w:rPr>
        <w:rFonts w:cs="Times New Roman" w:hint="default"/>
      </w:rPr>
    </w:lvl>
  </w:abstractNum>
  <w:abstractNum w:abstractNumId="4">
    <w:nsid w:val="3E771AF8"/>
    <w:multiLevelType w:val="hybridMultilevel"/>
    <w:tmpl w:val="BC5816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AB"/>
    <w:rsid w:val="00163CFA"/>
    <w:rsid w:val="00175E56"/>
    <w:rsid w:val="00182EF6"/>
    <w:rsid w:val="001E5F18"/>
    <w:rsid w:val="001F2FAF"/>
    <w:rsid w:val="001F5BF5"/>
    <w:rsid w:val="00221DA8"/>
    <w:rsid w:val="00240A91"/>
    <w:rsid w:val="002512E4"/>
    <w:rsid w:val="002925AB"/>
    <w:rsid w:val="00464351"/>
    <w:rsid w:val="004D0427"/>
    <w:rsid w:val="004F5799"/>
    <w:rsid w:val="0055363B"/>
    <w:rsid w:val="005F5E01"/>
    <w:rsid w:val="006139A4"/>
    <w:rsid w:val="006402B8"/>
    <w:rsid w:val="00726791"/>
    <w:rsid w:val="00763262"/>
    <w:rsid w:val="00770AC4"/>
    <w:rsid w:val="00770BA7"/>
    <w:rsid w:val="00773818"/>
    <w:rsid w:val="007C136A"/>
    <w:rsid w:val="007C42B4"/>
    <w:rsid w:val="007D42B9"/>
    <w:rsid w:val="00807665"/>
    <w:rsid w:val="008319C6"/>
    <w:rsid w:val="00885133"/>
    <w:rsid w:val="008C4505"/>
    <w:rsid w:val="009239B7"/>
    <w:rsid w:val="00943598"/>
    <w:rsid w:val="00960AE5"/>
    <w:rsid w:val="009E7FDF"/>
    <w:rsid w:val="009F30B3"/>
    <w:rsid w:val="009F5881"/>
    <w:rsid w:val="00A909B7"/>
    <w:rsid w:val="00AC73D3"/>
    <w:rsid w:val="00AE6DCC"/>
    <w:rsid w:val="00BE0AF3"/>
    <w:rsid w:val="00BE7F2A"/>
    <w:rsid w:val="00BF5700"/>
    <w:rsid w:val="00C23132"/>
    <w:rsid w:val="00C24F0E"/>
    <w:rsid w:val="00CF13FA"/>
    <w:rsid w:val="00D45A93"/>
    <w:rsid w:val="00D86C40"/>
    <w:rsid w:val="00DD3A7D"/>
    <w:rsid w:val="00E23DCA"/>
    <w:rsid w:val="00E26637"/>
    <w:rsid w:val="00E634F7"/>
    <w:rsid w:val="00E947A9"/>
    <w:rsid w:val="00EB5A4D"/>
    <w:rsid w:val="00F00C5C"/>
    <w:rsid w:val="00F22393"/>
    <w:rsid w:val="00F3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  <w:style w:type="paragraph" w:styleId="af4">
    <w:name w:val="Body Text Indent"/>
    <w:basedOn w:val="a"/>
    <w:link w:val="af5"/>
    <w:uiPriority w:val="99"/>
    <w:unhideWhenUsed/>
    <w:rsid w:val="00E634F7"/>
    <w:pPr>
      <w:widowControl w:val="0"/>
      <w:ind w:right="324" w:firstLine="567"/>
      <w:jc w:val="both"/>
    </w:pPr>
    <w:rPr>
      <w:rFonts w:ascii="Times New Roman CYR" w:hAnsi="Times New Roman CYR" w:cs="Times New Roman CYR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634F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634F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634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  <w:style w:type="paragraph" w:styleId="af4">
    <w:name w:val="Body Text Indent"/>
    <w:basedOn w:val="a"/>
    <w:link w:val="af5"/>
    <w:uiPriority w:val="99"/>
    <w:unhideWhenUsed/>
    <w:rsid w:val="00E634F7"/>
    <w:pPr>
      <w:widowControl w:val="0"/>
      <w:ind w:right="324" w:firstLine="567"/>
      <w:jc w:val="both"/>
    </w:pPr>
    <w:rPr>
      <w:rFonts w:ascii="Times New Roman CYR" w:hAnsi="Times New Roman CYR" w:cs="Times New Roman CYR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634F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634F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634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F5FCFB3A43799E920A8BEB1F4BE77D914D22554CE5B55D5F7DB4565457D81572B9294B71F20FB0Al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1EA4-3198-45EC-B0F7-949EA8F4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7</cp:revision>
  <cp:lastPrinted>2012-10-04T10:18:00Z</cp:lastPrinted>
  <dcterms:created xsi:type="dcterms:W3CDTF">2013-10-15T07:56:00Z</dcterms:created>
  <dcterms:modified xsi:type="dcterms:W3CDTF">2013-10-17T06:09:00Z</dcterms:modified>
</cp:coreProperties>
</file>