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2E4" w:rsidRPr="009C72E4" w:rsidRDefault="009C72E4" w:rsidP="009C72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72E4">
        <w:rPr>
          <w:rFonts w:ascii="Times New Roman" w:hAnsi="Times New Roman" w:cs="Times New Roman"/>
          <w:b/>
          <w:sz w:val="28"/>
          <w:szCs w:val="28"/>
        </w:rPr>
        <w:t>Обоснование начальной (максимальной) цены контракта.</w:t>
      </w:r>
    </w:p>
    <w:p w:rsidR="009C72E4" w:rsidRPr="009C72E4" w:rsidRDefault="009C72E4" w:rsidP="009C72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6769"/>
      </w:tblGrid>
      <w:tr w:rsidR="009C72E4" w:rsidRPr="009C72E4" w:rsidTr="009C72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2E4" w:rsidRPr="009C72E4" w:rsidRDefault="009C7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2E4">
              <w:rPr>
                <w:rFonts w:ascii="Times New Roman" w:hAnsi="Times New Roman" w:cs="Times New Roman"/>
                <w:sz w:val="24"/>
                <w:szCs w:val="24"/>
              </w:rPr>
              <w:t>Используемый метод определения НМЦК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3D1" w:rsidRDefault="001053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сопоставимых рыночных цен (анализ рынка)</w:t>
            </w:r>
          </w:p>
          <w:p w:rsidR="009C72E4" w:rsidRPr="009C72E4" w:rsidRDefault="009C7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2E4">
              <w:rPr>
                <w:rFonts w:ascii="Times New Roman" w:hAnsi="Times New Roman" w:cs="Times New Roman"/>
                <w:sz w:val="24"/>
                <w:szCs w:val="24"/>
              </w:rPr>
              <w:t>Поставщик № 1: прайс-лист</w:t>
            </w:r>
          </w:p>
          <w:p w:rsidR="009C72E4" w:rsidRPr="009C72E4" w:rsidRDefault="009C7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2E4">
              <w:rPr>
                <w:rFonts w:ascii="Times New Roman" w:hAnsi="Times New Roman" w:cs="Times New Roman"/>
                <w:sz w:val="24"/>
                <w:szCs w:val="24"/>
              </w:rPr>
              <w:t>Поставщик № 2: прайс-лист</w:t>
            </w:r>
          </w:p>
          <w:p w:rsidR="009C72E4" w:rsidRPr="009C72E4" w:rsidRDefault="009C72E4" w:rsidP="009C7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2E4">
              <w:rPr>
                <w:rFonts w:ascii="Times New Roman" w:hAnsi="Times New Roman" w:cs="Times New Roman"/>
                <w:sz w:val="24"/>
                <w:szCs w:val="24"/>
              </w:rPr>
              <w:t xml:space="preserve">Поставщик № 3: прайс-лист </w:t>
            </w:r>
            <w:bookmarkStart w:id="0" w:name="_GoBack"/>
            <w:bookmarkEnd w:id="0"/>
          </w:p>
        </w:tc>
      </w:tr>
      <w:tr w:rsidR="009C72E4" w:rsidRPr="009C72E4" w:rsidTr="009C72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2E4" w:rsidRPr="009C72E4" w:rsidRDefault="009C7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2E4">
              <w:rPr>
                <w:rFonts w:ascii="Times New Roman" w:hAnsi="Times New Roman" w:cs="Times New Roman"/>
                <w:sz w:val="24"/>
                <w:szCs w:val="24"/>
              </w:rPr>
              <w:t>Расчет НМЦК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E4" w:rsidRPr="009C72E4" w:rsidRDefault="009C7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634"/>
              <w:gridCol w:w="1634"/>
              <w:gridCol w:w="1635"/>
              <w:gridCol w:w="1635"/>
            </w:tblGrid>
            <w:tr w:rsidR="009C72E4" w:rsidRPr="009C72E4"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72E4" w:rsidRPr="009C72E4" w:rsidRDefault="009C72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7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Поставщик 1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72E4" w:rsidRPr="009C72E4" w:rsidRDefault="009C72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7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Поставщик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9C7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72E4" w:rsidRPr="009C72E4" w:rsidRDefault="009C72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7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Поставщик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9C7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72E4" w:rsidRPr="009C72E4" w:rsidRDefault="009C72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7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НМЦК</w:t>
                  </w:r>
                </w:p>
              </w:tc>
            </w:tr>
            <w:tr w:rsidR="009C72E4" w:rsidRPr="009C72E4"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72E4" w:rsidRPr="009C72E4" w:rsidRDefault="009C72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7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22080,00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72E4" w:rsidRPr="009C72E4" w:rsidRDefault="009C72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7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19200,00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72E4" w:rsidRPr="009C72E4" w:rsidRDefault="009C72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7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20520,00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72E4" w:rsidRPr="009C72E4" w:rsidRDefault="009C72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72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20600,00</w:t>
                  </w:r>
                </w:p>
              </w:tc>
            </w:tr>
          </w:tbl>
          <w:p w:rsidR="009C72E4" w:rsidRPr="009C72E4" w:rsidRDefault="009C7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2E4" w:rsidRPr="009C72E4" w:rsidRDefault="009C7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2E4" w:rsidRPr="009C72E4" w:rsidTr="009C72E4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E4" w:rsidRPr="009C72E4" w:rsidRDefault="009C7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2E4">
              <w:rPr>
                <w:rFonts w:ascii="Times New Roman" w:hAnsi="Times New Roman" w:cs="Times New Roman"/>
                <w:sz w:val="24"/>
                <w:szCs w:val="24"/>
              </w:rPr>
              <w:t>Дата подготовки обоснования цены контракта:  17-18 февраля 2014 года</w:t>
            </w:r>
          </w:p>
          <w:p w:rsidR="009C72E4" w:rsidRPr="009C72E4" w:rsidRDefault="009C7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4BF7" w:rsidRPr="009C72E4" w:rsidRDefault="00E44BF7" w:rsidP="009C72E4">
      <w:pPr>
        <w:rPr>
          <w:sz w:val="24"/>
          <w:szCs w:val="24"/>
        </w:rPr>
      </w:pPr>
    </w:p>
    <w:sectPr w:rsidR="00E44BF7" w:rsidRPr="009C7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03C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53D1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1603C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C72E4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2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uiPriority w:val="99"/>
    <w:locked/>
    <w:rsid w:val="009C72E4"/>
    <w:rPr>
      <w:rFonts w:ascii="Arial" w:hAnsi="Arial" w:cs="Arial"/>
      <w:sz w:val="20"/>
      <w:szCs w:val="20"/>
    </w:rPr>
  </w:style>
  <w:style w:type="paragraph" w:customStyle="1" w:styleId="ConsPlusNormal0">
    <w:name w:val="ConsPlusNormal"/>
    <w:link w:val="ConsPlusNormal"/>
    <w:uiPriority w:val="99"/>
    <w:rsid w:val="009C72E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9C72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2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uiPriority w:val="99"/>
    <w:locked/>
    <w:rsid w:val="009C72E4"/>
    <w:rPr>
      <w:rFonts w:ascii="Arial" w:hAnsi="Arial" w:cs="Arial"/>
      <w:sz w:val="20"/>
      <w:szCs w:val="20"/>
    </w:rPr>
  </w:style>
  <w:style w:type="paragraph" w:customStyle="1" w:styleId="ConsPlusNormal0">
    <w:name w:val="ConsPlusNormal"/>
    <w:link w:val="ConsPlusNormal"/>
    <w:uiPriority w:val="99"/>
    <w:rsid w:val="009C72E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9C72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0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2014-02-28T06:29:00Z</dcterms:created>
  <dcterms:modified xsi:type="dcterms:W3CDTF">2014-02-28T09:39:00Z</dcterms:modified>
</cp:coreProperties>
</file>