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82C" w:rsidRDefault="0059782C" w:rsidP="0059782C">
      <w:pPr>
        <w:widowControl w:val="0"/>
        <w:autoSpaceDE w:val="0"/>
        <w:autoSpaceDN w:val="0"/>
        <w:adjustRightInd w:val="0"/>
        <w:ind w:left="6120"/>
        <w:jc w:val="right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Приложение № 1 </w:t>
      </w:r>
    </w:p>
    <w:p w:rsidR="0059782C" w:rsidRDefault="0059782C" w:rsidP="0059782C">
      <w:pPr>
        <w:widowControl w:val="0"/>
        <w:autoSpaceDE w:val="0"/>
        <w:autoSpaceDN w:val="0"/>
        <w:adjustRightInd w:val="0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                                                    к Контракту № _____</w:t>
      </w:r>
      <w:r>
        <w:rPr>
          <w:spacing w:val="-4"/>
          <w:sz w:val="24"/>
          <w:szCs w:val="24"/>
        </w:rPr>
        <w:t>от «___» __20__ г.</w:t>
      </w:r>
    </w:p>
    <w:p w:rsidR="0059782C" w:rsidRDefault="0059782C" w:rsidP="0059782C">
      <w:pPr>
        <w:jc w:val="right"/>
        <w:rPr>
          <w:sz w:val="24"/>
          <w:szCs w:val="24"/>
        </w:rPr>
      </w:pPr>
    </w:p>
    <w:p w:rsidR="0059782C" w:rsidRDefault="0059782C" w:rsidP="0059782C">
      <w:pPr>
        <w:rPr>
          <w:sz w:val="24"/>
          <w:szCs w:val="24"/>
        </w:rPr>
      </w:pPr>
    </w:p>
    <w:p w:rsidR="0059782C" w:rsidRDefault="0059782C" w:rsidP="0059782C">
      <w:pPr>
        <w:jc w:val="center"/>
        <w:rPr>
          <w:b/>
          <w:sz w:val="24"/>
          <w:szCs w:val="24"/>
        </w:rPr>
      </w:pPr>
      <w:r>
        <w:rPr>
          <w:b/>
          <w:sz w:val="32"/>
          <w:szCs w:val="32"/>
        </w:rPr>
        <w:t>Техническое задание</w:t>
      </w:r>
    </w:p>
    <w:p w:rsidR="0059782C" w:rsidRDefault="0059782C" w:rsidP="005978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оказание услуг по проведению ежедневного освидетельствования водителей автотранспортных средств муниципального казенного учреждения «Управление по делам гражданской обороны и чрезвычайным ситуациям города Иванова»</w:t>
      </w:r>
    </w:p>
    <w:p w:rsidR="0059782C" w:rsidRDefault="0059782C" w:rsidP="0059782C">
      <w:pPr>
        <w:jc w:val="both"/>
        <w:rPr>
          <w:b/>
          <w:sz w:val="32"/>
          <w:szCs w:val="32"/>
        </w:rPr>
      </w:pPr>
    </w:p>
    <w:p w:rsidR="0059782C" w:rsidRDefault="0059782C" w:rsidP="0059782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 оказания услуги:  г. Иваново, ул. __________, д. _____.</w:t>
      </w:r>
    </w:p>
    <w:tbl>
      <w:tblPr>
        <w:tblpPr w:leftFromText="180" w:rightFromText="180" w:bottomFromText="200" w:vertAnchor="text" w:horzAnchor="margin" w:tblpY="178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6"/>
        <w:gridCol w:w="4075"/>
        <w:gridCol w:w="2166"/>
        <w:gridCol w:w="1404"/>
      </w:tblGrid>
      <w:tr w:rsidR="0059782C" w:rsidTr="0059782C">
        <w:trPr>
          <w:trHeight w:val="480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2C" w:rsidRDefault="005978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услуги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2C" w:rsidRDefault="005978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Количество человек</w:t>
            </w:r>
          </w:p>
        </w:tc>
        <w:tc>
          <w:tcPr>
            <w:tcW w:w="2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2C" w:rsidRDefault="005978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Периодичность медицинского осмотра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2C" w:rsidRDefault="005978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Стоимость медицинского осмотра</w:t>
            </w:r>
          </w:p>
        </w:tc>
      </w:tr>
      <w:tr w:rsidR="0059782C" w:rsidTr="0059782C">
        <w:trPr>
          <w:trHeight w:val="336"/>
        </w:trPr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2C" w:rsidRDefault="0059782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2C" w:rsidRDefault="005978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(Приказ Минздрава РФ от 14 июля 2003г.                   № 308)</w:t>
            </w:r>
          </w:p>
        </w:tc>
        <w:tc>
          <w:tcPr>
            <w:tcW w:w="2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2C" w:rsidRDefault="0059782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2C" w:rsidRDefault="0059782C">
            <w:pPr>
              <w:rPr>
                <w:sz w:val="24"/>
                <w:szCs w:val="24"/>
                <w:lang w:eastAsia="en-US"/>
              </w:rPr>
            </w:pPr>
          </w:p>
        </w:tc>
      </w:tr>
      <w:tr w:rsidR="0059782C" w:rsidTr="0059782C">
        <w:trPr>
          <w:trHeight w:val="708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2C" w:rsidRDefault="005978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Ежедневное освидетельствование водителей автотранспортных средств</w:t>
            </w:r>
          </w:p>
        </w:tc>
        <w:tc>
          <w:tcPr>
            <w:tcW w:w="4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2C" w:rsidRDefault="005978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59782C" w:rsidRDefault="005978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 в будние дни</w:t>
            </w:r>
          </w:p>
          <w:p w:rsidR="0059782C" w:rsidRDefault="005978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2C" w:rsidRDefault="005978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ежедневно </w:t>
            </w:r>
          </w:p>
          <w:p w:rsidR="0059782C" w:rsidRDefault="005978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рабочие дни</w:t>
            </w:r>
          </w:p>
          <w:p w:rsidR="0059782C" w:rsidRDefault="005978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(189 дней)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2C" w:rsidRDefault="005978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9782C" w:rsidTr="0059782C">
        <w:trPr>
          <w:trHeight w:val="684"/>
        </w:trPr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2C" w:rsidRDefault="0059782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2C" w:rsidRDefault="005978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59782C" w:rsidRDefault="005978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в  выходные дни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2C" w:rsidRDefault="005978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ежедневно в течение всей недели</w:t>
            </w:r>
          </w:p>
          <w:p w:rsidR="0059782C" w:rsidRDefault="005978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(85 дня)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2C" w:rsidRDefault="005978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9782C" w:rsidTr="0059782C">
        <w:trPr>
          <w:trHeight w:val="684"/>
        </w:trPr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2C" w:rsidRDefault="0059782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2C" w:rsidRDefault="005978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при возникновении непредвиденных или чрезвычайных ситуаций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2C" w:rsidRDefault="005978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 дней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2C" w:rsidRDefault="0059782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59782C" w:rsidRDefault="0059782C" w:rsidP="0059782C">
      <w:pPr>
        <w:jc w:val="both"/>
        <w:rPr>
          <w:b/>
          <w:bCs/>
          <w:sz w:val="24"/>
          <w:szCs w:val="24"/>
        </w:rPr>
      </w:pPr>
    </w:p>
    <w:p w:rsidR="0059782C" w:rsidRDefault="0059782C" w:rsidP="0059782C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>
        <w:rPr>
          <w:b/>
          <w:bCs/>
          <w:sz w:val="24"/>
          <w:szCs w:val="24"/>
        </w:rPr>
        <w:t>Наименование услуги:</w:t>
      </w:r>
      <w:r>
        <w:rPr>
          <w:bCs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Оказание услуг по проведению ежедневного освидетельствования водителей автотранспортных средств муниципального казенного учреждения «Управление по делам гражданской обороны и чрезвычайным ситуациям города Иванова» (далее по тексту –  МКУ «УГО и ЧС г. Иваново»</w:t>
      </w:r>
      <w:r>
        <w:rPr>
          <w:bCs/>
          <w:sz w:val="24"/>
          <w:szCs w:val="24"/>
        </w:rPr>
        <w:t xml:space="preserve">  работающие по трудовому договору, в количестве 3-х человек в смену в будние дни, 1-го человека в выходные дни и 2-х человек при</w:t>
      </w:r>
      <w:r>
        <w:rPr>
          <w:sz w:val="24"/>
          <w:szCs w:val="24"/>
        </w:rPr>
        <w:t xml:space="preserve"> возникновении непредвиденных или чрезвычайных ситуаций.</w:t>
      </w:r>
      <w:proofErr w:type="gramEnd"/>
    </w:p>
    <w:p w:rsidR="0059782C" w:rsidRDefault="0059782C" w:rsidP="0059782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Ежедневное освидетельствование водителей автотранспортных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средств МКУ «УГО и ЧС г. Иваново» </w:t>
      </w:r>
      <w:r>
        <w:rPr>
          <w:bCs/>
          <w:sz w:val="24"/>
          <w:szCs w:val="24"/>
        </w:rPr>
        <w:t>проводится в соответствии с Приказом Минздрава РФ от 14 июля</w:t>
      </w:r>
      <w:r w:rsidR="00AD21F3">
        <w:rPr>
          <w:bCs/>
          <w:sz w:val="24"/>
          <w:szCs w:val="24"/>
        </w:rPr>
        <w:t xml:space="preserve"> 2003 года </w:t>
      </w:r>
      <w:bookmarkStart w:id="0" w:name="_GoBack"/>
      <w:bookmarkEnd w:id="0"/>
      <w:r>
        <w:rPr>
          <w:bCs/>
          <w:sz w:val="24"/>
          <w:szCs w:val="24"/>
        </w:rPr>
        <w:t xml:space="preserve">№ 308 «О медицинском освидетельствовании на состояние опьянения» и письмом Министерства здравоохранения РФ от 21.08.2003 № 2510/9468 – 03-32 «О </w:t>
      </w:r>
      <w:proofErr w:type="spellStart"/>
      <w:r>
        <w:rPr>
          <w:bCs/>
          <w:sz w:val="24"/>
          <w:szCs w:val="24"/>
        </w:rPr>
        <w:t>предрейсовых</w:t>
      </w:r>
      <w:proofErr w:type="spellEnd"/>
      <w:r>
        <w:rPr>
          <w:bCs/>
          <w:sz w:val="24"/>
          <w:szCs w:val="24"/>
        </w:rPr>
        <w:t xml:space="preserve"> медицинских осмотрах водителей транспортных средств».</w:t>
      </w:r>
    </w:p>
    <w:p w:rsidR="0059782C" w:rsidRDefault="0059782C" w:rsidP="0059782C">
      <w:pPr>
        <w:ind w:firstLine="708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2. Медицинское учреждение должно иметь лицензию на проведение </w:t>
      </w:r>
      <w:proofErr w:type="spellStart"/>
      <w:r>
        <w:rPr>
          <w:bCs/>
          <w:sz w:val="24"/>
          <w:szCs w:val="24"/>
        </w:rPr>
        <w:t>предрейсовых</w:t>
      </w:r>
      <w:proofErr w:type="spellEnd"/>
      <w:r>
        <w:rPr>
          <w:bCs/>
          <w:sz w:val="24"/>
          <w:szCs w:val="24"/>
        </w:rPr>
        <w:t xml:space="preserve">  медицинских осмотров (обследований) водителей транспортных средств. Медицинский работник должен иметь удостоверение установленного образца, дающее право на проведение </w:t>
      </w:r>
      <w:proofErr w:type="spellStart"/>
      <w:r>
        <w:rPr>
          <w:bCs/>
          <w:sz w:val="24"/>
          <w:szCs w:val="24"/>
        </w:rPr>
        <w:t>предрейсового</w:t>
      </w:r>
      <w:proofErr w:type="spellEnd"/>
      <w:r>
        <w:rPr>
          <w:bCs/>
          <w:sz w:val="24"/>
          <w:szCs w:val="24"/>
        </w:rPr>
        <w:t xml:space="preserve"> медицинского осмотра водителей транспортных средств.</w:t>
      </w:r>
    </w:p>
    <w:p w:rsidR="0059782C" w:rsidRDefault="0059782C" w:rsidP="0059782C">
      <w:pPr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3. Ежедневное освидетельствование водителей автотранспортных средств</w:t>
      </w:r>
      <w:r>
        <w:rPr>
          <w:b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аварийно</w:t>
      </w:r>
      <w:proofErr w:type="spellEnd"/>
      <w:r>
        <w:rPr>
          <w:bCs/>
          <w:sz w:val="24"/>
          <w:szCs w:val="24"/>
        </w:rPr>
        <w:t xml:space="preserve"> спасательного отряда проводится в утренние часы 7 дней в неделю, а </w:t>
      </w:r>
      <w:r>
        <w:rPr>
          <w:sz w:val="24"/>
          <w:szCs w:val="24"/>
        </w:rPr>
        <w:t>Ежедневное освидетельствование водителей автотранспортных средств</w:t>
      </w:r>
      <w:r>
        <w:rPr>
          <w:bCs/>
          <w:sz w:val="24"/>
          <w:szCs w:val="24"/>
        </w:rPr>
        <w:t xml:space="preserve"> управления производится в утренние часы 5 дней в неделю. При возникновении  </w:t>
      </w:r>
      <w:r>
        <w:rPr>
          <w:sz w:val="24"/>
          <w:szCs w:val="24"/>
        </w:rPr>
        <w:t>непредвиденных или чрезвычайных ситуаций освидетельствование водителей может производиться в любое время суток.</w:t>
      </w:r>
    </w:p>
    <w:p w:rsidR="0059782C" w:rsidRDefault="0059782C" w:rsidP="0059782C">
      <w:pPr>
        <w:ind w:firstLine="708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4.    </w:t>
      </w:r>
      <w:r>
        <w:rPr>
          <w:sz w:val="24"/>
          <w:szCs w:val="24"/>
        </w:rPr>
        <w:t>Срок оказания услуги: с момента подписания Контракта по 31.12.2014 г.</w:t>
      </w:r>
    </w:p>
    <w:p w:rsidR="0059782C" w:rsidRDefault="0059782C" w:rsidP="0059782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9782C" w:rsidRDefault="0059782C" w:rsidP="0059782C">
      <w:pPr>
        <w:widowControl w:val="0"/>
        <w:autoSpaceDE w:val="0"/>
        <w:autoSpaceDN w:val="0"/>
        <w:adjustRightInd w:val="0"/>
        <w:outlineLvl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Заказчик:                                                                                        Исполнитель:            </w:t>
      </w:r>
    </w:p>
    <w:p w:rsidR="0059782C" w:rsidRDefault="0059782C" w:rsidP="0059782C">
      <w:pPr>
        <w:widowControl w:val="0"/>
        <w:autoSpaceDE w:val="0"/>
        <w:autoSpaceDN w:val="0"/>
        <w:adjustRightInd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Начальник                                                                                                                              </w:t>
      </w:r>
    </w:p>
    <w:p w:rsidR="0059782C" w:rsidRDefault="0059782C" w:rsidP="0059782C">
      <w:pPr>
        <w:widowControl w:val="0"/>
        <w:autoSpaceDE w:val="0"/>
        <w:autoSpaceDN w:val="0"/>
        <w:adjustRightInd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МКУ «УГО и ЧС г. Иваново»                                                                               </w:t>
      </w:r>
    </w:p>
    <w:p w:rsidR="0059782C" w:rsidRDefault="0059782C" w:rsidP="0059782C">
      <w:pPr>
        <w:widowControl w:val="0"/>
        <w:autoSpaceDE w:val="0"/>
        <w:autoSpaceDN w:val="0"/>
        <w:adjustRightInd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782C" w:rsidRDefault="0059782C" w:rsidP="0059782C">
      <w:pPr>
        <w:widowControl w:val="0"/>
        <w:autoSpaceDE w:val="0"/>
        <w:autoSpaceDN w:val="0"/>
        <w:adjustRightInd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                                                                  </w:t>
      </w:r>
    </w:p>
    <w:p w:rsidR="0059782C" w:rsidRDefault="0059782C" w:rsidP="0059782C">
      <w:pPr>
        <w:widowControl w:val="0"/>
        <w:tabs>
          <w:tab w:val="left" w:pos="5400"/>
        </w:tabs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__________________ Э.В. Осипов                                          ______________________ </w:t>
      </w:r>
    </w:p>
    <w:p w:rsidR="0059782C" w:rsidRDefault="0059782C" w:rsidP="0059782C">
      <w:pPr>
        <w:widowControl w:val="0"/>
        <w:tabs>
          <w:tab w:val="left" w:pos="5805"/>
        </w:tabs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proofErr w:type="spellStart"/>
      <w:r>
        <w:rPr>
          <w:b/>
          <w:i/>
          <w:sz w:val="24"/>
          <w:szCs w:val="24"/>
        </w:rPr>
        <w:t>м.п</w:t>
      </w:r>
      <w:proofErr w:type="spellEnd"/>
      <w:r>
        <w:rPr>
          <w:b/>
          <w:i/>
          <w:sz w:val="24"/>
          <w:szCs w:val="24"/>
        </w:rPr>
        <w:t xml:space="preserve">.                                                                                               </w:t>
      </w:r>
      <w:proofErr w:type="spellStart"/>
      <w:r>
        <w:rPr>
          <w:b/>
          <w:i/>
          <w:sz w:val="24"/>
          <w:szCs w:val="24"/>
        </w:rPr>
        <w:t>м.п</w:t>
      </w:r>
      <w:proofErr w:type="spellEnd"/>
      <w:r>
        <w:rPr>
          <w:b/>
          <w:i/>
          <w:sz w:val="24"/>
          <w:szCs w:val="24"/>
        </w:rPr>
        <w:t>.</w:t>
      </w:r>
    </w:p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A5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82C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21F3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58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8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8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9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519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2014-03-19T07:37:00Z</dcterms:created>
  <dcterms:modified xsi:type="dcterms:W3CDTF">2014-03-19T12:38:00Z</dcterms:modified>
</cp:coreProperties>
</file>