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D55" w:rsidRPr="005F6D55" w:rsidRDefault="005F6D55" w:rsidP="005F6D55">
      <w:pPr>
        <w:pStyle w:val="a4"/>
        <w:jc w:val="both"/>
        <w:rPr>
          <w:sz w:val="24"/>
          <w:szCs w:val="24"/>
        </w:rPr>
      </w:pPr>
    </w:p>
    <w:p w:rsidR="005F6D55" w:rsidRPr="005F6D55" w:rsidRDefault="005F6D55" w:rsidP="005F6D55">
      <w:pPr>
        <w:pStyle w:val="a4"/>
        <w:ind w:left="720"/>
        <w:jc w:val="center"/>
        <w:rPr>
          <w:b/>
          <w:sz w:val="28"/>
          <w:szCs w:val="28"/>
        </w:rPr>
      </w:pPr>
      <w:r w:rsidRPr="005F6D55">
        <w:rPr>
          <w:b/>
          <w:sz w:val="28"/>
          <w:szCs w:val="28"/>
        </w:rPr>
        <w:t>Описание объекта закупки</w:t>
      </w:r>
    </w:p>
    <w:p w:rsidR="005F6D55" w:rsidRPr="005F6D55" w:rsidRDefault="005F6D55" w:rsidP="005F6D55">
      <w:pPr>
        <w:pStyle w:val="a4"/>
        <w:ind w:left="720"/>
        <w:jc w:val="both"/>
        <w:rPr>
          <w:sz w:val="24"/>
          <w:szCs w:val="24"/>
        </w:rPr>
      </w:pPr>
    </w:p>
    <w:p w:rsidR="00FC0744" w:rsidRDefault="00FC0744" w:rsidP="002E61F8">
      <w:pPr>
        <w:pStyle w:val="a4"/>
        <w:numPr>
          <w:ilvl w:val="0"/>
          <w:numId w:val="1"/>
        </w:numPr>
        <w:jc w:val="both"/>
        <w:rPr>
          <w:sz w:val="24"/>
          <w:szCs w:val="24"/>
        </w:rPr>
      </w:pPr>
      <w:r w:rsidRPr="00750498">
        <w:rPr>
          <w:sz w:val="24"/>
          <w:szCs w:val="24"/>
        </w:rPr>
        <w:t>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Default="00FC0744" w:rsidP="007A2104">
      <w:pPr>
        <w:widowControl/>
        <w:ind w:firstLine="708"/>
        <w:jc w:val="both"/>
        <w:rPr>
          <w:sz w:val="24"/>
          <w:szCs w:val="24"/>
        </w:rPr>
      </w:pPr>
      <w:r>
        <w:rPr>
          <w:sz w:val="24"/>
          <w:szCs w:val="24"/>
        </w:rPr>
        <w:t>Функциональные, технические и качественные характеристики объекта закупки:</w:t>
      </w:r>
    </w:p>
    <w:p w:rsidR="007A2104" w:rsidRDefault="007A2104" w:rsidP="007A2104">
      <w:pPr>
        <w:widowControl/>
        <w:ind w:firstLine="708"/>
        <w:jc w:val="both"/>
        <w:rPr>
          <w:sz w:val="24"/>
          <w:szCs w:val="24"/>
        </w:rPr>
      </w:pPr>
    </w:p>
    <w:p w:rsidR="0033088F" w:rsidRPr="0033088F" w:rsidRDefault="0033088F" w:rsidP="005F6D55">
      <w:pPr>
        <w:jc w:val="both"/>
        <w:rPr>
          <w:b/>
          <w:sz w:val="24"/>
          <w:szCs w:val="24"/>
        </w:rPr>
      </w:pPr>
      <w:r w:rsidRPr="0033088F">
        <w:rPr>
          <w:b/>
          <w:sz w:val="24"/>
          <w:szCs w:val="24"/>
        </w:rPr>
        <w:t xml:space="preserve">Апельсин. </w:t>
      </w:r>
      <w:r w:rsidRPr="0033088F">
        <w:rPr>
          <w:b/>
          <w:spacing w:val="2"/>
          <w:sz w:val="24"/>
          <w:szCs w:val="24"/>
        </w:rPr>
        <w:t>Плоды свежие, чистые, без механических повреждений, без повреждений вредителями и болезнями, с ровно срезанной у основания плода плодоножкой. Допускаются плоды с отпавшей, но не вырванной плодоножкой.</w:t>
      </w:r>
      <w:r w:rsidRPr="0033088F">
        <w:rPr>
          <w:b/>
          <w:spacing w:val="2"/>
          <w:sz w:val="24"/>
          <w:szCs w:val="24"/>
          <w:shd w:val="clear" w:color="auto" w:fill="FFFFFF"/>
        </w:rPr>
        <w:t xml:space="preserve"> Запах и вкус свойственен свежим апельсинам, без постороннего запаха и привкуса. Цвет плодов от светло-оранжевой до оранжевой, допускаются плоды с прозеленью. Не допускаются к поставке плоды зеленые, подмороженные и загнившие. </w:t>
      </w:r>
    </w:p>
    <w:p w:rsidR="0033088F" w:rsidRPr="0033088F" w:rsidRDefault="0033088F" w:rsidP="0033088F">
      <w:pPr>
        <w:rPr>
          <w:b/>
          <w:sz w:val="24"/>
          <w:szCs w:val="24"/>
        </w:rPr>
      </w:pPr>
      <w:r w:rsidRPr="0033088F">
        <w:rPr>
          <w:b/>
          <w:sz w:val="24"/>
          <w:szCs w:val="24"/>
        </w:rPr>
        <w:t xml:space="preserve"> </w:t>
      </w:r>
    </w:p>
    <w:p w:rsidR="0033088F" w:rsidRPr="0033088F" w:rsidRDefault="0033088F" w:rsidP="005F6D55">
      <w:pPr>
        <w:jc w:val="both"/>
        <w:rPr>
          <w:b/>
          <w:sz w:val="24"/>
          <w:szCs w:val="24"/>
        </w:rPr>
      </w:pPr>
      <w:r w:rsidRPr="0033088F">
        <w:rPr>
          <w:b/>
          <w:sz w:val="24"/>
          <w:szCs w:val="24"/>
        </w:rPr>
        <w:t xml:space="preserve">Лимон. </w:t>
      </w:r>
      <w:r w:rsidRPr="0033088F">
        <w:rPr>
          <w:b/>
          <w:spacing w:val="2"/>
          <w:sz w:val="24"/>
          <w:szCs w:val="24"/>
          <w:shd w:val="clear" w:color="auto" w:fill="FFFFFF"/>
        </w:rPr>
        <w:t xml:space="preserve">Плоды свежие, чистые, без механических повреждений, без повреждений вредителями и болезнями, с ровно срезанной у основания плода плодоножкой. Допускаются плоды с отпавшей, но не вырванной плодоножкой. Запах и вкус свойственный свежим лимонам, без постороннего запаха и привкуса. Окраска от светло-зеленой до желтой или оранжевой, допускаются плоды с прозеленью. Не допускаются к поставке плоды зеленые, подмороженные и загнившие. </w:t>
      </w:r>
    </w:p>
    <w:p w:rsidR="0033088F" w:rsidRDefault="0033088F" w:rsidP="0033088F">
      <w:pPr>
        <w:rPr>
          <w:b/>
          <w:sz w:val="24"/>
          <w:szCs w:val="24"/>
        </w:rPr>
      </w:pPr>
    </w:p>
    <w:p w:rsidR="0033088F" w:rsidRPr="0033088F" w:rsidRDefault="0033088F" w:rsidP="005F6D55">
      <w:pPr>
        <w:jc w:val="both"/>
        <w:rPr>
          <w:b/>
          <w:sz w:val="24"/>
          <w:szCs w:val="24"/>
        </w:rPr>
      </w:pPr>
      <w:r w:rsidRPr="0033088F">
        <w:rPr>
          <w:b/>
          <w:sz w:val="24"/>
          <w:szCs w:val="24"/>
        </w:rPr>
        <w:t xml:space="preserve">Банан. </w:t>
      </w:r>
      <w:r w:rsidRPr="0033088F">
        <w:rPr>
          <w:b/>
          <w:spacing w:val="2"/>
          <w:sz w:val="24"/>
          <w:szCs w:val="24"/>
          <w:shd w:val="clear" w:color="auto" w:fill="FFFFFF"/>
        </w:rPr>
        <w:t xml:space="preserve"> Плоды в кистях здоровые, свежие, чистые, целые, </w:t>
      </w:r>
      <w:proofErr w:type="spellStart"/>
      <w:r w:rsidRPr="0033088F">
        <w:rPr>
          <w:b/>
          <w:spacing w:val="2"/>
          <w:sz w:val="24"/>
          <w:szCs w:val="24"/>
          <w:shd w:val="clear" w:color="auto" w:fill="FFFFFF"/>
        </w:rPr>
        <w:t>развившиеся</w:t>
      </w:r>
      <w:proofErr w:type="spellEnd"/>
      <w:r w:rsidRPr="0033088F">
        <w:rPr>
          <w:b/>
          <w:spacing w:val="2"/>
          <w:sz w:val="24"/>
          <w:szCs w:val="24"/>
          <w:shd w:val="clear" w:color="auto" w:fill="FFFFFF"/>
        </w:rPr>
        <w:t>, не уродливые, без остатков цветка, округлые или слаборебристые. Крона зеленовато-желтая, желтая.</w:t>
      </w:r>
      <w:r w:rsidRPr="0033088F">
        <w:rPr>
          <w:rStyle w:val="apple-converted-space"/>
          <w:b/>
          <w:spacing w:val="2"/>
          <w:sz w:val="24"/>
          <w:szCs w:val="24"/>
          <w:shd w:val="clear" w:color="auto" w:fill="FFFFFF"/>
        </w:rPr>
        <w:t> </w:t>
      </w:r>
      <w:r w:rsidRPr="0033088F">
        <w:rPr>
          <w:b/>
          <w:spacing w:val="2"/>
          <w:sz w:val="24"/>
          <w:szCs w:val="24"/>
          <w:shd w:val="clear" w:color="auto" w:fill="FFFFFF"/>
        </w:rPr>
        <w:t>Допускается смесь плодов помологических сортов. Допускается не более одного вырезанного плода в кисти с остатком плодоножки зеленого цвета. Запах с</w:t>
      </w:r>
      <w:r>
        <w:rPr>
          <w:b/>
          <w:spacing w:val="2"/>
          <w:sz w:val="24"/>
          <w:szCs w:val="24"/>
          <w:shd w:val="clear" w:color="auto" w:fill="FFFFFF"/>
        </w:rPr>
        <w:t xml:space="preserve">пецифический </w:t>
      </w:r>
      <w:r w:rsidRPr="0033088F">
        <w:rPr>
          <w:b/>
          <w:spacing w:val="2"/>
          <w:sz w:val="24"/>
          <w:szCs w:val="24"/>
          <w:shd w:val="clear" w:color="auto" w:fill="FFFFFF"/>
        </w:rPr>
        <w:t>спелых бананов, вкус сладкий, без постороннего привкуса и аромата. Не допускается Содержание плодов поломанных, с надрывом кожуры у плодоножки, глубокими порезами, сильными нажимами, трещинами кожуры, когда затронута мякоть, загнивших, гнилых, запаренных, застуженных, подмороженных, раздавленных, с сильными повреждениями сельскохозяйственными вредителями, перезревших с темно-коричневой, черной или пятнистой окраской кожуры</w:t>
      </w:r>
    </w:p>
    <w:p w:rsidR="0033088F" w:rsidRDefault="0033088F" w:rsidP="0033088F">
      <w:pPr>
        <w:rPr>
          <w:b/>
          <w:sz w:val="24"/>
          <w:szCs w:val="24"/>
        </w:rPr>
      </w:pPr>
    </w:p>
    <w:p w:rsidR="0033088F" w:rsidRDefault="0033088F" w:rsidP="005F6D55">
      <w:pPr>
        <w:jc w:val="both"/>
        <w:rPr>
          <w:b/>
          <w:spacing w:val="2"/>
          <w:sz w:val="24"/>
          <w:szCs w:val="24"/>
          <w:shd w:val="clear" w:color="auto" w:fill="FFFFFF"/>
        </w:rPr>
      </w:pPr>
      <w:r w:rsidRPr="0033088F">
        <w:rPr>
          <w:b/>
          <w:sz w:val="24"/>
          <w:szCs w:val="24"/>
        </w:rPr>
        <w:t xml:space="preserve">Виноград зеленый. </w:t>
      </w:r>
      <w:r w:rsidRPr="0033088F">
        <w:rPr>
          <w:b/>
          <w:spacing w:val="2"/>
          <w:sz w:val="24"/>
          <w:szCs w:val="24"/>
          <w:shd w:val="clear" w:color="auto" w:fill="FFFFFF"/>
        </w:rPr>
        <w:t xml:space="preserve">Грозди целые, допускаются разной плотности, формы и величины. Ягоды свежие, зрелые, нормально развитые, целые, упругие, чистые, здоровые, без излишней внешней влажности, без постороннего запаха и привкуса. Допускаются увядшие гребни и ягоды с частичным потемнением (побурением) кожицы. Не допускаются загнившие ягоды. </w:t>
      </w:r>
      <w:r w:rsidR="00C14CE1">
        <w:rPr>
          <w:b/>
          <w:spacing w:val="2"/>
          <w:sz w:val="24"/>
          <w:szCs w:val="24"/>
          <w:shd w:val="clear" w:color="auto" w:fill="FFFFFF"/>
        </w:rPr>
        <w:br/>
      </w:r>
    </w:p>
    <w:p w:rsidR="00C14CE1" w:rsidRPr="00C14CE1" w:rsidRDefault="00C14CE1" w:rsidP="005F6D55">
      <w:pPr>
        <w:jc w:val="both"/>
        <w:rPr>
          <w:b/>
          <w:sz w:val="24"/>
          <w:szCs w:val="24"/>
        </w:rPr>
      </w:pPr>
      <w:r w:rsidRPr="00C14CE1">
        <w:rPr>
          <w:b/>
          <w:sz w:val="24"/>
          <w:szCs w:val="24"/>
        </w:rPr>
        <w:t xml:space="preserve">Виноград красный. </w:t>
      </w:r>
      <w:r w:rsidRPr="00C14CE1">
        <w:rPr>
          <w:b/>
          <w:spacing w:val="2"/>
          <w:sz w:val="24"/>
          <w:szCs w:val="24"/>
          <w:shd w:val="clear" w:color="auto" w:fill="FFFFFF"/>
        </w:rPr>
        <w:t>Грозди целые, допускаются разной плотности, формы и величины. Ягоды свежие, зрелые, нормально развитые, целые, упругие, чистые, здоровые, без излишней внешней влажности, без постороннего запаха и привкуса. Допускаются увядшие гребни и ягоды с частичным потемнением (побурением) кожицы. Не допускаются загнившие ягоды.</w:t>
      </w:r>
    </w:p>
    <w:p w:rsidR="0033088F" w:rsidRDefault="0033088F" w:rsidP="007A2104">
      <w:pPr>
        <w:widowControl/>
        <w:ind w:firstLine="708"/>
        <w:jc w:val="both"/>
        <w:rPr>
          <w:sz w:val="24"/>
          <w:szCs w:val="24"/>
        </w:rPr>
      </w:pPr>
    </w:p>
    <w:p w:rsidR="007A2104" w:rsidRPr="007A2104" w:rsidRDefault="007A2104" w:rsidP="007A2104">
      <w:pPr>
        <w:widowControl/>
        <w:rPr>
          <w:b/>
          <w:sz w:val="24"/>
          <w:szCs w:val="24"/>
        </w:rPr>
      </w:pPr>
    </w:p>
    <w:p w:rsidR="00FC0744" w:rsidRDefault="00FC0744" w:rsidP="002E61F8">
      <w:pPr>
        <w:pStyle w:val="a4"/>
        <w:numPr>
          <w:ilvl w:val="0"/>
          <w:numId w:val="1"/>
        </w:numPr>
        <w:jc w:val="both"/>
        <w:rPr>
          <w:sz w:val="24"/>
          <w:szCs w:val="24"/>
        </w:rPr>
      </w:pPr>
      <w:r w:rsidRPr="00750498">
        <w:rPr>
          <w:sz w:val="24"/>
          <w:szCs w:val="24"/>
        </w:rPr>
        <w:t>Информация о количестве и месте доставки товара, являющегося предметом контракта, месте выполнения работы или оказания услуги, являющихся предметом контракта:</w:t>
      </w:r>
    </w:p>
    <w:p w:rsidR="0033088F" w:rsidRDefault="0033088F" w:rsidP="00FC0744">
      <w:pPr>
        <w:pStyle w:val="a4"/>
        <w:jc w:val="both"/>
        <w:rPr>
          <w:b/>
          <w:sz w:val="24"/>
          <w:szCs w:val="24"/>
        </w:rPr>
      </w:pPr>
      <w:r>
        <w:rPr>
          <w:b/>
          <w:sz w:val="24"/>
          <w:szCs w:val="24"/>
        </w:rPr>
        <w:t xml:space="preserve">Бананы, 111 кг </w:t>
      </w:r>
    </w:p>
    <w:p w:rsidR="0033088F" w:rsidRDefault="0033088F" w:rsidP="00FC0744">
      <w:pPr>
        <w:pStyle w:val="a4"/>
        <w:jc w:val="both"/>
        <w:rPr>
          <w:b/>
          <w:sz w:val="24"/>
          <w:szCs w:val="24"/>
        </w:rPr>
      </w:pPr>
      <w:r>
        <w:rPr>
          <w:b/>
          <w:sz w:val="24"/>
          <w:szCs w:val="24"/>
        </w:rPr>
        <w:t xml:space="preserve">Апельсины, 105 кг </w:t>
      </w:r>
    </w:p>
    <w:p w:rsidR="0033088F" w:rsidRDefault="0033088F" w:rsidP="00FC0744">
      <w:pPr>
        <w:pStyle w:val="a4"/>
        <w:jc w:val="both"/>
        <w:rPr>
          <w:b/>
          <w:sz w:val="24"/>
          <w:szCs w:val="24"/>
        </w:rPr>
      </w:pPr>
      <w:r>
        <w:rPr>
          <w:b/>
          <w:sz w:val="24"/>
          <w:szCs w:val="24"/>
        </w:rPr>
        <w:lastRenderedPageBreak/>
        <w:t xml:space="preserve">Лимоны, 15 кг  </w:t>
      </w:r>
    </w:p>
    <w:p w:rsidR="0033088F" w:rsidRDefault="0033088F" w:rsidP="00FC0744">
      <w:pPr>
        <w:pStyle w:val="a4"/>
        <w:jc w:val="both"/>
        <w:rPr>
          <w:b/>
          <w:sz w:val="24"/>
          <w:szCs w:val="24"/>
        </w:rPr>
      </w:pPr>
      <w:r>
        <w:rPr>
          <w:b/>
          <w:sz w:val="24"/>
          <w:szCs w:val="24"/>
        </w:rPr>
        <w:t xml:space="preserve">Виноград зеленый, 20 кг </w:t>
      </w:r>
    </w:p>
    <w:p w:rsidR="00C14CE1" w:rsidRDefault="00C14CE1" w:rsidP="00FC0744">
      <w:pPr>
        <w:pStyle w:val="a4"/>
        <w:jc w:val="both"/>
        <w:rPr>
          <w:b/>
          <w:sz w:val="24"/>
          <w:szCs w:val="24"/>
        </w:rPr>
      </w:pPr>
      <w:r>
        <w:rPr>
          <w:b/>
          <w:sz w:val="24"/>
          <w:szCs w:val="24"/>
        </w:rPr>
        <w:t xml:space="preserve">Виноград красный, 20 кг </w:t>
      </w:r>
    </w:p>
    <w:p w:rsidR="0033088F" w:rsidRDefault="0033088F" w:rsidP="00FC0744">
      <w:pPr>
        <w:pStyle w:val="a4"/>
        <w:jc w:val="both"/>
        <w:rPr>
          <w:b/>
          <w:sz w:val="24"/>
          <w:szCs w:val="24"/>
        </w:rPr>
      </w:pPr>
    </w:p>
    <w:p w:rsidR="00FC0744" w:rsidRDefault="00FC0744" w:rsidP="00FC0744">
      <w:pPr>
        <w:pStyle w:val="a4"/>
        <w:jc w:val="both"/>
        <w:rPr>
          <w:b/>
          <w:sz w:val="24"/>
          <w:szCs w:val="24"/>
        </w:rPr>
      </w:pPr>
      <w:r w:rsidRPr="00750498">
        <w:rPr>
          <w:b/>
          <w:sz w:val="24"/>
          <w:szCs w:val="24"/>
        </w:rPr>
        <w:t>Адрес доставки: г.</w:t>
      </w:r>
      <w:r w:rsidR="005F6D55">
        <w:rPr>
          <w:b/>
          <w:sz w:val="24"/>
          <w:szCs w:val="24"/>
        </w:rPr>
        <w:t xml:space="preserve"> </w:t>
      </w:r>
      <w:r w:rsidRPr="00750498">
        <w:rPr>
          <w:b/>
          <w:sz w:val="24"/>
          <w:szCs w:val="24"/>
        </w:rPr>
        <w:t xml:space="preserve">Иваново, ул. </w:t>
      </w:r>
      <w:proofErr w:type="gramStart"/>
      <w:r w:rsidRPr="00750498">
        <w:rPr>
          <w:b/>
          <w:sz w:val="24"/>
          <w:szCs w:val="24"/>
        </w:rPr>
        <w:t>Ленинградская</w:t>
      </w:r>
      <w:proofErr w:type="gramEnd"/>
      <w:r w:rsidR="005F6D55">
        <w:rPr>
          <w:b/>
          <w:sz w:val="24"/>
          <w:szCs w:val="24"/>
        </w:rPr>
        <w:t>,</w:t>
      </w:r>
      <w:r w:rsidRPr="00750498">
        <w:rPr>
          <w:b/>
          <w:sz w:val="24"/>
          <w:szCs w:val="24"/>
        </w:rPr>
        <w:t xml:space="preserve"> 2А, МБУК Ивановский зоопарк. </w:t>
      </w:r>
    </w:p>
    <w:p w:rsidR="00FC0744" w:rsidRDefault="00FC0744" w:rsidP="002E61F8">
      <w:pPr>
        <w:pStyle w:val="a4"/>
        <w:numPr>
          <w:ilvl w:val="0"/>
          <w:numId w:val="1"/>
        </w:numPr>
        <w:jc w:val="both"/>
        <w:rPr>
          <w:sz w:val="24"/>
          <w:szCs w:val="24"/>
        </w:rPr>
      </w:pPr>
      <w:r w:rsidRPr="00750498">
        <w:rPr>
          <w:sz w:val="24"/>
          <w:szCs w:val="24"/>
        </w:rPr>
        <w:t>Сроки поставки товара или завершения работы либо график оказания услуг:</w:t>
      </w:r>
    </w:p>
    <w:p w:rsidR="00FC0744" w:rsidRDefault="00FC0744" w:rsidP="00FC0744">
      <w:pPr>
        <w:pStyle w:val="a4"/>
        <w:jc w:val="both"/>
        <w:rPr>
          <w:b/>
          <w:sz w:val="24"/>
          <w:szCs w:val="24"/>
        </w:rPr>
      </w:pPr>
      <w:r w:rsidRPr="00750498">
        <w:rPr>
          <w:b/>
          <w:sz w:val="24"/>
          <w:szCs w:val="24"/>
        </w:rPr>
        <w:t xml:space="preserve">Поставка </w:t>
      </w:r>
      <w:r w:rsidR="0033088F">
        <w:rPr>
          <w:b/>
          <w:sz w:val="24"/>
          <w:szCs w:val="24"/>
        </w:rPr>
        <w:t>2</w:t>
      </w:r>
      <w:r w:rsidR="009A6F9D">
        <w:rPr>
          <w:b/>
          <w:sz w:val="24"/>
          <w:szCs w:val="24"/>
        </w:rPr>
        <w:t xml:space="preserve"> парти</w:t>
      </w:r>
      <w:r w:rsidR="0033088F">
        <w:rPr>
          <w:b/>
          <w:sz w:val="24"/>
          <w:szCs w:val="24"/>
        </w:rPr>
        <w:t xml:space="preserve">ями </w:t>
      </w:r>
      <w:r w:rsidR="009A6F9D">
        <w:rPr>
          <w:b/>
          <w:sz w:val="24"/>
          <w:szCs w:val="24"/>
        </w:rPr>
        <w:t xml:space="preserve">в течение </w:t>
      </w:r>
      <w:r w:rsidR="0033088F">
        <w:rPr>
          <w:b/>
          <w:sz w:val="24"/>
          <w:szCs w:val="24"/>
        </w:rPr>
        <w:t>20</w:t>
      </w:r>
      <w:r w:rsidR="009A6F9D">
        <w:rPr>
          <w:b/>
          <w:sz w:val="24"/>
          <w:szCs w:val="24"/>
        </w:rPr>
        <w:t xml:space="preserve"> дней со дня заключения контракта.</w:t>
      </w:r>
      <w:r w:rsidRPr="00750498">
        <w:rPr>
          <w:b/>
          <w:sz w:val="24"/>
          <w:szCs w:val="24"/>
        </w:rPr>
        <w:t xml:space="preserve"> </w:t>
      </w:r>
      <w:r w:rsidR="007A2104">
        <w:rPr>
          <w:b/>
          <w:sz w:val="24"/>
          <w:szCs w:val="24"/>
        </w:rPr>
        <w:t xml:space="preserve">В будние дни. </w:t>
      </w:r>
      <w:r w:rsidRPr="00750498">
        <w:rPr>
          <w:b/>
          <w:sz w:val="24"/>
          <w:szCs w:val="24"/>
        </w:rPr>
        <w:t>Время поставки 10.00-12.00 и 13.00-15.00</w:t>
      </w:r>
    </w:p>
    <w:p w:rsidR="00FC0744" w:rsidRDefault="00FC0744" w:rsidP="002E61F8">
      <w:pPr>
        <w:pStyle w:val="formattexttopleveltext"/>
        <w:numPr>
          <w:ilvl w:val="0"/>
          <w:numId w:val="1"/>
        </w:numPr>
        <w:spacing w:before="0" w:beforeAutospacing="0" w:after="0" w:afterAutospacing="0"/>
        <w:jc w:val="both"/>
      </w:pPr>
      <w:r w:rsidRPr="0074064E">
        <w:t xml:space="preserve">Остаточный срок годности Товара на момент поставки должен составлять </w:t>
      </w:r>
      <w:r w:rsidRPr="006C5540">
        <w:rPr>
          <w:b/>
        </w:rPr>
        <w:t xml:space="preserve">не менее </w:t>
      </w:r>
      <w:r w:rsidR="0033088F">
        <w:rPr>
          <w:b/>
        </w:rPr>
        <w:t>4</w:t>
      </w:r>
      <w:r w:rsidRPr="006C5540">
        <w:rPr>
          <w:b/>
        </w:rPr>
        <w:t>0%</w:t>
      </w:r>
      <w:r w:rsidR="0033088F">
        <w:t xml:space="preserve"> от основного </w:t>
      </w:r>
      <w:r w:rsidRPr="0074064E">
        <w:t>срока годности товара.</w:t>
      </w:r>
      <w:bookmarkStart w:id="0" w:name="_GoBack"/>
      <w:bookmarkEnd w:id="0"/>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C948BF">
      <w:footerReference w:type="even" r:id="rId8"/>
      <w:footerReference w:type="default" r:id="rId9"/>
      <w:footerReference w:type="first" r:id="rId10"/>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FD6" w:rsidRDefault="00400FD6" w:rsidP="009612D2">
      <w:r>
        <w:separator/>
      </w:r>
    </w:p>
  </w:endnote>
  <w:endnote w:type="continuationSeparator" w:id="0">
    <w:p w:rsidR="00400FD6" w:rsidRDefault="00400FD6"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5F6D55">
    <w:pPr>
      <w:pStyle w:val="a6"/>
      <w:ind w:right="360"/>
    </w:pPr>
  </w:p>
  <w:p w:rsidR="000E4DE4" w:rsidRDefault="005F6D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5F6D55">
      <w:rPr>
        <w:rStyle w:val="a3"/>
        <w:noProof/>
      </w:rPr>
      <w:t>2</w:t>
    </w:r>
    <w:r>
      <w:rPr>
        <w:rStyle w:val="a3"/>
      </w:rPr>
      <w:fldChar w:fldCharType="end"/>
    </w:r>
  </w:p>
  <w:p w:rsidR="000E4DE4" w:rsidRDefault="005F6D55">
    <w:pPr>
      <w:pStyle w:val="a6"/>
      <w:ind w:right="360"/>
    </w:pPr>
  </w:p>
  <w:p w:rsidR="000E4DE4" w:rsidRDefault="005F6D5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5F6D55"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FD6" w:rsidRDefault="00400FD6" w:rsidP="009612D2">
      <w:r>
        <w:separator/>
      </w:r>
    </w:p>
  </w:footnote>
  <w:footnote w:type="continuationSeparator" w:id="0">
    <w:p w:rsidR="00400FD6" w:rsidRDefault="00400FD6"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7093F"/>
    <w:rsid w:val="000A5CB0"/>
    <w:rsid w:val="0021704F"/>
    <w:rsid w:val="002E61F8"/>
    <w:rsid w:val="0033088F"/>
    <w:rsid w:val="0039514C"/>
    <w:rsid w:val="003F5083"/>
    <w:rsid w:val="00400FD6"/>
    <w:rsid w:val="005F6D55"/>
    <w:rsid w:val="00644B2D"/>
    <w:rsid w:val="006506A5"/>
    <w:rsid w:val="00653FB7"/>
    <w:rsid w:val="00657C18"/>
    <w:rsid w:val="006B5B95"/>
    <w:rsid w:val="007A2104"/>
    <w:rsid w:val="009612D2"/>
    <w:rsid w:val="009A6F9D"/>
    <w:rsid w:val="00C14CE1"/>
    <w:rsid w:val="00FC0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3308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330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501</Words>
  <Characters>2860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Юлия Сергеевна Шмоткина</cp:lastModifiedBy>
  <cp:revision>11</cp:revision>
  <dcterms:created xsi:type="dcterms:W3CDTF">2014-04-12T10:01:00Z</dcterms:created>
  <dcterms:modified xsi:type="dcterms:W3CDTF">2014-04-23T10:59:00Z</dcterms:modified>
</cp:coreProperties>
</file>