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2A5B27" w:rsidRDefault="002A5B27" w:rsidP="002A5B27">
            <w:pPr>
              <w:rPr>
                <w:sz w:val="24"/>
                <w:szCs w:val="24"/>
              </w:rPr>
            </w:pPr>
            <w:r w:rsidRPr="002A5B27">
              <w:rPr>
                <w:color w:val="000000"/>
                <w:sz w:val="24"/>
                <w:szCs w:val="24"/>
              </w:rPr>
              <w:t>Муниципальное бюджетное образовательное учреждение общеобразовательная гимназия №</w:t>
            </w:r>
            <w:r>
              <w:rPr>
                <w:color w:val="000000"/>
                <w:sz w:val="24"/>
                <w:szCs w:val="24"/>
              </w:rPr>
              <w:t> </w:t>
            </w:r>
            <w:r w:rsidRPr="002A5B27">
              <w:rPr>
                <w:color w:val="000000"/>
                <w:sz w:val="24"/>
                <w:szCs w:val="24"/>
              </w:rPr>
              <w:t>30</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2A5B27" w:rsidRPr="002A5B27">
        <w:rPr>
          <w:color w:val="000000"/>
          <w:sz w:val="28"/>
          <w:szCs w:val="28"/>
        </w:rPr>
        <w:t>Текущий ре</w:t>
      </w:r>
      <w:r w:rsidR="002A5B27">
        <w:rPr>
          <w:color w:val="000000"/>
          <w:sz w:val="28"/>
          <w:szCs w:val="28"/>
        </w:rPr>
        <w:t>монт тепловых пунктов с установ</w:t>
      </w:r>
      <w:r w:rsidR="002A5B27" w:rsidRPr="002A5B27">
        <w:rPr>
          <w:color w:val="000000"/>
          <w:sz w:val="28"/>
          <w:szCs w:val="28"/>
        </w:rPr>
        <w:t xml:space="preserve">кой </w:t>
      </w:r>
      <w:proofErr w:type="spellStart"/>
      <w:r w:rsidR="002A5B27" w:rsidRPr="002A5B27">
        <w:rPr>
          <w:color w:val="000000"/>
          <w:sz w:val="28"/>
          <w:szCs w:val="28"/>
        </w:rPr>
        <w:t>погодозависимой</w:t>
      </w:r>
      <w:proofErr w:type="spellEnd"/>
      <w:r w:rsidR="002A5B27" w:rsidRPr="002A5B27">
        <w:rPr>
          <w:color w:val="000000"/>
          <w:sz w:val="28"/>
          <w:szCs w:val="28"/>
        </w:rPr>
        <w:t xml:space="preserve"> автоматики в здани</w:t>
      </w:r>
      <w:r w:rsidR="00466961">
        <w:rPr>
          <w:color w:val="000000"/>
          <w:sz w:val="28"/>
          <w:szCs w:val="28"/>
        </w:rPr>
        <w:t>ях</w:t>
      </w:r>
      <w:r w:rsidR="002A5B27" w:rsidRPr="002A5B27">
        <w:rPr>
          <w:color w:val="000000"/>
          <w:sz w:val="28"/>
          <w:szCs w:val="28"/>
        </w:rPr>
        <w:t xml:space="preserve"> литер</w:t>
      </w:r>
      <w:proofErr w:type="gramStart"/>
      <w:r w:rsidR="002A5B27" w:rsidRPr="002A5B27">
        <w:rPr>
          <w:color w:val="000000"/>
          <w:sz w:val="28"/>
          <w:szCs w:val="28"/>
        </w:rPr>
        <w:t xml:space="preserve"> </w:t>
      </w:r>
      <w:r w:rsidR="00466961">
        <w:rPr>
          <w:color w:val="000000"/>
          <w:sz w:val="28"/>
          <w:szCs w:val="28"/>
        </w:rPr>
        <w:t>В</w:t>
      </w:r>
      <w:proofErr w:type="gramEnd"/>
      <w:r w:rsidR="00466961">
        <w:rPr>
          <w:color w:val="000000"/>
          <w:sz w:val="28"/>
          <w:szCs w:val="28"/>
        </w:rPr>
        <w:t>, литер Д</w:t>
      </w:r>
      <w:r w:rsidR="002A5B27" w:rsidRPr="002A5B27">
        <w:rPr>
          <w:color w:val="000000"/>
          <w:sz w:val="28"/>
          <w:szCs w:val="28"/>
        </w:rPr>
        <w:t xml:space="preserve"> МБОУО Гимназия № 30 г.</w:t>
      </w:r>
      <w:r w:rsidR="002A5B27">
        <w:rPr>
          <w:color w:val="000000"/>
          <w:sz w:val="28"/>
          <w:szCs w:val="28"/>
        </w:rPr>
        <w:t xml:space="preserve"> </w:t>
      </w:r>
      <w:r w:rsidR="002A5B27" w:rsidRPr="002A5B27">
        <w:rPr>
          <w:color w:val="000000"/>
          <w:sz w:val="28"/>
          <w:szCs w:val="28"/>
        </w:rPr>
        <w:t>Иваново</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2D7660">
            <w:pPr>
              <w:pStyle w:val="32"/>
            </w:pPr>
            <w:r w:rsidRPr="00B244C3">
              <w:t xml:space="preserve">Проект </w:t>
            </w:r>
            <w:r w:rsidR="002D7660">
              <w:t>гражданско-правового договора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B244C3">
            <w:pPr>
              <w:pStyle w:val="32"/>
            </w:pPr>
            <w:r w:rsidRPr="009B44C9">
              <w:t>42</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776EAD" w:rsidRPr="00F95D64" w:rsidRDefault="00776EAD" w:rsidP="00776EAD">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15416C">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 xml:space="preserve">на электронной площадке протокола, указанного в пункте 5.3.11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lastRenderedPageBreak/>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15416C">
      <w:pPr>
        <w:widowControl/>
        <w:ind w:firstLine="540"/>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15416C">
      <w:pPr>
        <w:widowControl/>
        <w:ind w:firstLine="540"/>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15416C">
      <w:pPr>
        <w:widowControl/>
        <w:ind w:firstLine="540"/>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15416C">
      <w:pPr>
        <w:widowControl/>
        <w:ind w:firstLine="540"/>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15416C">
      <w:pPr>
        <w:widowControl/>
        <w:ind w:firstLine="540"/>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lastRenderedPageBreak/>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15416C">
      <w:pPr>
        <w:widowControl/>
        <w:ind w:firstLine="540"/>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Pr>
          <w:rFonts w:ascii="Times New Roman" w:hAnsi="Times New Roman"/>
          <w:sz w:val="24"/>
          <w:szCs w:val="24"/>
        </w:rPr>
        <w:lastRenderedPageBreak/>
        <w:t xml:space="preserve">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76EAD" w:rsidRPr="00965F87" w:rsidRDefault="00776EAD" w:rsidP="00776EA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776EAD" w:rsidRPr="00965F87" w:rsidRDefault="00776EAD" w:rsidP="00776EAD">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76EAD" w:rsidRPr="00965F87" w:rsidRDefault="00776EAD" w:rsidP="00776EA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76EAD" w:rsidRPr="00965F87" w:rsidRDefault="00776EAD" w:rsidP="00776EA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776EAD" w:rsidRPr="00E62AB7" w:rsidRDefault="00776EAD" w:rsidP="00776EA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lastRenderedPageBreak/>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4E03C7" w:rsidP="001A59C5">
            <w:pPr>
              <w:widowControl/>
              <w:autoSpaceDE/>
              <w:autoSpaceDN/>
              <w:adjustRightInd/>
              <w:jc w:val="both"/>
              <w:rPr>
                <w:sz w:val="24"/>
                <w:szCs w:val="24"/>
              </w:rPr>
            </w:pPr>
            <w:r>
              <w:rPr>
                <w:rFonts w:ascii="Times New Roman CYR" w:hAnsi="Times New Roman CYR" w:cs="Times New Roman CYR"/>
                <w:sz w:val="24"/>
                <w:szCs w:val="24"/>
              </w:rPr>
              <w:t>Муниципальное бюджетное образовательное  учреждение  общеобразовательная Гимназия № 30</w:t>
            </w:r>
            <w:r w:rsidR="00B43C66" w:rsidRPr="00B244C3">
              <w:rPr>
                <w:sz w:val="24"/>
                <w:szCs w:val="24"/>
              </w:rPr>
              <w:t xml:space="preserve">.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w:t>
            </w:r>
            <w:r w:rsidR="004E03C7">
              <w:rPr>
                <w:sz w:val="24"/>
                <w:szCs w:val="24"/>
              </w:rPr>
              <w:t>у</w:t>
            </w:r>
            <w:r w:rsidRPr="00B244C3">
              <w:rPr>
                <w:sz w:val="24"/>
                <w:szCs w:val="24"/>
              </w:rPr>
              <w:t xml:space="preserve">л. </w:t>
            </w:r>
            <w:r w:rsidR="004E03C7">
              <w:rPr>
                <w:sz w:val="24"/>
                <w:szCs w:val="24"/>
              </w:rPr>
              <w:t>Степанова</w:t>
            </w:r>
            <w:r w:rsidRPr="00B244C3">
              <w:rPr>
                <w:sz w:val="24"/>
                <w:szCs w:val="24"/>
              </w:rPr>
              <w:t xml:space="preserve">, д. </w:t>
            </w:r>
            <w:r w:rsidR="004E03C7">
              <w:rPr>
                <w:sz w:val="24"/>
                <w:szCs w:val="24"/>
              </w:rPr>
              <w:t>9</w:t>
            </w:r>
            <w:r w:rsidRPr="00B244C3">
              <w:rPr>
                <w:sz w:val="24"/>
                <w:szCs w:val="24"/>
              </w:rPr>
              <w:t>.</w:t>
            </w:r>
          </w:p>
          <w:p w:rsidR="00B43C66" w:rsidRPr="00B244C3" w:rsidRDefault="00B43C66" w:rsidP="001A59C5">
            <w:pPr>
              <w:pStyle w:val="af3"/>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w:t>
            </w:r>
            <w:r w:rsidR="004E03C7">
              <w:rPr>
                <w:sz w:val="24"/>
                <w:szCs w:val="24"/>
              </w:rPr>
              <w:t>32-74-86</w:t>
            </w:r>
            <w:r w:rsidRPr="00B244C3">
              <w:rPr>
                <w:sz w:val="24"/>
                <w:szCs w:val="24"/>
              </w:rPr>
              <w:t>.</w:t>
            </w:r>
          </w:p>
          <w:p w:rsidR="0092381A" w:rsidRPr="00B244C3" w:rsidRDefault="00B43C66" w:rsidP="004E03C7">
            <w:pPr>
              <w:jc w:val="both"/>
              <w:rPr>
                <w:sz w:val="24"/>
                <w:szCs w:val="24"/>
              </w:rPr>
            </w:pPr>
            <w:r w:rsidRPr="00B244C3">
              <w:rPr>
                <w:sz w:val="24"/>
                <w:szCs w:val="24"/>
              </w:rPr>
              <w:t xml:space="preserve">Адрес электронной почты: </w:t>
            </w:r>
            <w:hyperlink r:id="rId10" w:history="1">
              <w:r w:rsidR="004E03C7" w:rsidRPr="00863A09">
                <w:rPr>
                  <w:rStyle w:val="af5"/>
                  <w:sz w:val="24"/>
                  <w:szCs w:val="24"/>
                  <w:lang w:val="en-US"/>
                </w:rPr>
                <w:t>school</w:t>
              </w:r>
              <w:r w:rsidR="004E03C7" w:rsidRPr="00863A09">
                <w:rPr>
                  <w:rStyle w:val="af5"/>
                  <w:sz w:val="24"/>
                  <w:szCs w:val="24"/>
                </w:rPr>
                <w:t>30@</w:t>
              </w:r>
              <w:proofErr w:type="spellStart"/>
              <w:r w:rsidR="004E03C7" w:rsidRPr="00863A09">
                <w:rPr>
                  <w:rStyle w:val="af5"/>
                  <w:sz w:val="24"/>
                  <w:szCs w:val="24"/>
                  <w:lang w:val="en-US"/>
                </w:rPr>
                <w:t>ivedu</w:t>
              </w:r>
              <w:proofErr w:type="spellEnd"/>
              <w:r w:rsidR="004E03C7" w:rsidRPr="00863A09">
                <w:rPr>
                  <w:rStyle w:val="af5"/>
                  <w:sz w:val="24"/>
                  <w:szCs w:val="24"/>
                </w:rPr>
                <w:t>.</w:t>
              </w:r>
              <w:r w:rsidR="004E03C7" w:rsidRPr="00863A09">
                <w:rPr>
                  <w:rStyle w:val="af5"/>
                  <w:sz w:val="24"/>
                  <w:szCs w:val="24"/>
                  <w:lang w:val="en-US"/>
                </w:rPr>
                <w:t>ru</w:t>
              </w:r>
            </w:hyperlink>
            <w:r w:rsidR="00344071" w:rsidRPr="004E03C7">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7E612F" w:rsidRDefault="00897B8F" w:rsidP="00EF698E">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2A5B27" w:rsidRPr="007E612F">
              <w:rPr>
                <w:sz w:val="24"/>
                <w:szCs w:val="24"/>
              </w:rPr>
              <w:t>гражданско-правового договора на выполнени</w:t>
            </w:r>
            <w:r w:rsidR="007E612F" w:rsidRPr="007E612F">
              <w:rPr>
                <w:sz w:val="24"/>
                <w:szCs w:val="24"/>
              </w:rPr>
              <w:t>е</w:t>
            </w:r>
            <w:r w:rsidR="002A5B27" w:rsidRPr="007E612F">
              <w:rPr>
                <w:sz w:val="24"/>
                <w:szCs w:val="24"/>
              </w:rPr>
              <w:t xml:space="preserve"> работ по </w:t>
            </w:r>
            <w:r w:rsidR="007E612F" w:rsidRPr="007E612F">
              <w:rPr>
                <w:color w:val="000000"/>
                <w:sz w:val="24"/>
                <w:szCs w:val="24"/>
              </w:rPr>
              <w:t>т</w:t>
            </w:r>
            <w:r w:rsidR="002A5B27" w:rsidRPr="007E612F">
              <w:rPr>
                <w:color w:val="000000"/>
                <w:sz w:val="24"/>
                <w:szCs w:val="24"/>
              </w:rPr>
              <w:t>екущ</w:t>
            </w:r>
            <w:r w:rsidR="007E612F" w:rsidRPr="007E612F">
              <w:rPr>
                <w:color w:val="000000"/>
                <w:sz w:val="24"/>
                <w:szCs w:val="24"/>
              </w:rPr>
              <w:t>ему</w:t>
            </w:r>
            <w:r w:rsidR="002A5B27" w:rsidRPr="007E612F">
              <w:rPr>
                <w:color w:val="000000"/>
                <w:sz w:val="24"/>
                <w:szCs w:val="24"/>
              </w:rPr>
              <w:t xml:space="preserve"> ремонт</w:t>
            </w:r>
            <w:r w:rsidR="007E612F" w:rsidRPr="007E612F">
              <w:rPr>
                <w:color w:val="000000"/>
                <w:sz w:val="24"/>
                <w:szCs w:val="24"/>
              </w:rPr>
              <w:t>у тепловых пунктов с установ</w:t>
            </w:r>
            <w:r w:rsidR="002A5B27" w:rsidRPr="007E612F">
              <w:rPr>
                <w:color w:val="000000"/>
                <w:sz w:val="24"/>
                <w:szCs w:val="24"/>
              </w:rPr>
              <w:t xml:space="preserve">кой </w:t>
            </w:r>
            <w:proofErr w:type="spellStart"/>
            <w:r w:rsidR="002A5B27" w:rsidRPr="007E612F">
              <w:rPr>
                <w:color w:val="000000"/>
                <w:sz w:val="24"/>
                <w:szCs w:val="24"/>
              </w:rPr>
              <w:t>погодозависимой</w:t>
            </w:r>
            <w:proofErr w:type="spellEnd"/>
            <w:r w:rsidR="002A5B27" w:rsidRPr="007E612F">
              <w:rPr>
                <w:color w:val="000000"/>
                <w:sz w:val="24"/>
                <w:szCs w:val="24"/>
              </w:rPr>
              <w:t xml:space="preserve"> автоматики в здани</w:t>
            </w:r>
            <w:r w:rsidR="00466961">
              <w:rPr>
                <w:color w:val="000000"/>
                <w:sz w:val="24"/>
                <w:szCs w:val="24"/>
              </w:rPr>
              <w:t>ях</w:t>
            </w:r>
            <w:r w:rsidR="002A5B27" w:rsidRPr="007E612F">
              <w:rPr>
                <w:color w:val="000000"/>
                <w:sz w:val="24"/>
                <w:szCs w:val="24"/>
              </w:rPr>
              <w:t xml:space="preserve"> литер</w:t>
            </w:r>
            <w:proofErr w:type="gramStart"/>
            <w:r w:rsidR="004E03C7">
              <w:rPr>
                <w:color w:val="000000"/>
                <w:sz w:val="24"/>
                <w:szCs w:val="24"/>
                <w:lang w:val="en-US"/>
              </w:rPr>
              <w:t> </w:t>
            </w:r>
            <w:r w:rsidR="00466961">
              <w:rPr>
                <w:color w:val="000000"/>
                <w:sz w:val="24"/>
                <w:szCs w:val="24"/>
              </w:rPr>
              <w:t>В</w:t>
            </w:r>
            <w:proofErr w:type="gramEnd"/>
            <w:r w:rsidR="00466961">
              <w:rPr>
                <w:color w:val="000000"/>
                <w:sz w:val="24"/>
                <w:szCs w:val="24"/>
              </w:rPr>
              <w:t>, литер Д</w:t>
            </w:r>
            <w:r w:rsidR="002A5B27" w:rsidRPr="007E612F">
              <w:rPr>
                <w:color w:val="000000"/>
                <w:sz w:val="24"/>
                <w:szCs w:val="24"/>
              </w:rPr>
              <w:t xml:space="preserve"> МБОУО Гимназия № 30 г.</w:t>
            </w:r>
            <w:r w:rsidR="007E612F" w:rsidRPr="007E612F">
              <w:rPr>
                <w:color w:val="000000"/>
                <w:sz w:val="24"/>
                <w:szCs w:val="24"/>
              </w:rPr>
              <w:t xml:space="preserve"> </w:t>
            </w:r>
            <w:r w:rsidR="002A5B27" w:rsidRPr="007E612F">
              <w:rPr>
                <w:color w:val="000000"/>
                <w:sz w:val="24"/>
                <w:szCs w:val="24"/>
              </w:rPr>
              <w:t>Иваново</w:t>
            </w:r>
            <w:r w:rsidR="00EF698E" w:rsidRPr="007E612F">
              <w:rPr>
                <w:sz w:val="24"/>
                <w:szCs w:val="24"/>
              </w:rPr>
              <w:t>.</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466961">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11012C">
              <w:rPr>
                <w:sz w:val="24"/>
                <w:szCs w:val="24"/>
              </w:rPr>
              <w:t>ом объеме</w:t>
            </w:r>
            <w:r w:rsidR="00891FCC" w:rsidRPr="00B244C3">
              <w:rPr>
                <w:sz w:val="24"/>
                <w:szCs w:val="24"/>
              </w:rPr>
              <w:t xml:space="preserve"> с соблюдением сроков и</w:t>
            </w:r>
            <w:r w:rsidR="001A59C5" w:rsidRPr="00B244C3">
              <w:rPr>
                <w:sz w:val="24"/>
                <w:szCs w:val="24"/>
              </w:rPr>
              <w:t xml:space="preserve"> </w:t>
            </w:r>
            <w:r w:rsidRPr="00B244C3">
              <w:rPr>
                <w:sz w:val="24"/>
                <w:szCs w:val="24"/>
              </w:rPr>
              <w:t>качества выполнения работ</w:t>
            </w:r>
            <w:r w:rsidR="0011012C">
              <w:rPr>
                <w:sz w:val="24"/>
                <w:szCs w:val="24"/>
              </w:rPr>
              <w:t xml:space="preserve">,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11012C">
              <w:rPr>
                <w:sz w:val="24"/>
                <w:szCs w:val="24"/>
              </w:rPr>
              <w:t>гражданско-правового договора (далее по тексту – контракт),</w:t>
            </w:r>
            <w:r w:rsidR="001A59C5" w:rsidRPr="00B244C3">
              <w:rPr>
                <w:sz w:val="24"/>
                <w:szCs w:val="24"/>
              </w:rPr>
              <w:t xml:space="preserve"> </w:t>
            </w:r>
            <w:r w:rsidR="0011012C">
              <w:rPr>
                <w:color w:val="000000"/>
                <w:sz w:val="24"/>
                <w:szCs w:val="24"/>
              </w:rPr>
              <w:t>локальным</w:t>
            </w:r>
            <w:r w:rsidR="00466961">
              <w:rPr>
                <w:color w:val="000000"/>
                <w:sz w:val="24"/>
                <w:szCs w:val="24"/>
              </w:rPr>
              <w:t>и</w:t>
            </w:r>
            <w:r w:rsidR="0011012C">
              <w:rPr>
                <w:color w:val="000000"/>
                <w:sz w:val="24"/>
                <w:szCs w:val="24"/>
              </w:rPr>
              <w:t xml:space="preserve"> сметным</w:t>
            </w:r>
            <w:r w:rsidR="00466961">
              <w:rPr>
                <w:color w:val="000000"/>
                <w:sz w:val="24"/>
                <w:szCs w:val="24"/>
              </w:rPr>
              <w:t>и</w:t>
            </w:r>
            <w:r w:rsidR="0011012C">
              <w:rPr>
                <w:color w:val="000000"/>
                <w:sz w:val="24"/>
                <w:szCs w:val="24"/>
              </w:rPr>
              <w:t xml:space="preserve"> расчет</w:t>
            </w:r>
            <w:r w:rsidR="00466961">
              <w:rPr>
                <w:color w:val="000000"/>
                <w:sz w:val="24"/>
                <w:szCs w:val="24"/>
              </w:rPr>
              <w:t>а</w:t>
            </w:r>
            <w:r w:rsidR="0011012C">
              <w:rPr>
                <w:color w:val="000000"/>
                <w:sz w:val="24"/>
                <w:szCs w:val="24"/>
              </w:rPr>
              <w:t>м</w:t>
            </w:r>
            <w:r w:rsidR="00466961">
              <w:rPr>
                <w:color w:val="000000"/>
                <w:sz w:val="24"/>
                <w:szCs w:val="24"/>
              </w:rPr>
              <w:t>и</w:t>
            </w:r>
            <w:r w:rsidR="0011012C" w:rsidRPr="00B244C3">
              <w:rPr>
                <w:color w:val="000000"/>
                <w:sz w:val="24"/>
                <w:szCs w:val="24"/>
              </w:rPr>
              <w:t xml:space="preserve">, </w:t>
            </w:r>
            <w:r w:rsidR="0011012C">
              <w:rPr>
                <w:color w:val="000000"/>
                <w:sz w:val="24"/>
                <w:szCs w:val="24"/>
              </w:rPr>
              <w:t>ведомост</w:t>
            </w:r>
            <w:r w:rsidR="00466961">
              <w:rPr>
                <w:color w:val="000000"/>
                <w:sz w:val="24"/>
                <w:szCs w:val="24"/>
              </w:rPr>
              <w:t>ями</w:t>
            </w:r>
            <w:r w:rsidR="0011012C">
              <w:rPr>
                <w:color w:val="000000"/>
                <w:sz w:val="24"/>
                <w:szCs w:val="24"/>
              </w:rPr>
              <w:t xml:space="preserve"> объемов работ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6B29F7">
        <w:trPr>
          <w:trHeight w:val="1127"/>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2A5B27" w:rsidRDefault="00EF698E" w:rsidP="00EF698E">
            <w:pPr>
              <w:widowControl/>
              <w:autoSpaceDE/>
              <w:autoSpaceDN/>
              <w:adjustRightInd/>
              <w:rPr>
                <w:sz w:val="24"/>
                <w:szCs w:val="24"/>
              </w:rPr>
            </w:pPr>
            <w:r>
              <w:rPr>
                <w:sz w:val="24"/>
                <w:szCs w:val="24"/>
              </w:rPr>
              <w:t>г. Иваново</w:t>
            </w:r>
            <w:r w:rsidRPr="002A5B27">
              <w:rPr>
                <w:sz w:val="24"/>
                <w:szCs w:val="24"/>
              </w:rPr>
              <w:t xml:space="preserve">, </w:t>
            </w:r>
            <w:r w:rsidR="002A5B27" w:rsidRPr="002A5B27">
              <w:rPr>
                <w:color w:val="000000"/>
                <w:sz w:val="24"/>
                <w:szCs w:val="24"/>
              </w:rPr>
              <w:t>ул.</w:t>
            </w:r>
            <w:r w:rsidR="002A5B27">
              <w:rPr>
                <w:color w:val="000000"/>
                <w:sz w:val="24"/>
                <w:szCs w:val="24"/>
              </w:rPr>
              <w:t xml:space="preserve"> </w:t>
            </w:r>
            <w:r w:rsidR="002A5B27" w:rsidRPr="002A5B27">
              <w:rPr>
                <w:color w:val="000000"/>
                <w:sz w:val="24"/>
                <w:szCs w:val="24"/>
              </w:rPr>
              <w:t>Степанова, д.</w:t>
            </w:r>
            <w:r w:rsidR="002A5B27">
              <w:rPr>
                <w:color w:val="000000"/>
                <w:sz w:val="24"/>
                <w:szCs w:val="24"/>
              </w:rPr>
              <w:t xml:space="preserve"> </w:t>
            </w:r>
            <w:r w:rsidR="002A5B27" w:rsidRPr="002A5B27">
              <w:rPr>
                <w:color w:val="000000"/>
                <w:sz w:val="24"/>
                <w:szCs w:val="24"/>
              </w:rPr>
              <w:t>9, МБОУО Гимназия № 30</w:t>
            </w:r>
            <w:r w:rsidR="002A5B27">
              <w:rPr>
                <w:color w:val="000000"/>
                <w:sz w:val="24"/>
                <w:szCs w:val="24"/>
              </w:rPr>
              <w:t>.</w:t>
            </w:r>
            <w:r w:rsidR="002A5B27" w:rsidRPr="002A5B27">
              <w:rPr>
                <w:color w:val="000000"/>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466961" w:rsidP="00AE2BE6">
            <w:pPr>
              <w:widowControl/>
              <w:autoSpaceDE/>
              <w:autoSpaceDN/>
              <w:adjustRightInd/>
              <w:rPr>
                <w:sz w:val="24"/>
                <w:szCs w:val="24"/>
              </w:rPr>
            </w:pPr>
            <w:r>
              <w:rPr>
                <w:color w:val="000000"/>
                <w:sz w:val="24"/>
                <w:szCs w:val="24"/>
              </w:rPr>
              <w:t>2</w:t>
            </w:r>
            <w:r w:rsidR="002A5B27" w:rsidRPr="002A5B27">
              <w:rPr>
                <w:color w:val="000000"/>
                <w:sz w:val="24"/>
                <w:szCs w:val="24"/>
              </w:rPr>
              <w:t>5 рабочих дней со дня заключения гражданско-правового договора</w:t>
            </w:r>
          </w:p>
        </w:tc>
      </w:tr>
      <w:tr w:rsidR="00807689" w:rsidRPr="00B244C3" w:rsidTr="006B29F7">
        <w:trPr>
          <w:trHeight w:val="695"/>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466961" w:rsidP="00466961">
            <w:pPr>
              <w:widowControl/>
              <w:autoSpaceDE/>
              <w:autoSpaceDN/>
              <w:adjustRightInd/>
              <w:rPr>
                <w:sz w:val="24"/>
                <w:szCs w:val="24"/>
              </w:rPr>
            </w:pPr>
            <w:r>
              <w:rPr>
                <w:sz w:val="24"/>
                <w:szCs w:val="24"/>
              </w:rPr>
              <w:t>147</w:t>
            </w:r>
            <w:r w:rsidR="002A5B27">
              <w:rPr>
                <w:sz w:val="24"/>
                <w:szCs w:val="24"/>
              </w:rPr>
              <w:t> </w:t>
            </w:r>
            <w:r>
              <w:rPr>
                <w:sz w:val="24"/>
                <w:szCs w:val="24"/>
              </w:rPr>
              <w:t>285</w:t>
            </w:r>
            <w:r w:rsidR="002A5B2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CE7095">
        <w:trPr>
          <w:trHeight w:val="1129"/>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466961">
            <w:pPr>
              <w:jc w:val="both"/>
              <w:rPr>
                <w:sz w:val="24"/>
                <w:szCs w:val="24"/>
              </w:rPr>
            </w:pPr>
            <w:r w:rsidRPr="0011012C">
              <w:rPr>
                <w:sz w:val="24"/>
                <w:szCs w:val="24"/>
              </w:rPr>
              <w:t>Начальная (максимальная) цена контракта сформирована на основании локальн</w:t>
            </w:r>
            <w:r w:rsidR="00466961">
              <w:rPr>
                <w:sz w:val="24"/>
                <w:szCs w:val="24"/>
              </w:rPr>
              <w:t>ых</w:t>
            </w:r>
            <w:r w:rsidRPr="0011012C">
              <w:rPr>
                <w:sz w:val="24"/>
                <w:szCs w:val="24"/>
              </w:rPr>
              <w:t xml:space="preserve"> смет</w:t>
            </w:r>
            <w:r w:rsidR="007B6933">
              <w:rPr>
                <w:sz w:val="24"/>
                <w:szCs w:val="24"/>
              </w:rPr>
              <w:t>н</w:t>
            </w:r>
            <w:r w:rsidR="00466961">
              <w:rPr>
                <w:sz w:val="24"/>
                <w:szCs w:val="24"/>
              </w:rPr>
              <w:t>ых</w:t>
            </w:r>
            <w:r w:rsidR="007B6933">
              <w:rPr>
                <w:sz w:val="24"/>
                <w:szCs w:val="24"/>
              </w:rPr>
              <w:t xml:space="preserve"> расчет</w:t>
            </w:r>
            <w:r w:rsidR="00466961">
              <w:rPr>
                <w:sz w:val="24"/>
                <w:szCs w:val="24"/>
              </w:rPr>
              <w:t>ов</w:t>
            </w:r>
            <w:r w:rsidRPr="0011012C">
              <w:rPr>
                <w:sz w:val="24"/>
                <w:szCs w:val="24"/>
              </w:rPr>
              <w:t>, с котор</w:t>
            </w:r>
            <w:r w:rsidR="007B6933">
              <w:rPr>
                <w:sz w:val="24"/>
                <w:szCs w:val="24"/>
              </w:rPr>
              <w:t>ым</w:t>
            </w:r>
            <w:r w:rsidR="00466961">
              <w:rPr>
                <w:sz w:val="24"/>
                <w:szCs w:val="24"/>
              </w:rPr>
              <w:t>и</w:t>
            </w:r>
            <w:r w:rsidRPr="0011012C">
              <w:rPr>
                <w:sz w:val="24"/>
                <w:szCs w:val="24"/>
              </w:rPr>
              <w:t xml:space="preserve"> можно ознакомиться на официальном сайте </w:t>
            </w:r>
            <w:r w:rsidRPr="0011012C">
              <w:rPr>
                <w:sz w:val="24"/>
                <w:szCs w:val="24"/>
                <w:lang w:val="en-US"/>
              </w:rPr>
              <w:t>www</w:t>
            </w:r>
            <w:r w:rsidRPr="0011012C">
              <w:rPr>
                <w:sz w:val="24"/>
                <w:szCs w:val="24"/>
              </w:rPr>
              <w:t>.</w:t>
            </w:r>
            <w:proofErr w:type="spellStart"/>
            <w:r w:rsidRPr="0011012C">
              <w:rPr>
                <w:sz w:val="24"/>
                <w:szCs w:val="24"/>
                <w:lang w:val="en-US"/>
              </w:rPr>
              <w:t>zakupki</w:t>
            </w:r>
            <w:proofErr w:type="spellEnd"/>
            <w:r w:rsidRPr="0011012C">
              <w:rPr>
                <w:sz w:val="24"/>
                <w:szCs w:val="24"/>
              </w:rPr>
              <w:t>.</w:t>
            </w:r>
            <w:proofErr w:type="spellStart"/>
            <w:r w:rsidRPr="0011012C">
              <w:rPr>
                <w:sz w:val="24"/>
                <w:szCs w:val="24"/>
                <w:lang w:val="en-US"/>
              </w:rPr>
              <w:t>gov</w:t>
            </w:r>
            <w:proofErr w:type="spellEnd"/>
            <w:r w:rsidRPr="0011012C">
              <w:rPr>
                <w:sz w:val="24"/>
                <w:szCs w:val="24"/>
              </w:rPr>
              <w:t>.</w:t>
            </w:r>
            <w:r w:rsidRPr="0011012C">
              <w:rPr>
                <w:sz w:val="24"/>
                <w:szCs w:val="24"/>
                <w:lang w:val="en-US"/>
              </w:rPr>
              <w:t>ru</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6B29F7">
        <w:trPr>
          <w:trHeight w:val="2911"/>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F7559B" w:rsidP="00EF698E">
            <w:pPr>
              <w:jc w:val="both"/>
              <w:rPr>
                <w:sz w:val="24"/>
                <w:szCs w:val="24"/>
              </w:rPr>
            </w:pPr>
            <w:r w:rsidRPr="00F7559B">
              <w:rPr>
                <w:sz w:val="24"/>
                <w:szCs w:val="24"/>
              </w:rPr>
              <w:t xml:space="preserve">Цена договора формируется с учетом </w:t>
            </w:r>
            <w:r w:rsidR="006B29F7">
              <w:rPr>
                <w:rFonts w:ascii="Times New Roman CYR" w:hAnsi="Times New Roman CYR" w:cs="Times New Roman CYR"/>
                <w:sz w:val="24"/>
                <w:szCs w:val="24"/>
              </w:rPr>
              <w:t xml:space="preserve">стоимости работ, материалов, необходимых для их выполнения и приобретаемых Подрядчиком, транспортных, накладных расходов, налогов, </w:t>
            </w:r>
            <w:r w:rsidR="006B29F7">
              <w:rPr>
                <w:sz w:val="24"/>
                <w:szCs w:val="24"/>
              </w:rPr>
              <w:t>в том числе НДС</w:t>
            </w:r>
            <w:r w:rsidR="006B29F7">
              <w:rPr>
                <w:rStyle w:val="aff2"/>
                <w:sz w:val="24"/>
                <w:szCs w:val="24"/>
              </w:rPr>
              <w:footnoteReference w:id="1"/>
            </w:r>
            <w:r w:rsidR="006B29F7" w:rsidRPr="00F7559B">
              <w:rPr>
                <w:sz w:val="24"/>
                <w:szCs w:val="24"/>
              </w:rPr>
              <w:t>,</w:t>
            </w:r>
            <w:r w:rsidR="006B29F7">
              <w:rPr>
                <w:rFonts w:ascii="Times New Roman CYR" w:hAnsi="Times New Roman CYR" w:cs="Times New Roman CYR"/>
                <w:sz w:val="24"/>
                <w:szCs w:val="24"/>
              </w:rPr>
              <w:t xml:space="preserve"> и иных затрат, понесенных Подрядчиком при выполнении работ</w:t>
            </w:r>
            <w:r w:rsidRPr="00F7559B">
              <w:rPr>
                <w:sz w:val="24"/>
                <w:szCs w:val="24"/>
              </w:rPr>
              <w:t>.</w:t>
            </w:r>
          </w:p>
          <w:p w:rsidR="00693DD2" w:rsidRPr="00F7559B" w:rsidRDefault="00693DD2" w:rsidP="00EF698E">
            <w:pPr>
              <w:jc w:val="both"/>
              <w:rPr>
                <w:sz w:val="24"/>
                <w:szCs w:val="24"/>
              </w:rPr>
            </w:pPr>
            <w:r w:rsidRPr="00F7559B">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CE7095">
            <w:pPr>
              <w:pStyle w:val="Web"/>
              <w:spacing w:before="0" w:beforeAutospacing="0" w:after="0" w:afterAutospacing="0"/>
              <w:ind w:right="-36"/>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D90174">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D90174">
            <w:pPr>
              <w:pStyle w:val="ConsPlusNormal"/>
              <w:ind w:firstLine="0"/>
            </w:pPr>
            <w:r>
              <w:rPr>
                <w:rFonts w:ascii="Times New Roman" w:hAnsi="Times New Roman" w:cs="Times New Roman"/>
                <w:sz w:val="24"/>
                <w:szCs w:val="24"/>
              </w:rPr>
              <w:t>Бюджет г. Иваново</w:t>
            </w:r>
          </w:p>
        </w:tc>
      </w:tr>
      <w:tr w:rsidR="009F4FE2" w:rsidRPr="00B244C3" w:rsidTr="00D90174">
        <w:trPr>
          <w:trHeight w:val="240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D90174" w:rsidRDefault="00D90174" w:rsidP="00D90174">
            <w:pPr>
              <w:pStyle w:val="af"/>
              <w:spacing w:after="0"/>
              <w:jc w:val="both"/>
              <w:rPr>
                <w:sz w:val="24"/>
                <w:szCs w:val="24"/>
              </w:rPr>
            </w:pPr>
            <w:r w:rsidRPr="00D9017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5073E4">
              <w:rPr>
                <w:sz w:val="24"/>
                <w:szCs w:val="24"/>
              </w:rPr>
              <w:t>К</w:t>
            </w:r>
            <w:r w:rsidRPr="00D90174">
              <w:rPr>
                <w:sz w:val="24"/>
                <w:szCs w:val="24"/>
              </w:rPr>
              <w:t xml:space="preserve">У «ПДС и ТК», </w:t>
            </w:r>
            <w:r>
              <w:rPr>
                <w:sz w:val="24"/>
                <w:szCs w:val="24"/>
              </w:rPr>
              <w:t>ф</w:t>
            </w:r>
            <w:r w:rsidRPr="00D90174">
              <w:rPr>
                <w:sz w:val="24"/>
                <w:szCs w:val="24"/>
              </w:rPr>
              <w:t xml:space="preserve">инансово-казначейским управлением </w:t>
            </w:r>
            <w:r>
              <w:rPr>
                <w:sz w:val="24"/>
                <w:szCs w:val="24"/>
              </w:rPr>
              <w:t>А</w:t>
            </w:r>
            <w:r w:rsidRPr="00D90174">
              <w:rPr>
                <w:sz w:val="24"/>
                <w:szCs w:val="24"/>
              </w:rPr>
              <w:t>дминистрации города Иванова на основании счета-фактуры, направленного Подрядчиком Заказчику, до 31.12.2013</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8327FD" w:rsidRPr="00B244C3" w:rsidRDefault="001A59C5" w:rsidP="00D90174">
            <w:pPr>
              <w:tabs>
                <w:tab w:val="left" w:pos="1733"/>
              </w:tabs>
              <w:jc w:val="both"/>
              <w:rPr>
                <w:sz w:val="24"/>
                <w:szCs w:val="24"/>
              </w:rPr>
            </w:pPr>
            <w:r w:rsidRPr="00B244C3">
              <w:rPr>
                <w:sz w:val="24"/>
                <w:szCs w:val="24"/>
              </w:rPr>
              <w:t xml:space="preserve">1) </w:t>
            </w:r>
            <w:r w:rsidR="008327FD" w:rsidRPr="00B244C3">
              <w:rPr>
                <w:sz w:val="24"/>
                <w:szCs w:val="24"/>
              </w:rPr>
              <w:t xml:space="preserve">требованию о </w:t>
            </w:r>
            <w:proofErr w:type="spellStart"/>
            <w:r w:rsidR="008327FD" w:rsidRPr="00B244C3">
              <w:rPr>
                <w:sz w:val="24"/>
                <w:szCs w:val="24"/>
              </w:rPr>
              <w:t>непроведении</w:t>
            </w:r>
            <w:proofErr w:type="spellEnd"/>
            <w:r w:rsidR="008327FD"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D90174" w:rsidP="008327FD">
            <w:pPr>
              <w:tabs>
                <w:tab w:val="left" w:pos="1733"/>
              </w:tabs>
              <w:jc w:val="both"/>
              <w:rPr>
                <w:sz w:val="24"/>
                <w:szCs w:val="24"/>
              </w:rPr>
            </w:pPr>
            <w:r>
              <w:rPr>
                <w:sz w:val="24"/>
                <w:szCs w:val="24"/>
              </w:rPr>
              <w:t>2</w:t>
            </w:r>
            <w:r w:rsidR="008327FD" w:rsidRPr="00B244C3">
              <w:rPr>
                <w:sz w:val="24"/>
                <w:szCs w:val="24"/>
              </w:rPr>
              <w:t xml:space="preserve">) требованию о </w:t>
            </w:r>
            <w:proofErr w:type="spellStart"/>
            <w:r w:rsidR="008327FD" w:rsidRPr="00B244C3">
              <w:rPr>
                <w:sz w:val="24"/>
                <w:szCs w:val="24"/>
              </w:rPr>
              <w:t>неприостановлении</w:t>
            </w:r>
            <w:proofErr w:type="spellEnd"/>
            <w:r w:rsidR="008327FD"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D90174" w:rsidP="008327FD">
            <w:pPr>
              <w:tabs>
                <w:tab w:val="left" w:pos="1733"/>
              </w:tabs>
              <w:jc w:val="both"/>
              <w:rPr>
                <w:sz w:val="24"/>
                <w:szCs w:val="24"/>
              </w:rPr>
            </w:pPr>
            <w:r>
              <w:rPr>
                <w:sz w:val="24"/>
                <w:szCs w:val="24"/>
              </w:rPr>
              <w:t>3</w:t>
            </w:r>
            <w:r w:rsidR="008327FD" w:rsidRPr="00B244C3">
              <w:rPr>
                <w:sz w:val="24"/>
                <w:szCs w:val="24"/>
              </w:rPr>
              <w:t>) требованию об отсутств</w:t>
            </w:r>
            <w:proofErr w:type="gramStart"/>
            <w:r w:rsidR="008327FD" w:rsidRPr="00B244C3">
              <w:rPr>
                <w:sz w:val="24"/>
                <w:szCs w:val="24"/>
              </w:rPr>
              <w:t>ии у у</w:t>
            </w:r>
            <w:proofErr w:type="gramEnd"/>
            <w:r w:rsidR="008327FD"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CE7095">
        <w:trPr>
          <w:trHeight w:val="1237"/>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CE7095">
        <w:trPr>
          <w:trHeight w:val="407"/>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257CE3" w:rsidRPr="009233A0" w:rsidRDefault="00257CE3" w:rsidP="00257CE3">
            <w:pPr>
              <w:spacing w:before="120"/>
              <w:jc w:val="both"/>
              <w:rPr>
                <w:i/>
                <w:sz w:val="24"/>
                <w:szCs w:val="24"/>
              </w:rPr>
            </w:pPr>
            <w:r w:rsidRPr="004E05AB">
              <w:rPr>
                <w:i/>
                <w:sz w:val="24"/>
                <w:szCs w:val="24"/>
              </w:rPr>
              <w:lastRenderedPageBreak/>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CE7095"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xml:space="preserve">» документации об </w:t>
            </w:r>
            <w:r w:rsidRPr="00CE7095">
              <w:rPr>
                <w:i/>
                <w:sz w:val="24"/>
                <w:szCs w:val="24"/>
              </w:rPr>
              <w:t>открытом аукционе в электронной форме).</w:t>
            </w:r>
          </w:p>
          <w:p w:rsidR="002E3B6C" w:rsidRPr="00CE7095" w:rsidRDefault="001A59C5" w:rsidP="00CE7095">
            <w:pPr>
              <w:tabs>
                <w:tab w:val="left" w:pos="1733"/>
              </w:tabs>
              <w:jc w:val="both"/>
              <w:rPr>
                <w:color w:val="000000"/>
                <w:sz w:val="24"/>
                <w:szCs w:val="24"/>
              </w:rPr>
            </w:pPr>
            <w:r w:rsidRPr="00CE7095">
              <w:rPr>
                <w:sz w:val="24"/>
                <w:szCs w:val="24"/>
              </w:rPr>
              <w:t xml:space="preserve">2. </w:t>
            </w:r>
            <w:proofErr w:type="gramStart"/>
            <w:r w:rsidR="002E3B6C"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CE7095">
              <w:rPr>
                <w:color w:val="000000"/>
                <w:sz w:val="24"/>
                <w:szCs w:val="24"/>
              </w:rPr>
              <w:t xml:space="preserve"> документами юридического лица </w:t>
            </w:r>
            <w:r w:rsidR="002E3B6C" w:rsidRPr="00CE7095">
              <w:rPr>
                <w:color w:val="000000"/>
                <w:sz w:val="24"/>
                <w:szCs w:val="24"/>
              </w:rPr>
              <w:t xml:space="preserve">и если для участника размещения заказа </w:t>
            </w:r>
            <w:r w:rsidR="00A80202" w:rsidRPr="00CE7095">
              <w:rPr>
                <w:color w:val="000000"/>
                <w:sz w:val="24"/>
                <w:szCs w:val="24"/>
              </w:rPr>
              <w:t>выполнение работ</w:t>
            </w:r>
            <w:r w:rsidR="002E3B6C" w:rsidRPr="00CE7095">
              <w:rPr>
                <w:color w:val="000000"/>
                <w:sz w:val="24"/>
                <w:szCs w:val="24"/>
              </w:rPr>
              <w:t>,</w:t>
            </w:r>
            <w:r w:rsidR="00224C73" w:rsidRPr="00CE7095">
              <w:rPr>
                <w:color w:val="000000"/>
                <w:sz w:val="24"/>
                <w:szCs w:val="24"/>
              </w:rPr>
              <w:t xml:space="preserve"> являющихся предметом </w:t>
            </w:r>
            <w:r w:rsidR="004D1562" w:rsidRPr="00CE7095">
              <w:rPr>
                <w:color w:val="000000"/>
                <w:sz w:val="24"/>
                <w:szCs w:val="24"/>
              </w:rPr>
              <w:t xml:space="preserve">контракта </w:t>
            </w:r>
            <w:r w:rsidR="00224C73" w:rsidRPr="00CE7095">
              <w:rPr>
                <w:color w:val="000000"/>
                <w:sz w:val="24"/>
                <w:szCs w:val="24"/>
              </w:rPr>
              <w:t>или</w:t>
            </w:r>
            <w:r w:rsidR="002E3B6C" w:rsidRPr="00CE7095">
              <w:rPr>
                <w:color w:val="000000"/>
                <w:sz w:val="24"/>
                <w:szCs w:val="24"/>
              </w:rPr>
              <w:t xml:space="preserve"> внесение денежных средств в качестве обеспечения заявки на участие в аукционе</w:t>
            </w:r>
            <w:r w:rsidR="00F22046" w:rsidRPr="00CE7095">
              <w:rPr>
                <w:color w:val="000000"/>
                <w:sz w:val="24"/>
                <w:szCs w:val="24"/>
              </w:rPr>
              <w:t xml:space="preserve">, обеспечения исполнения </w:t>
            </w:r>
            <w:r w:rsidR="004D1562" w:rsidRPr="00CE7095">
              <w:rPr>
                <w:color w:val="000000"/>
                <w:sz w:val="24"/>
                <w:szCs w:val="24"/>
              </w:rPr>
              <w:t xml:space="preserve">контракта </w:t>
            </w:r>
            <w:r w:rsidR="002E3B6C" w:rsidRPr="00CE7095">
              <w:rPr>
                <w:color w:val="000000"/>
                <w:sz w:val="24"/>
                <w:szCs w:val="24"/>
              </w:rPr>
              <w:t>является крупной</w:t>
            </w:r>
            <w:proofErr w:type="gramEnd"/>
            <w:r w:rsidR="002E3B6C" w:rsidRPr="00CE7095">
              <w:rPr>
                <w:color w:val="000000"/>
                <w:sz w:val="24"/>
                <w:szCs w:val="24"/>
              </w:rPr>
              <w:t xml:space="preserve"> сделкой.</w:t>
            </w:r>
          </w:p>
          <w:p w:rsidR="00AE3D83" w:rsidRPr="00B244C3" w:rsidRDefault="00AE3D83"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rsidTr="00CE7095">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15416C"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w:t>
            </w:r>
            <w:r w:rsidRPr="0015416C">
              <w:t xml:space="preserve">должны содержать сведения в соответствии с настоящей </w:t>
            </w:r>
            <w:r w:rsidR="00335067" w:rsidRPr="0015416C">
              <w:t>документацией об открытом аукционе в электронной форме</w:t>
            </w:r>
            <w:r w:rsidRPr="0015416C">
              <w:t>.</w:t>
            </w:r>
          </w:p>
          <w:p w:rsidR="002E3B6C" w:rsidRPr="0015416C" w:rsidRDefault="002E3B6C"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5416C" w:rsidRPr="0015416C">
              <w:rPr>
                <w:sz w:val="24"/>
                <w:szCs w:val="24"/>
              </w:rPr>
              <w:t>усиленной электронной подписью в соответствии с условиями функционирования электронных площадок</w:t>
            </w:r>
            <w:r w:rsidRPr="0015416C">
              <w:rPr>
                <w:sz w:val="24"/>
                <w:szCs w:val="24"/>
              </w:rPr>
              <w:t xml:space="preserve">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2E3B6C" w:rsidRPr="00B244C3" w:rsidRDefault="002E3B6C"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776EAD" w:rsidP="001A59C5">
            <w:pPr>
              <w:jc w:val="both"/>
              <w:rPr>
                <w:sz w:val="24"/>
                <w:szCs w:val="24"/>
              </w:rPr>
            </w:pPr>
            <w:r w:rsidRPr="00B0540E">
              <w:rPr>
                <w:sz w:val="24"/>
                <w:szCs w:val="24"/>
              </w:rPr>
              <w:t>5</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776EAD" w:rsidRPr="00776EAD">
              <w:rPr>
                <w:sz w:val="24"/>
                <w:szCs w:val="24"/>
              </w:rPr>
              <w:t>2</w:t>
            </w:r>
            <w:r w:rsidR="00466961">
              <w:rPr>
                <w:sz w:val="24"/>
                <w:szCs w:val="24"/>
              </w:rPr>
              <w:t>8</w:t>
            </w:r>
            <w:r w:rsidR="00776311">
              <w:rPr>
                <w:sz w:val="24"/>
                <w:szCs w:val="24"/>
              </w:rPr>
              <w:t>.08.</w:t>
            </w:r>
            <w:r w:rsidR="00D55D55">
              <w:rPr>
                <w:sz w:val="24"/>
                <w:szCs w:val="24"/>
              </w:rPr>
              <w:t>2013</w:t>
            </w:r>
          </w:p>
          <w:p w:rsidR="00B35056" w:rsidRPr="00FE5C73" w:rsidRDefault="00B35056" w:rsidP="00466961">
            <w:pPr>
              <w:jc w:val="both"/>
              <w:rPr>
                <w:sz w:val="24"/>
                <w:szCs w:val="24"/>
              </w:rPr>
            </w:pPr>
            <w:r w:rsidRPr="00B244C3">
              <w:rPr>
                <w:sz w:val="24"/>
                <w:szCs w:val="24"/>
              </w:rPr>
              <w:t xml:space="preserve">Окончание предоставления разъяснений: </w:t>
            </w:r>
            <w:r w:rsidR="00466961">
              <w:rPr>
                <w:sz w:val="24"/>
                <w:szCs w:val="24"/>
              </w:rPr>
              <w:t>01</w:t>
            </w:r>
            <w:r w:rsidR="00CD3FF0">
              <w:rPr>
                <w:sz w:val="24"/>
                <w:szCs w:val="24"/>
              </w:rPr>
              <w:t>.0</w:t>
            </w:r>
            <w:r w:rsidR="00466961">
              <w:rPr>
                <w:sz w:val="24"/>
                <w:szCs w:val="24"/>
              </w:rPr>
              <w:t>9</w:t>
            </w:r>
            <w:r w:rsidR="00CD3FF0">
              <w:rPr>
                <w:sz w:val="24"/>
                <w:szCs w:val="24"/>
              </w:rPr>
              <w:t>.</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CE7095" w:rsidP="00466961">
            <w:pPr>
              <w:pStyle w:val="Web"/>
              <w:spacing w:before="0" w:beforeAutospacing="0" w:after="0" w:afterAutospacing="0"/>
              <w:jc w:val="both"/>
              <w:rPr>
                <w:bCs/>
                <w:color w:val="000000"/>
              </w:rPr>
            </w:pPr>
            <w:r>
              <w:rPr>
                <w:lang w:val="en-US"/>
              </w:rPr>
              <w:t>0</w:t>
            </w:r>
            <w:r w:rsidR="00466961">
              <w:t>5</w:t>
            </w:r>
            <w:r w:rsidR="00776311">
              <w:t>.0</w:t>
            </w:r>
            <w:r>
              <w:t>9</w:t>
            </w:r>
            <w:r w:rsidR="00776311">
              <w:t>.</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776EAD" w:rsidP="00466961">
            <w:pPr>
              <w:pStyle w:val="Web"/>
              <w:spacing w:before="0" w:beforeAutospacing="0" w:after="0" w:afterAutospacing="0"/>
            </w:pPr>
            <w:r>
              <w:rPr>
                <w:lang w:val="en-US"/>
              </w:rPr>
              <w:t>0</w:t>
            </w:r>
            <w:r w:rsidR="00466961">
              <w:t>6</w:t>
            </w:r>
            <w:r>
              <w:t>.0</w:t>
            </w:r>
            <w:r>
              <w:rPr>
                <w:lang w:val="en-US"/>
              </w:rPr>
              <w:t>9</w:t>
            </w:r>
            <w:r w:rsidR="00776311">
              <w:t>.</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2E5696" w:rsidP="00CE7095">
            <w:pPr>
              <w:pStyle w:val="Web"/>
              <w:spacing w:before="0" w:beforeAutospacing="0" w:after="0" w:afterAutospacing="0"/>
            </w:pPr>
            <w:r>
              <w:rPr>
                <w:lang w:val="en-US"/>
              </w:rPr>
              <w:t>0</w:t>
            </w:r>
            <w:r w:rsidR="00CE7095">
              <w:t>9</w:t>
            </w:r>
            <w:r w:rsidR="00776EAD">
              <w:t>.0</w:t>
            </w:r>
            <w:r w:rsidR="00776EAD">
              <w:rPr>
                <w:lang w:val="en-US"/>
              </w:rPr>
              <w:t>9</w:t>
            </w:r>
            <w:r w:rsidR="00776311">
              <w:t>.</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591743" w:rsidRDefault="00C826B1"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CE7095" w:rsidP="001A59C5">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121920" w:rsidRPr="00B244C3">
              <w:rPr>
                <w:rFonts w:ascii="Times New Roman" w:hAnsi="Times New Roman"/>
                <w:b w:val="0"/>
                <w:szCs w:val="24"/>
              </w:rPr>
              <w:t>0</w:t>
            </w:r>
            <w:r>
              <w:rPr>
                <w:rFonts w:ascii="Times New Roman" w:hAnsi="Times New Roman"/>
                <w:b w:val="0"/>
                <w:szCs w:val="24"/>
              </w:rPr>
              <w:t xml:space="preserve"> </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ГРКЦ ГУ Бан</w:t>
            </w:r>
            <w:r w:rsidR="00CE7095">
              <w:rPr>
                <w:sz w:val="24"/>
                <w:szCs w:val="24"/>
              </w:rPr>
              <w:t>ка России по Ивановской области;</w:t>
            </w:r>
          </w:p>
          <w:p w:rsidR="00CE7095" w:rsidRDefault="001A59C5" w:rsidP="00CE7095">
            <w:pPr>
              <w:widowControl/>
              <w:jc w:val="both"/>
              <w:rPr>
                <w:sz w:val="24"/>
                <w:szCs w:val="24"/>
              </w:rPr>
            </w:pPr>
            <w:proofErr w:type="gramStart"/>
            <w:r w:rsidRPr="00B244C3">
              <w:rPr>
                <w:sz w:val="24"/>
                <w:szCs w:val="24"/>
              </w:rPr>
              <w:t>Р</w:t>
            </w:r>
            <w:proofErr w:type="gramEnd"/>
            <w:r w:rsidRPr="00B244C3">
              <w:rPr>
                <w:sz w:val="24"/>
                <w:szCs w:val="24"/>
              </w:rPr>
              <w:t>/счет 40</w:t>
            </w:r>
            <w:r w:rsidR="00CE7095">
              <w:rPr>
                <w:sz w:val="24"/>
                <w:szCs w:val="24"/>
              </w:rPr>
              <w:t>701810900003000001;</w:t>
            </w:r>
          </w:p>
          <w:p w:rsidR="00CE7095" w:rsidRPr="00B244C3" w:rsidRDefault="00CE7095" w:rsidP="00CE7095">
            <w:pPr>
              <w:widowControl/>
              <w:jc w:val="both"/>
              <w:rPr>
                <w:sz w:val="24"/>
                <w:szCs w:val="24"/>
              </w:rPr>
            </w:pPr>
            <w:r w:rsidRPr="00B244C3">
              <w:rPr>
                <w:sz w:val="24"/>
                <w:szCs w:val="24"/>
              </w:rPr>
              <w:t xml:space="preserve">БИК 042406001 </w:t>
            </w:r>
          </w:p>
          <w:p w:rsidR="00C826B1" w:rsidRPr="00B244C3" w:rsidRDefault="001A59C5" w:rsidP="00CE7095">
            <w:pPr>
              <w:widowControl/>
              <w:jc w:val="both"/>
              <w:rPr>
                <w:sz w:val="24"/>
                <w:szCs w:val="24"/>
              </w:rPr>
            </w:pPr>
            <w:r w:rsidRPr="00B244C3">
              <w:rPr>
                <w:sz w:val="24"/>
                <w:szCs w:val="24"/>
              </w:rPr>
              <w:t xml:space="preserve">Л/счет </w:t>
            </w:r>
            <w:r w:rsidR="00CE7095" w:rsidRPr="00CE7095">
              <w:rPr>
                <w:color w:val="000000"/>
                <w:sz w:val="24"/>
                <w:szCs w:val="24"/>
              </w:rPr>
              <w:t>001991500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w:t>
            </w:r>
            <w:r w:rsidR="00C826B1" w:rsidRPr="00B244C3">
              <w:rPr>
                <w:rFonts w:ascii="Times New Roman" w:hAnsi="Times New Roman"/>
                <w:b w:val="0"/>
              </w:rPr>
              <w:lastRenderedPageBreak/>
              <w:t xml:space="preserve">в форме вклада (депозита), в размере обеспечения исполнения </w:t>
            </w:r>
            <w:r w:rsidRPr="00B244C3">
              <w:rPr>
                <w:rFonts w:ascii="Times New Roman" w:hAnsi="Times New Roman"/>
                <w:b w:val="0"/>
              </w:rPr>
              <w:t xml:space="preserve">контракта </w:t>
            </w:r>
            <w:r w:rsidR="002D7660">
              <w:rPr>
                <w:rFonts w:ascii="Times New Roman" w:hAnsi="Times New Roman"/>
                <w:b w:val="0"/>
              </w:rPr>
              <w:t xml:space="preserve">указанном в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2D7660"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sidR="002D7660" w:rsidRPr="002D7660">
        <w:rPr>
          <w:rFonts w:ascii="Times New Roman" w:hAnsi="Times New Roman" w:cs="Times New Roman"/>
          <w:i/>
          <w:sz w:val="24"/>
          <w:szCs w:val="24"/>
        </w:rPr>
        <w:t xml:space="preserve">гражданско-правового договора на выполнение работ по </w:t>
      </w:r>
      <w:r w:rsidR="002D7660"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002D7660" w:rsidRPr="002D7660">
        <w:rPr>
          <w:rFonts w:ascii="Times New Roman" w:hAnsi="Times New Roman" w:cs="Times New Roman"/>
          <w:i/>
          <w:color w:val="000000"/>
          <w:sz w:val="24"/>
          <w:szCs w:val="24"/>
        </w:rPr>
        <w:t>погодозависимой</w:t>
      </w:r>
      <w:proofErr w:type="spellEnd"/>
      <w:r w:rsidR="002D7660" w:rsidRPr="002D7660">
        <w:rPr>
          <w:rFonts w:ascii="Times New Roman" w:hAnsi="Times New Roman" w:cs="Times New Roman"/>
          <w:i/>
          <w:color w:val="000000"/>
          <w:sz w:val="24"/>
          <w:szCs w:val="24"/>
        </w:rPr>
        <w:t xml:space="preserve"> автоматики в здани</w:t>
      </w:r>
      <w:r w:rsidR="00466961">
        <w:rPr>
          <w:rFonts w:ascii="Times New Roman" w:hAnsi="Times New Roman" w:cs="Times New Roman"/>
          <w:i/>
          <w:color w:val="000000"/>
          <w:sz w:val="24"/>
          <w:szCs w:val="24"/>
        </w:rPr>
        <w:t>ях</w:t>
      </w:r>
      <w:r w:rsidR="002D7660" w:rsidRPr="002D7660">
        <w:rPr>
          <w:rFonts w:ascii="Times New Roman" w:hAnsi="Times New Roman" w:cs="Times New Roman"/>
          <w:i/>
          <w:color w:val="000000"/>
          <w:sz w:val="24"/>
          <w:szCs w:val="24"/>
        </w:rPr>
        <w:t xml:space="preserve"> литер</w:t>
      </w:r>
      <w:proofErr w:type="gramStart"/>
      <w:r w:rsidR="002D7660" w:rsidRPr="002D7660">
        <w:rPr>
          <w:rFonts w:ascii="Times New Roman" w:hAnsi="Times New Roman" w:cs="Times New Roman"/>
          <w:i/>
          <w:color w:val="000000"/>
          <w:sz w:val="24"/>
          <w:szCs w:val="24"/>
        </w:rPr>
        <w:t xml:space="preserve"> </w:t>
      </w:r>
      <w:r w:rsidR="00466961">
        <w:rPr>
          <w:rFonts w:ascii="Times New Roman" w:hAnsi="Times New Roman" w:cs="Times New Roman"/>
          <w:i/>
          <w:color w:val="000000"/>
          <w:sz w:val="24"/>
          <w:szCs w:val="24"/>
        </w:rPr>
        <w:t>В</w:t>
      </w:r>
      <w:proofErr w:type="gramEnd"/>
      <w:r w:rsidR="00466961">
        <w:rPr>
          <w:rFonts w:ascii="Times New Roman" w:hAnsi="Times New Roman" w:cs="Times New Roman"/>
          <w:i/>
          <w:color w:val="000000"/>
          <w:sz w:val="24"/>
          <w:szCs w:val="24"/>
        </w:rPr>
        <w:t>, литер Д</w:t>
      </w:r>
      <w:r w:rsidR="002D7660" w:rsidRPr="002D7660">
        <w:rPr>
          <w:rFonts w:ascii="Times New Roman" w:hAnsi="Times New Roman" w:cs="Times New Roman"/>
          <w:i/>
          <w:color w:val="000000"/>
          <w:sz w:val="24"/>
          <w:szCs w:val="24"/>
        </w:rPr>
        <w:t xml:space="preserve"> МБОУО Гимназия № 30 г. Иваново</w:t>
      </w:r>
      <w:r w:rsidR="00EF698E" w:rsidRPr="002D7660">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9B44C9" w:rsidRPr="009B44C9">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9B44C9" w:rsidRPr="009B44C9">
        <w:rPr>
          <w:sz w:val="24"/>
          <w:szCs w:val="24"/>
        </w:rPr>
        <w:t>гражданско-правового договора</w:t>
      </w:r>
      <w:r w:rsidR="009B44C9" w:rsidRPr="002D7660">
        <w:rPr>
          <w:i/>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9B44C9" w:rsidRPr="009B44C9">
        <w:rPr>
          <w:sz w:val="24"/>
          <w:szCs w:val="24"/>
        </w:rPr>
        <w:t>гражданско-правового договора</w:t>
      </w:r>
      <w:r>
        <w:rPr>
          <w:sz w:val="24"/>
          <w:szCs w:val="24"/>
        </w:rPr>
        <w:t xml:space="preserve">, по предложенной нами минимальной цене </w:t>
      </w:r>
      <w:r w:rsidR="009B44C9" w:rsidRPr="009B44C9">
        <w:rPr>
          <w:sz w:val="24"/>
          <w:szCs w:val="24"/>
        </w:rPr>
        <w:t>гражданско-правового договора</w:t>
      </w:r>
      <w:r w:rsidR="009B44C9" w:rsidRPr="002D7660">
        <w:rPr>
          <w:i/>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5624"/>
      </w:tblGrid>
      <w:tr w:rsidR="008F481B" w:rsidTr="002D7660">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2D7660">
            <w:pPr>
              <w:ind w:left="-95" w:right="-138"/>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2D7660"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гражданско-правового договора на выполнение работ по </w:t>
      </w:r>
      <w:r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Pr="002D7660">
        <w:rPr>
          <w:rFonts w:ascii="Times New Roman" w:hAnsi="Times New Roman" w:cs="Times New Roman"/>
          <w:i/>
          <w:color w:val="000000"/>
          <w:sz w:val="24"/>
          <w:szCs w:val="24"/>
        </w:rPr>
        <w:t>погодозависимой</w:t>
      </w:r>
      <w:proofErr w:type="spellEnd"/>
      <w:r w:rsidRPr="002D7660">
        <w:rPr>
          <w:rFonts w:ascii="Times New Roman" w:hAnsi="Times New Roman" w:cs="Times New Roman"/>
          <w:i/>
          <w:color w:val="000000"/>
          <w:sz w:val="24"/>
          <w:szCs w:val="24"/>
        </w:rPr>
        <w:t xml:space="preserve"> автоматики в </w:t>
      </w:r>
      <w:r w:rsidR="00466961" w:rsidRPr="002D7660">
        <w:rPr>
          <w:rFonts w:ascii="Times New Roman" w:hAnsi="Times New Roman" w:cs="Times New Roman"/>
          <w:i/>
          <w:color w:val="000000"/>
          <w:sz w:val="24"/>
          <w:szCs w:val="24"/>
        </w:rPr>
        <w:t>здани</w:t>
      </w:r>
      <w:r w:rsidR="00466961">
        <w:rPr>
          <w:rFonts w:ascii="Times New Roman" w:hAnsi="Times New Roman" w:cs="Times New Roman"/>
          <w:i/>
          <w:color w:val="000000"/>
          <w:sz w:val="24"/>
          <w:szCs w:val="24"/>
        </w:rPr>
        <w:t>ях</w:t>
      </w:r>
      <w:r w:rsidR="00466961" w:rsidRPr="002D7660">
        <w:rPr>
          <w:rFonts w:ascii="Times New Roman" w:hAnsi="Times New Roman" w:cs="Times New Roman"/>
          <w:i/>
          <w:color w:val="000000"/>
          <w:sz w:val="24"/>
          <w:szCs w:val="24"/>
        </w:rPr>
        <w:t xml:space="preserve"> литер</w:t>
      </w:r>
      <w:proofErr w:type="gramStart"/>
      <w:r w:rsidR="00466961" w:rsidRPr="002D7660">
        <w:rPr>
          <w:rFonts w:ascii="Times New Roman" w:hAnsi="Times New Roman" w:cs="Times New Roman"/>
          <w:i/>
          <w:color w:val="000000"/>
          <w:sz w:val="24"/>
          <w:szCs w:val="24"/>
        </w:rPr>
        <w:t xml:space="preserve"> </w:t>
      </w:r>
      <w:r w:rsidR="00466961">
        <w:rPr>
          <w:rFonts w:ascii="Times New Roman" w:hAnsi="Times New Roman" w:cs="Times New Roman"/>
          <w:i/>
          <w:color w:val="000000"/>
          <w:sz w:val="24"/>
          <w:szCs w:val="24"/>
        </w:rPr>
        <w:t>В</w:t>
      </w:r>
      <w:proofErr w:type="gramEnd"/>
      <w:r w:rsidR="00466961">
        <w:rPr>
          <w:rFonts w:ascii="Times New Roman" w:hAnsi="Times New Roman" w:cs="Times New Roman"/>
          <w:i/>
          <w:color w:val="000000"/>
          <w:sz w:val="24"/>
          <w:szCs w:val="24"/>
        </w:rPr>
        <w:t>, литер Д</w:t>
      </w:r>
      <w:r w:rsidR="00466961" w:rsidRPr="002D7660">
        <w:rPr>
          <w:rFonts w:ascii="Times New Roman" w:hAnsi="Times New Roman" w:cs="Times New Roman"/>
          <w:i/>
          <w:color w:val="000000"/>
          <w:sz w:val="24"/>
          <w:szCs w:val="24"/>
        </w:rPr>
        <w:t xml:space="preserve"> </w:t>
      </w:r>
      <w:r w:rsidRPr="002D7660">
        <w:rPr>
          <w:rFonts w:ascii="Times New Roman" w:hAnsi="Times New Roman" w:cs="Times New Roman"/>
          <w:i/>
          <w:color w:val="000000"/>
          <w:sz w:val="24"/>
          <w:szCs w:val="24"/>
        </w:rPr>
        <w:t>МБОУО Гимназия № 30 г. Иваново</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9B44C9" w:rsidRPr="009B44C9">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xml:space="preserve">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2D7660" w:rsidRPr="00EF698E">
        <w:rPr>
          <w:rFonts w:ascii="Times New Roman" w:hAnsi="Times New Roman" w:cs="Times New Roman"/>
          <w:i/>
          <w:sz w:val="24"/>
          <w:szCs w:val="24"/>
        </w:rPr>
        <w:t xml:space="preserve">на право </w:t>
      </w:r>
      <w:r w:rsidR="002D7660" w:rsidRPr="002D7660">
        <w:rPr>
          <w:rFonts w:ascii="Times New Roman" w:hAnsi="Times New Roman" w:cs="Times New Roman"/>
          <w:i/>
          <w:sz w:val="24"/>
          <w:szCs w:val="24"/>
        </w:rPr>
        <w:t xml:space="preserve">заключения гражданско-правового договора на выполнение работ по </w:t>
      </w:r>
      <w:r w:rsidR="002D7660" w:rsidRPr="002D7660">
        <w:rPr>
          <w:rFonts w:ascii="Times New Roman" w:hAnsi="Times New Roman" w:cs="Times New Roman"/>
          <w:i/>
          <w:color w:val="000000"/>
          <w:sz w:val="24"/>
          <w:szCs w:val="24"/>
        </w:rPr>
        <w:t xml:space="preserve">текущему ремонту тепловых пунктов с установкой </w:t>
      </w:r>
      <w:proofErr w:type="spellStart"/>
      <w:r w:rsidR="002D7660" w:rsidRPr="002D7660">
        <w:rPr>
          <w:rFonts w:ascii="Times New Roman" w:hAnsi="Times New Roman" w:cs="Times New Roman"/>
          <w:i/>
          <w:color w:val="000000"/>
          <w:sz w:val="24"/>
          <w:szCs w:val="24"/>
        </w:rPr>
        <w:t>погодозависимой</w:t>
      </w:r>
      <w:proofErr w:type="spellEnd"/>
      <w:r w:rsidR="002D7660" w:rsidRPr="002D7660">
        <w:rPr>
          <w:rFonts w:ascii="Times New Roman" w:hAnsi="Times New Roman" w:cs="Times New Roman"/>
          <w:i/>
          <w:color w:val="000000"/>
          <w:sz w:val="24"/>
          <w:szCs w:val="24"/>
        </w:rPr>
        <w:t xml:space="preserve"> автоматики в </w:t>
      </w:r>
      <w:r w:rsidR="00466961" w:rsidRPr="002D7660">
        <w:rPr>
          <w:rFonts w:ascii="Times New Roman" w:hAnsi="Times New Roman" w:cs="Times New Roman"/>
          <w:i/>
          <w:color w:val="000000"/>
          <w:sz w:val="24"/>
          <w:szCs w:val="24"/>
        </w:rPr>
        <w:t>здани</w:t>
      </w:r>
      <w:r w:rsidR="00466961">
        <w:rPr>
          <w:rFonts w:ascii="Times New Roman" w:hAnsi="Times New Roman" w:cs="Times New Roman"/>
          <w:i/>
          <w:color w:val="000000"/>
          <w:sz w:val="24"/>
          <w:szCs w:val="24"/>
        </w:rPr>
        <w:t>ях</w:t>
      </w:r>
      <w:r w:rsidR="00466961" w:rsidRPr="002D7660">
        <w:rPr>
          <w:rFonts w:ascii="Times New Roman" w:hAnsi="Times New Roman" w:cs="Times New Roman"/>
          <w:i/>
          <w:color w:val="000000"/>
          <w:sz w:val="24"/>
          <w:szCs w:val="24"/>
        </w:rPr>
        <w:t xml:space="preserve"> литер</w:t>
      </w:r>
      <w:proofErr w:type="gramStart"/>
      <w:r w:rsidR="00466961" w:rsidRPr="002D7660">
        <w:rPr>
          <w:rFonts w:ascii="Times New Roman" w:hAnsi="Times New Roman" w:cs="Times New Roman"/>
          <w:i/>
          <w:color w:val="000000"/>
          <w:sz w:val="24"/>
          <w:szCs w:val="24"/>
        </w:rPr>
        <w:t xml:space="preserve"> </w:t>
      </w:r>
      <w:r w:rsidR="00466961">
        <w:rPr>
          <w:rFonts w:ascii="Times New Roman" w:hAnsi="Times New Roman" w:cs="Times New Roman"/>
          <w:i/>
          <w:color w:val="000000"/>
          <w:sz w:val="24"/>
          <w:szCs w:val="24"/>
        </w:rPr>
        <w:t>В</w:t>
      </w:r>
      <w:proofErr w:type="gramEnd"/>
      <w:r w:rsidR="00466961">
        <w:rPr>
          <w:rFonts w:ascii="Times New Roman" w:hAnsi="Times New Roman" w:cs="Times New Roman"/>
          <w:i/>
          <w:color w:val="000000"/>
          <w:sz w:val="24"/>
          <w:szCs w:val="24"/>
        </w:rPr>
        <w:t>, литер Д</w:t>
      </w:r>
      <w:r w:rsidR="00466961" w:rsidRPr="002D7660">
        <w:rPr>
          <w:rFonts w:ascii="Times New Roman" w:hAnsi="Times New Roman" w:cs="Times New Roman"/>
          <w:i/>
          <w:color w:val="000000"/>
          <w:sz w:val="24"/>
          <w:szCs w:val="24"/>
        </w:rPr>
        <w:t xml:space="preserve"> </w:t>
      </w:r>
      <w:r w:rsidR="002D7660" w:rsidRPr="002D7660">
        <w:rPr>
          <w:rFonts w:ascii="Times New Roman" w:hAnsi="Times New Roman" w:cs="Times New Roman"/>
          <w:i/>
          <w:color w:val="000000"/>
          <w:sz w:val="24"/>
          <w:szCs w:val="24"/>
        </w:rPr>
        <w:t>МБОУО Гимназия № 30 г.</w:t>
      </w:r>
      <w:r w:rsidR="00466961">
        <w:rPr>
          <w:rFonts w:ascii="Times New Roman" w:hAnsi="Times New Roman" w:cs="Times New Roman"/>
          <w:i/>
          <w:color w:val="000000"/>
          <w:sz w:val="24"/>
          <w:szCs w:val="24"/>
        </w:rPr>
        <w:t> </w:t>
      </w:r>
      <w:r w:rsidR="002D7660" w:rsidRPr="002D7660">
        <w:rPr>
          <w:rFonts w:ascii="Times New Roman" w:hAnsi="Times New Roman" w:cs="Times New Roman"/>
          <w:i/>
          <w:color w:val="000000"/>
          <w:sz w:val="24"/>
          <w:szCs w:val="24"/>
        </w:rPr>
        <w:t>Иваново</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2D7660" w:rsidRPr="002D7660">
        <w:rPr>
          <w:b/>
          <w:sz w:val="28"/>
          <w:szCs w:val="28"/>
        </w:rPr>
        <w:t>ГРАЖДАНСКО-ПРАВОВОГО ДОГОВОРА</w:t>
      </w:r>
    </w:p>
    <w:p w:rsidR="00936168" w:rsidRPr="00936168" w:rsidRDefault="00936168" w:rsidP="00936168">
      <w:pPr>
        <w:jc w:val="right"/>
        <w:rPr>
          <w:caps/>
          <w:sz w:val="24"/>
          <w:szCs w:val="24"/>
        </w:rPr>
      </w:pPr>
      <w:r w:rsidRPr="00936168">
        <w:rPr>
          <w:caps/>
          <w:sz w:val="24"/>
          <w:szCs w:val="24"/>
        </w:rPr>
        <w:t>проект</w:t>
      </w:r>
    </w:p>
    <w:p w:rsidR="00441F7A" w:rsidRDefault="002D7660" w:rsidP="00441F7A">
      <w:pPr>
        <w:pStyle w:val="af1"/>
        <w:spacing w:before="0" w:after="0"/>
        <w:rPr>
          <w:rFonts w:ascii="Times New Roman" w:hAnsi="Times New Roman"/>
          <w:sz w:val="24"/>
          <w:szCs w:val="24"/>
        </w:rPr>
      </w:pPr>
      <w:proofErr w:type="gramStart"/>
      <w:r>
        <w:rPr>
          <w:rFonts w:ascii="Times New Roman" w:hAnsi="Times New Roman"/>
          <w:sz w:val="24"/>
          <w:szCs w:val="24"/>
        </w:rPr>
        <w:t>Г</w:t>
      </w:r>
      <w:r w:rsidRPr="002D7660">
        <w:rPr>
          <w:rFonts w:ascii="Times New Roman" w:hAnsi="Times New Roman"/>
          <w:sz w:val="24"/>
          <w:szCs w:val="24"/>
        </w:rPr>
        <w:t>ражданско-правового</w:t>
      </w:r>
      <w:proofErr w:type="gramEnd"/>
      <w:r w:rsidRPr="002D7660">
        <w:rPr>
          <w:rFonts w:ascii="Times New Roman" w:hAnsi="Times New Roman"/>
          <w:sz w:val="24"/>
          <w:szCs w:val="24"/>
        </w:rPr>
        <w:t xml:space="preserve"> договор</w:t>
      </w:r>
      <w:r w:rsidRPr="00B244C3">
        <w:t xml:space="preserve"> </w:t>
      </w:r>
      <w:r w:rsidR="00441F7A">
        <w:rPr>
          <w:rFonts w:ascii="Times New Roman" w:hAnsi="Times New Roman"/>
          <w:sz w:val="24"/>
          <w:szCs w:val="24"/>
        </w:rPr>
        <w:t>№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2E784A" w:rsidRDefault="002E784A" w:rsidP="00441F7A">
      <w:pPr>
        <w:jc w:val="both"/>
        <w:rPr>
          <w:sz w:val="24"/>
          <w:szCs w:val="24"/>
        </w:rPr>
      </w:pPr>
    </w:p>
    <w:p w:rsidR="00F36EEA" w:rsidRDefault="009B44C9" w:rsidP="00F36EEA">
      <w:pPr>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Муниципальное </w:t>
      </w:r>
      <w:r w:rsidR="00F36EEA">
        <w:rPr>
          <w:rFonts w:ascii="Times New Roman CYR" w:hAnsi="Times New Roman CYR" w:cs="Times New Roman CYR"/>
          <w:sz w:val="24"/>
          <w:szCs w:val="24"/>
        </w:rPr>
        <w:t>бюджетное образовательное  учреждение  общеобразовательная Гимназия № 30, именуемое в дальнейшем «Заказчик», в лице директора Масловой Елены Анатольевны, действующего на основании устава, с одной стороны, и _________________________________________, именуемое в дальнейшем «Подрядчик», в лице __________________________________, де</w:t>
      </w:r>
      <w:r w:rsidR="002E784A">
        <w:rPr>
          <w:rFonts w:ascii="Times New Roman CYR" w:hAnsi="Times New Roman CYR" w:cs="Times New Roman CYR"/>
          <w:sz w:val="24"/>
          <w:szCs w:val="24"/>
        </w:rPr>
        <w:t>йствующего на основании Устава,</w:t>
      </w:r>
      <w:r w:rsidR="00F36EEA">
        <w:rPr>
          <w:rFonts w:ascii="Times New Roman CYR" w:hAnsi="Times New Roman CYR" w:cs="Times New Roman CYR"/>
          <w:sz w:val="24"/>
          <w:szCs w:val="24"/>
        </w:rPr>
        <w:t xml:space="preserve"> с другой стороны, именуемые в дальнейшем «Стороны», на основании протокола ___________________________</w:t>
      </w:r>
      <w:r w:rsidR="002E784A">
        <w:rPr>
          <w:rFonts w:ascii="Times New Roman CYR" w:hAnsi="Times New Roman CYR" w:cs="Times New Roman CYR"/>
          <w:sz w:val="24"/>
          <w:szCs w:val="24"/>
        </w:rPr>
        <w:t>______ от ___________</w:t>
      </w:r>
      <w:r w:rsidR="00F36EEA">
        <w:rPr>
          <w:rFonts w:ascii="Times New Roman CYR" w:hAnsi="Times New Roman CYR" w:cs="Times New Roman CYR"/>
          <w:sz w:val="24"/>
          <w:szCs w:val="24"/>
        </w:rPr>
        <w:t>. №</w:t>
      </w:r>
      <w:r w:rsidR="002E784A">
        <w:rPr>
          <w:rFonts w:ascii="Times New Roman CYR" w:hAnsi="Times New Roman CYR" w:cs="Times New Roman CYR"/>
          <w:sz w:val="24"/>
          <w:szCs w:val="24"/>
        </w:rPr>
        <w:t xml:space="preserve"> ______________</w:t>
      </w:r>
      <w:r w:rsidR="00F36EEA">
        <w:rPr>
          <w:rFonts w:ascii="Times New Roman CYR" w:hAnsi="Times New Roman CYR" w:cs="Times New Roman CYR"/>
          <w:sz w:val="24"/>
          <w:szCs w:val="24"/>
        </w:rPr>
        <w:t xml:space="preserve"> заключили настоящий гражданско-правовой договор о нижеследующем:</w:t>
      </w:r>
      <w:proofErr w:type="gramEnd"/>
    </w:p>
    <w:p w:rsidR="00F36EEA" w:rsidRDefault="00F36EEA" w:rsidP="00F36EEA">
      <w:pPr>
        <w:ind w:firstLine="720"/>
        <w:jc w:val="both"/>
        <w:rPr>
          <w:rFonts w:ascii="Times New Roman CYR" w:hAnsi="Times New Roman CYR" w:cs="Times New Roman CYR"/>
          <w:sz w:val="24"/>
          <w:szCs w:val="24"/>
        </w:rPr>
      </w:pPr>
    </w:p>
    <w:p w:rsidR="00F36EEA" w:rsidRDefault="00F36EEA" w:rsidP="00F36EEA">
      <w:pPr>
        <w:tabs>
          <w:tab w:val="left" w:pos="360"/>
        </w:tabs>
        <w:ind w:left="357" w:hanging="357"/>
        <w:jc w:val="center"/>
        <w:rPr>
          <w:rFonts w:ascii="Times New Roman CYR" w:hAnsi="Times New Roman CYR" w:cs="Times New Roman CYR"/>
          <w:b/>
          <w:bCs/>
          <w:sz w:val="24"/>
          <w:szCs w:val="24"/>
        </w:rPr>
      </w:pPr>
      <w:r>
        <w:rPr>
          <w:rFonts w:ascii="Times New Roman CYR" w:hAnsi="Times New Roman CYR" w:cs="Times New Roman CYR"/>
          <w:b/>
          <w:bCs/>
          <w:sz w:val="24"/>
          <w:szCs w:val="24"/>
        </w:rPr>
        <w:t>1. Предмет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1.1.По настоящему гражданско-правовому договору Подрядчик обязуется выполнить работы: текущий ремонт тепловых пунктов в зданиях </w:t>
      </w:r>
      <w:r w:rsidR="00466961" w:rsidRPr="00466961">
        <w:rPr>
          <w:color w:val="000000"/>
          <w:sz w:val="24"/>
          <w:szCs w:val="24"/>
        </w:rPr>
        <w:t>литер</w:t>
      </w:r>
      <w:proofErr w:type="gramStart"/>
      <w:r w:rsidR="00466961" w:rsidRPr="00466961">
        <w:rPr>
          <w:color w:val="000000"/>
          <w:sz w:val="24"/>
          <w:szCs w:val="24"/>
        </w:rPr>
        <w:t xml:space="preserve"> В</w:t>
      </w:r>
      <w:proofErr w:type="gramEnd"/>
      <w:r w:rsidR="00466961" w:rsidRPr="00466961">
        <w:rPr>
          <w:color w:val="000000"/>
          <w:sz w:val="24"/>
          <w:szCs w:val="24"/>
        </w:rPr>
        <w:t>, литер Д</w:t>
      </w:r>
      <w:r>
        <w:rPr>
          <w:rFonts w:ascii="Times New Roman CYR" w:hAnsi="Times New Roman CYR" w:cs="Times New Roman CYR"/>
          <w:sz w:val="24"/>
          <w:szCs w:val="24"/>
        </w:rPr>
        <w:t xml:space="preserve"> МБОУО Гимназия № 30 г. Иваново (далее – Работы) </w:t>
      </w:r>
      <w:r>
        <w:rPr>
          <w:sz w:val="24"/>
          <w:szCs w:val="24"/>
        </w:rPr>
        <w:t>в соответствии со сметной документацией и техническим заданием (Приложение к гражданско-правовому договору), которые являются неотъемлемой частью настоящего гражданско-правового договора на условиях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1.3. Срок выполнения работ: </w:t>
      </w:r>
      <w:r w:rsidR="00466961">
        <w:rPr>
          <w:rFonts w:ascii="Times New Roman CYR" w:hAnsi="Times New Roman CYR" w:cs="Times New Roman CYR"/>
          <w:sz w:val="24"/>
          <w:szCs w:val="24"/>
        </w:rPr>
        <w:t>2</w:t>
      </w:r>
      <w:r>
        <w:rPr>
          <w:rFonts w:ascii="Times New Roman CYR" w:hAnsi="Times New Roman CYR" w:cs="Times New Roman CYR"/>
          <w:sz w:val="24"/>
          <w:szCs w:val="24"/>
        </w:rPr>
        <w:t>5 рабочих дней с момента заключения гражданско-правового договора</w:t>
      </w:r>
      <w:r w:rsidR="002E784A">
        <w:rPr>
          <w:rFonts w:ascii="Times New Roman CYR" w:hAnsi="Times New Roman CYR" w:cs="Times New Roman CYR"/>
          <w:sz w:val="24"/>
          <w:szCs w:val="24"/>
        </w:rPr>
        <w:t>.</w:t>
      </w:r>
      <w:r>
        <w:rPr>
          <w:rFonts w:ascii="Times New Roman CYR" w:hAnsi="Times New Roman CYR" w:cs="Times New Roman CYR"/>
          <w:sz w:val="24"/>
          <w:szCs w:val="24"/>
        </w:rPr>
        <w:t xml:space="preserve">  </w:t>
      </w:r>
    </w:p>
    <w:p w:rsidR="00F36EEA" w:rsidRDefault="00F36EEA" w:rsidP="00F36EEA">
      <w:pPr>
        <w:jc w:val="both"/>
        <w:rPr>
          <w:rFonts w:ascii="Times New Roman CYR" w:hAnsi="Times New Roman CYR" w:cs="Times New Roman CYR"/>
          <w:sz w:val="24"/>
          <w:szCs w:val="24"/>
        </w:rPr>
      </w:pPr>
    </w:p>
    <w:p w:rsidR="00F36EEA" w:rsidRDefault="00F36EEA" w:rsidP="00F36EEA">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2.  Цена гражданско-правового договора, порядок расчетов</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2.1. Цена гражданско-правового договора составл</w:t>
      </w:r>
      <w:r w:rsidR="002E784A">
        <w:rPr>
          <w:rFonts w:ascii="Times New Roman CYR" w:hAnsi="Times New Roman CYR" w:cs="Times New Roman CYR"/>
          <w:sz w:val="24"/>
          <w:szCs w:val="24"/>
        </w:rPr>
        <w:t>яет</w:t>
      </w:r>
      <w:proofErr w:type="gramStart"/>
      <w:r w:rsidR="002E784A">
        <w:rPr>
          <w:rFonts w:ascii="Times New Roman CYR" w:hAnsi="Times New Roman CYR" w:cs="Times New Roman CYR"/>
          <w:sz w:val="24"/>
          <w:szCs w:val="24"/>
        </w:rPr>
        <w:t xml:space="preserve"> ___________________________ </w:t>
      </w:r>
      <w:r>
        <w:rPr>
          <w:rFonts w:ascii="Times New Roman CYR" w:hAnsi="Times New Roman CYR" w:cs="Times New Roman CYR"/>
          <w:sz w:val="24"/>
          <w:szCs w:val="24"/>
        </w:rPr>
        <w:t>(_________________</w:t>
      </w:r>
      <w:r w:rsidR="002E784A">
        <w:rPr>
          <w:rFonts w:ascii="Times New Roman CYR" w:hAnsi="Times New Roman CYR" w:cs="Times New Roman CYR"/>
          <w:sz w:val="24"/>
          <w:szCs w:val="24"/>
        </w:rPr>
        <w:t>____________</w:t>
      </w:r>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в том числе НДС</w:t>
      </w:r>
      <w:r>
        <w:rPr>
          <w:rFonts w:ascii="Times New Roman CYR" w:hAnsi="Times New Roman CYR" w:cs="Times New Roman CYR"/>
          <w:sz w:val="24"/>
          <w:szCs w:val="24"/>
          <w:vertAlign w:val="superscript"/>
        </w:rPr>
        <w:t>*</w:t>
      </w:r>
      <w:r>
        <w:rPr>
          <w:rFonts w:ascii="Times New Roman CYR" w:hAnsi="Times New Roman CYR" w:cs="Times New Roman CYR"/>
          <w:sz w:val="24"/>
          <w:szCs w:val="24"/>
        </w:rPr>
        <w:t>_________________</w:t>
      </w:r>
      <w:r>
        <w:rPr>
          <w:rFonts w:ascii="Times New Roman CYR" w:hAnsi="Times New Roman CYR" w:cs="Times New Roman CYR"/>
          <w:sz w:val="24"/>
          <w:szCs w:val="24"/>
          <w:u w:val="single"/>
        </w:rPr>
        <w:t>.</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F36EEA" w:rsidRDefault="00F36EEA" w:rsidP="00F36EEA">
      <w:pPr>
        <w:jc w:val="both"/>
        <w:rPr>
          <w:rFonts w:ascii="Times New Roman CYR" w:hAnsi="Times New Roman CYR" w:cs="Times New Roman CYR"/>
          <w:b/>
          <w:bCs/>
          <w:sz w:val="24"/>
          <w:szCs w:val="24"/>
        </w:rPr>
      </w:pPr>
      <w:r>
        <w:rPr>
          <w:rFonts w:ascii="Times New Roman CYR" w:hAnsi="Times New Roman CYR" w:cs="Times New Roman CYR"/>
          <w:sz w:val="24"/>
          <w:szCs w:val="24"/>
        </w:rPr>
        <w:t>2.4. Объемы определяются в соответствии с ведомост</w:t>
      </w:r>
      <w:r w:rsidR="00851033">
        <w:rPr>
          <w:rFonts w:ascii="Times New Roman CYR" w:hAnsi="Times New Roman CYR" w:cs="Times New Roman CYR"/>
          <w:sz w:val="24"/>
          <w:szCs w:val="24"/>
        </w:rPr>
        <w:t>ями</w:t>
      </w:r>
      <w:r>
        <w:rPr>
          <w:rFonts w:ascii="Times New Roman CYR" w:hAnsi="Times New Roman CYR" w:cs="Times New Roman CYR"/>
          <w:sz w:val="24"/>
          <w:szCs w:val="24"/>
        </w:rPr>
        <w:t xml:space="preserve"> объемов работ и утвержденным</w:t>
      </w:r>
      <w:r w:rsidR="00851033">
        <w:rPr>
          <w:rFonts w:ascii="Times New Roman CYR" w:hAnsi="Times New Roman CYR" w:cs="Times New Roman CYR"/>
          <w:sz w:val="24"/>
          <w:szCs w:val="24"/>
        </w:rPr>
        <w:t>и</w:t>
      </w:r>
      <w:r>
        <w:rPr>
          <w:rFonts w:ascii="Times New Roman CYR" w:hAnsi="Times New Roman CYR" w:cs="Times New Roman CYR"/>
          <w:sz w:val="24"/>
          <w:szCs w:val="24"/>
        </w:rPr>
        <w:t xml:space="preserve"> локальным</w:t>
      </w:r>
      <w:r w:rsidR="00851033">
        <w:rPr>
          <w:rFonts w:ascii="Times New Roman CYR" w:hAnsi="Times New Roman CYR" w:cs="Times New Roman CYR"/>
          <w:sz w:val="24"/>
          <w:szCs w:val="24"/>
        </w:rPr>
        <w:t>и</w:t>
      </w:r>
      <w:r>
        <w:rPr>
          <w:rFonts w:ascii="Times New Roman CYR" w:hAnsi="Times New Roman CYR" w:cs="Times New Roman CYR"/>
          <w:sz w:val="24"/>
          <w:szCs w:val="24"/>
        </w:rPr>
        <w:t xml:space="preserve"> сметным</w:t>
      </w:r>
      <w:r w:rsidR="00851033">
        <w:rPr>
          <w:rFonts w:ascii="Times New Roman CYR" w:hAnsi="Times New Roman CYR" w:cs="Times New Roman CYR"/>
          <w:sz w:val="24"/>
          <w:szCs w:val="24"/>
        </w:rPr>
        <w:t>и</w:t>
      </w:r>
      <w:r>
        <w:rPr>
          <w:rFonts w:ascii="Times New Roman CYR" w:hAnsi="Times New Roman CYR" w:cs="Times New Roman CYR"/>
          <w:sz w:val="24"/>
          <w:szCs w:val="24"/>
        </w:rPr>
        <w:t xml:space="preserve"> расчет</w:t>
      </w:r>
      <w:r w:rsidR="00851033">
        <w:rPr>
          <w:rFonts w:ascii="Times New Roman CYR" w:hAnsi="Times New Roman CYR" w:cs="Times New Roman CYR"/>
          <w:sz w:val="24"/>
          <w:szCs w:val="24"/>
        </w:rPr>
        <w:t>а</w:t>
      </w:r>
      <w:r>
        <w:rPr>
          <w:rFonts w:ascii="Times New Roman CYR" w:hAnsi="Times New Roman CYR" w:cs="Times New Roman CYR"/>
          <w:sz w:val="24"/>
          <w:szCs w:val="24"/>
        </w:rPr>
        <w:t>м</w:t>
      </w:r>
      <w:r w:rsidR="00851033">
        <w:rPr>
          <w:rFonts w:ascii="Times New Roman CYR" w:hAnsi="Times New Roman CYR" w:cs="Times New Roman CYR"/>
          <w:sz w:val="24"/>
          <w:szCs w:val="24"/>
        </w:rPr>
        <w:t>и</w:t>
      </w:r>
      <w:r>
        <w:rPr>
          <w:rFonts w:ascii="Times New Roman CYR" w:hAnsi="Times New Roman CYR" w:cs="Times New Roman CYR"/>
          <w:sz w:val="24"/>
          <w:szCs w:val="24"/>
        </w:rPr>
        <w:t>, являющим</w:t>
      </w:r>
      <w:r w:rsidR="00851033">
        <w:rPr>
          <w:rFonts w:ascii="Times New Roman CYR" w:hAnsi="Times New Roman CYR" w:cs="Times New Roman CYR"/>
          <w:sz w:val="24"/>
          <w:szCs w:val="24"/>
        </w:rPr>
        <w:t>и</w:t>
      </w:r>
      <w:r>
        <w:rPr>
          <w:rFonts w:ascii="Times New Roman CYR" w:hAnsi="Times New Roman CYR" w:cs="Times New Roman CYR"/>
          <w:sz w:val="24"/>
          <w:szCs w:val="24"/>
        </w:rPr>
        <w:t xml:space="preserve">ся неотъемлемой частью настоящего гражданско-правового договора.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2.5. Оплата производится Заказчиком по безналичному расчету на расчетный счет Подрядчика на основании акта выполненных работ по форме</w:t>
      </w:r>
      <w:bookmarkStart w:id="0" w:name="_GoBack"/>
      <w:bookmarkEnd w:id="0"/>
      <w:r>
        <w:rPr>
          <w:rFonts w:ascii="Times New Roman CYR" w:hAnsi="Times New Roman CYR" w:cs="Times New Roman CYR"/>
          <w:sz w:val="24"/>
          <w:szCs w:val="24"/>
        </w:rPr>
        <w:t xml:space="preserve"> КС-2, справки стоимости выполненных работ и затрат по форме КС-3 после проверки и согласования данных документов М</w:t>
      </w:r>
      <w:r w:rsidR="005073E4">
        <w:rPr>
          <w:rFonts w:ascii="Times New Roman CYR" w:hAnsi="Times New Roman CYR" w:cs="Times New Roman CYR"/>
          <w:sz w:val="24"/>
          <w:szCs w:val="24"/>
        </w:rPr>
        <w:t>К</w:t>
      </w:r>
      <w:r>
        <w:rPr>
          <w:rFonts w:ascii="Times New Roman CYR" w:hAnsi="Times New Roman CYR" w:cs="Times New Roman CYR"/>
          <w:sz w:val="24"/>
          <w:szCs w:val="24"/>
        </w:rPr>
        <w:t xml:space="preserve">У «ПДС и ТК», </w:t>
      </w:r>
      <w:r w:rsidR="006B29F7">
        <w:rPr>
          <w:rFonts w:ascii="Times New Roman CYR" w:hAnsi="Times New Roman CYR" w:cs="Times New Roman CYR"/>
          <w:sz w:val="24"/>
          <w:szCs w:val="24"/>
        </w:rPr>
        <w:t>ф</w:t>
      </w:r>
      <w:r>
        <w:rPr>
          <w:rFonts w:ascii="Times New Roman CYR" w:hAnsi="Times New Roman CYR" w:cs="Times New Roman CYR"/>
          <w:sz w:val="24"/>
          <w:szCs w:val="24"/>
        </w:rPr>
        <w:t xml:space="preserve">инансово-казначейским управлением </w:t>
      </w:r>
      <w:r w:rsidR="006B29F7">
        <w:rPr>
          <w:rFonts w:ascii="Times New Roman CYR" w:hAnsi="Times New Roman CYR" w:cs="Times New Roman CYR"/>
          <w:sz w:val="24"/>
          <w:szCs w:val="24"/>
        </w:rPr>
        <w:t>А</w:t>
      </w:r>
      <w:r>
        <w:rPr>
          <w:rFonts w:ascii="Times New Roman CYR" w:hAnsi="Times New Roman CYR" w:cs="Times New Roman CYR"/>
          <w:sz w:val="24"/>
          <w:szCs w:val="24"/>
        </w:rPr>
        <w:t>дминистрации города Иванова на основании счета-фактуры, направленного Подрядчиком Заказчику, до 31.12.2013.</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2.6.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w:t>
      </w:r>
      <w:r>
        <w:rPr>
          <w:rFonts w:ascii="Times New Roman CYR" w:hAnsi="Times New Roman CYR" w:cs="Times New Roman CYR"/>
          <w:sz w:val="24"/>
          <w:szCs w:val="24"/>
        </w:rPr>
        <w:lastRenderedPageBreak/>
        <w:t>от 06.10.2003 № НЗ-6292/10 «О порядке определения сметной стоимости работ, выполняемых организациями, работающими по упрощенной системе налогообложения».</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F36EEA" w:rsidRDefault="00F36EEA" w:rsidP="00F36EEA">
      <w:pPr>
        <w:tabs>
          <w:tab w:val="left" w:pos="360"/>
        </w:tabs>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3. Права и обязанности Сторон</w:t>
      </w:r>
    </w:p>
    <w:p w:rsidR="00F36EEA" w:rsidRDefault="00F36EEA" w:rsidP="002E784A">
      <w:pPr>
        <w:rPr>
          <w:rFonts w:ascii="Times New Roman CYR" w:hAnsi="Times New Roman CYR" w:cs="Times New Roman CYR"/>
          <w:sz w:val="24"/>
          <w:szCs w:val="24"/>
        </w:rPr>
      </w:pPr>
      <w:r>
        <w:rPr>
          <w:rFonts w:ascii="Times New Roman CYR" w:hAnsi="Times New Roman CYR" w:cs="Times New Roman CYR"/>
          <w:sz w:val="24"/>
          <w:szCs w:val="24"/>
        </w:rPr>
        <w:t>3.1. ПОДРЯДЧИК обязан: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3.1.3. Передать результат выполненных работ Заказчику.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3.1.7.</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3.1.10. Обеспечить представителям Заказчика доступ </w:t>
      </w:r>
      <w:proofErr w:type="gramStart"/>
      <w:r>
        <w:rPr>
          <w:rFonts w:ascii="Times New Roman CYR" w:hAnsi="Times New Roman CYR" w:cs="Times New Roman CY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Pr>
          <w:rFonts w:ascii="Times New Roman CYR" w:hAnsi="Times New Roman CYR" w:cs="Times New Roman CYR"/>
          <w:sz w:val="24"/>
          <w:szCs w:val="24"/>
        </w:rPr>
        <w:t xml:space="preserve"> и качеством работ и материалов.</w:t>
      </w:r>
    </w:p>
    <w:p w:rsidR="00F36EEA" w:rsidRDefault="006B29F7" w:rsidP="00F36EEA">
      <w:pPr>
        <w:jc w:val="both"/>
        <w:rPr>
          <w:rFonts w:ascii="Times New Roman CYR" w:hAnsi="Times New Roman CYR" w:cs="Times New Roman CYR"/>
          <w:sz w:val="24"/>
          <w:szCs w:val="24"/>
        </w:rPr>
      </w:pPr>
      <w:r>
        <w:rPr>
          <w:rFonts w:ascii="Times New Roman CYR" w:hAnsi="Times New Roman CYR" w:cs="Times New Roman CYR"/>
          <w:sz w:val="24"/>
          <w:szCs w:val="24"/>
        </w:rPr>
        <w:t>3.1.11. Работы выполнять</w:t>
      </w:r>
      <w:r w:rsidR="00F36EEA">
        <w:rPr>
          <w:rFonts w:ascii="Times New Roman CYR" w:hAnsi="Times New Roman CYR" w:cs="Times New Roman CYR"/>
          <w:sz w:val="24"/>
          <w:szCs w:val="24"/>
        </w:rPr>
        <w:t xml:space="preserve"> по гибкому графику в работающем учреждении по </w:t>
      </w:r>
      <w:r w:rsidR="00F36EEA">
        <w:rPr>
          <w:rFonts w:ascii="Times New Roman CYR" w:hAnsi="Times New Roman CYR" w:cs="Times New Roman CYR"/>
          <w:sz w:val="24"/>
          <w:szCs w:val="24"/>
        </w:rPr>
        <w:lastRenderedPageBreak/>
        <w:t>согласованию с Заказчиком.</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3.2. ЗАКАЗЧИК обязан: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3.2.1. </w:t>
      </w:r>
      <w:proofErr w:type="gramStart"/>
      <w:r>
        <w:rPr>
          <w:rFonts w:ascii="Times New Roman CYR" w:hAnsi="Times New Roman CYR" w:cs="Times New Roman CY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3.2.2. Утвердить смету на выполнение работ в соответствии с п. 2.3.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3.3. ЗАКАЗЧИК имеет право</w:t>
      </w:r>
      <w:r w:rsidR="006B29F7">
        <w:rPr>
          <w:rFonts w:ascii="Times New Roman CYR" w:hAnsi="Times New Roman CYR" w:cs="Times New Roman CYR"/>
          <w:sz w:val="24"/>
          <w:szCs w:val="24"/>
        </w:rPr>
        <w:t xml:space="preserve"> п</w:t>
      </w:r>
      <w:r>
        <w:rPr>
          <w:rFonts w:ascii="Times New Roman CYR" w:hAnsi="Times New Roman CYR" w:cs="Times New Roman CYR"/>
          <w:sz w:val="24"/>
          <w:szCs w:val="24"/>
        </w:rPr>
        <w:t>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3.5. При уклонении Заказчика от приема выполненных работ Подрядчик не имеет права продавать результат работ.</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3.6.</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F36EEA" w:rsidRDefault="00F36EEA" w:rsidP="00F36EEA">
      <w:pPr>
        <w:tabs>
          <w:tab w:val="left" w:pos="360"/>
        </w:tabs>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4. Ответственность Сторон</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F36EEA" w:rsidRPr="006B29F7"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4.2. </w:t>
      </w:r>
      <w:proofErr w:type="gramStart"/>
      <w:r>
        <w:rPr>
          <w:rFonts w:ascii="Times New Roman CYR" w:hAnsi="Times New Roman CYR" w:cs="Times New Roman CYR"/>
          <w:sz w:val="24"/>
          <w:szCs w:val="24"/>
        </w:rPr>
        <w:t>За нарушение срок</w:t>
      </w:r>
      <w:r w:rsidR="006B29F7">
        <w:rPr>
          <w:rFonts w:ascii="Times New Roman CYR" w:hAnsi="Times New Roman CYR" w:cs="Times New Roman CYR"/>
          <w:sz w:val="24"/>
          <w:szCs w:val="24"/>
        </w:rPr>
        <w:t>а</w:t>
      </w:r>
      <w:r>
        <w:rPr>
          <w:rFonts w:ascii="Times New Roman CYR" w:hAnsi="Times New Roman CYR" w:cs="Times New Roman CYR"/>
          <w:sz w:val="24"/>
          <w:szCs w:val="24"/>
        </w:rPr>
        <w:t xml:space="preserve"> выполнения работ, указанн</w:t>
      </w:r>
      <w:r w:rsidR="006B29F7">
        <w:rPr>
          <w:rFonts w:ascii="Times New Roman CYR" w:hAnsi="Times New Roman CYR" w:cs="Times New Roman CYR"/>
          <w:sz w:val="24"/>
          <w:szCs w:val="24"/>
        </w:rPr>
        <w:t>ого</w:t>
      </w:r>
      <w:r>
        <w:rPr>
          <w:rFonts w:ascii="Times New Roman CYR" w:hAnsi="Times New Roman CYR" w:cs="Times New Roman CYR"/>
          <w:sz w:val="24"/>
          <w:szCs w:val="24"/>
        </w:rPr>
        <w:t xml:space="preserve"> в п</w:t>
      </w:r>
      <w:r w:rsidR="000A111D">
        <w:rPr>
          <w:rFonts w:ascii="Times New Roman CYR" w:hAnsi="Times New Roman CYR" w:cs="Times New Roman CYR"/>
          <w:sz w:val="24"/>
          <w:szCs w:val="24"/>
        </w:rPr>
        <w:t>.</w:t>
      </w:r>
      <w:r>
        <w:rPr>
          <w:rFonts w:ascii="Times New Roman CYR" w:hAnsi="Times New Roman CYR" w:cs="Times New Roman CYR"/>
          <w:sz w:val="24"/>
          <w:szCs w:val="24"/>
        </w:rPr>
        <w:t xml:space="preserve"> 1.3</w:t>
      </w:r>
      <w:r w:rsidR="006B29F7">
        <w:rPr>
          <w:rFonts w:ascii="Times New Roman CYR" w:hAnsi="Times New Roman CYR" w:cs="Times New Roman CYR"/>
          <w:sz w:val="24"/>
          <w:szCs w:val="24"/>
        </w:rPr>
        <w:t xml:space="preserve"> </w:t>
      </w:r>
      <w:r>
        <w:rPr>
          <w:rFonts w:ascii="Times New Roman CYR" w:hAnsi="Times New Roman CYR" w:cs="Times New Roman CYR"/>
          <w:sz w:val="24"/>
          <w:szCs w:val="24"/>
        </w:rPr>
        <w:t>настоящего гражданско-правового договора</w:t>
      </w:r>
      <w:r w:rsidR="006B29F7">
        <w:rPr>
          <w:rFonts w:ascii="Times New Roman CYR" w:hAnsi="Times New Roman CYR" w:cs="Times New Roman CYR"/>
          <w:sz w:val="24"/>
          <w:szCs w:val="24"/>
        </w:rPr>
        <w:t>,</w:t>
      </w:r>
      <w:r>
        <w:rPr>
          <w:rFonts w:ascii="Times New Roman CYR" w:hAnsi="Times New Roman CYR" w:cs="Times New Roman CYR"/>
          <w:sz w:val="24"/>
          <w:szCs w:val="24"/>
        </w:rPr>
        <w:t xml:space="preserve"> Подрядчик </w:t>
      </w:r>
      <w:r w:rsidRPr="006B29F7">
        <w:rPr>
          <w:rFonts w:ascii="Times New Roman CYR" w:hAnsi="Times New Roman CYR" w:cs="Times New Roman CYR"/>
          <w:sz w:val="24"/>
          <w:szCs w:val="24"/>
        </w:rPr>
        <w:t>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 цены договора.</w:t>
      </w:r>
      <w:proofErr w:type="gramEnd"/>
      <w:r w:rsidRPr="006B29F7">
        <w:rPr>
          <w:rFonts w:ascii="Times New Roman CYR" w:hAnsi="Times New Roman CYR" w:cs="Times New Roman CY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F36EEA" w:rsidRDefault="00F36EEA" w:rsidP="00F36EEA">
      <w:pPr>
        <w:jc w:val="both"/>
        <w:rPr>
          <w:rFonts w:ascii="Times New Roman CYR" w:hAnsi="Times New Roman CYR" w:cs="Times New Roman CYR"/>
          <w:sz w:val="24"/>
          <w:szCs w:val="24"/>
        </w:rPr>
      </w:pPr>
      <w:r w:rsidRPr="006B29F7">
        <w:rPr>
          <w:rFonts w:ascii="Times New Roman CYR" w:hAnsi="Times New Roman CYR" w:cs="Times New Roman CYR"/>
          <w:sz w:val="24"/>
          <w:szCs w:val="24"/>
        </w:rPr>
        <w:t>4.3. За невыполнение обязанностей, предусмотренных п. 3</w:t>
      </w:r>
      <w:r>
        <w:rPr>
          <w:rFonts w:ascii="Times New Roman CYR" w:hAnsi="Times New Roman CYR" w:cs="Times New Roman CYR"/>
          <w:sz w:val="24"/>
          <w:szCs w:val="24"/>
        </w:rPr>
        <w:t>.1.9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w:t>
      </w:r>
      <w:r>
        <w:rPr>
          <w:rFonts w:ascii="Times New Roman CYR" w:hAnsi="Times New Roman CYR" w:cs="Times New Roman CYR"/>
          <w:sz w:val="24"/>
          <w:szCs w:val="24"/>
        </w:rPr>
        <w:lastRenderedPageBreak/>
        <w:t xml:space="preserve">устранением выявленных недостатков.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5. Приемка работ</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5073E4">
        <w:rPr>
          <w:rFonts w:ascii="Times New Roman CYR" w:hAnsi="Times New Roman CYR" w:cs="Times New Roman CYR"/>
          <w:sz w:val="24"/>
          <w:szCs w:val="24"/>
        </w:rPr>
        <w:t xml:space="preserve">казенного </w:t>
      </w:r>
      <w:r>
        <w:rPr>
          <w:rFonts w:ascii="Times New Roman CYR" w:hAnsi="Times New Roman CYR" w:cs="Times New Roman CYR"/>
          <w:sz w:val="24"/>
          <w:szCs w:val="24"/>
        </w:rPr>
        <w:t xml:space="preserve">учреждения по проектно-документационному сопровождению и техническому </w:t>
      </w:r>
      <w:proofErr w:type="gramStart"/>
      <w:r>
        <w:rPr>
          <w:rFonts w:ascii="Times New Roman CYR" w:hAnsi="Times New Roman CYR" w:cs="Times New Roman CYR"/>
          <w:sz w:val="24"/>
          <w:szCs w:val="24"/>
        </w:rPr>
        <w:t>контролю за</w:t>
      </w:r>
      <w:proofErr w:type="gramEnd"/>
      <w:r>
        <w:rPr>
          <w:rFonts w:ascii="Times New Roman CYR" w:hAnsi="Times New Roman CYR" w:cs="Times New Roman CYR"/>
          <w:sz w:val="24"/>
          <w:szCs w:val="24"/>
        </w:rPr>
        <w:t xml:space="preserve"> ремонтом объектов муниципальной собственности, </w:t>
      </w:r>
      <w:r w:rsidR="008F2292">
        <w:rPr>
          <w:rFonts w:ascii="Times New Roman CYR" w:hAnsi="Times New Roman CYR" w:cs="Times New Roman CYR"/>
          <w:sz w:val="24"/>
          <w:szCs w:val="24"/>
        </w:rPr>
        <w:t>ф</w:t>
      </w:r>
      <w:r w:rsidRPr="008F2292">
        <w:rPr>
          <w:rFonts w:ascii="Times New Roman CYR" w:hAnsi="Times New Roman CYR" w:cs="Times New Roman CYR"/>
          <w:sz w:val="24"/>
          <w:szCs w:val="24"/>
        </w:rPr>
        <w:t xml:space="preserve">инансово-казначейского управления </w:t>
      </w:r>
      <w:r w:rsidR="000A111D" w:rsidRPr="008F2292">
        <w:rPr>
          <w:rFonts w:ascii="Times New Roman CYR" w:hAnsi="Times New Roman CYR" w:cs="Times New Roman CYR"/>
          <w:sz w:val="24"/>
          <w:szCs w:val="24"/>
        </w:rPr>
        <w:t>А</w:t>
      </w:r>
      <w:r w:rsidRPr="008F2292">
        <w:rPr>
          <w:rFonts w:ascii="Times New Roman CYR" w:hAnsi="Times New Roman CYR" w:cs="Times New Roman CYR"/>
          <w:sz w:val="24"/>
          <w:szCs w:val="24"/>
        </w:rPr>
        <w:t>дминистрации города</w:t>
      </w:r>
      <w:r>
        <w:rPr>
          <w:rFonts w:ascii="Times New Roman CYR" w:hAnsi="Times New Roman CYR" w:cs="Times New Roman CYR"/>
          <w:sz w:val="24"/>
          <w:szCs w:val="24"/>
        </w:rPr>
        <w:t>, представителя управления образования администрации города Иванова.</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F36EEA" w:rsidRPr="002E784A" w:rsidRDefault="00F36EEA" w:rsidP="00F36EEA">
      <w:pPr>
        <w:ind w:right="57"/>
        <w:jc w:val="center"/>
        <w:rPr>
          <w:rFonts w:ascii="Times New Roman CYR" w:hAnsi="Times New Roman CYR" w:cs="Times New Roman CYR"/>
          <w:bCs/>
          <w:sz w:val="16"/>
          <w:szCs w:val="16"/>
        </w:rPr>
      </w:pP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6. Гарантии</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6.2. Гарантийный срок на выполненные работы составляет – 5 (пять) лет с момента подписания акта выполненных работ. </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F36EEA" w:rsidRPr="002E784A" w:rsidRDefault="00F36EEA" w:rsidP="00F36EEA">
      <w:pPr>
        <w:ind w:right="57"/>
        <w:jc w:val="both"/>
        <w:rPr>
          <w:rFonts w:ascii="Times New Roman CYR" w:hAnsi="Times New Roman CYR" w:cs="Times New Roman CYR"/>
          <w:sz w:val="16"/>
          <w:szCs w:val="16"/>
        </w:rPr>
      </w:pPr>
    </w:p>
    <w:p w:rsidR="00F36EEA" w:rsidRDefault="00F36EEA" w:rsidP="00F36EEA">
      <w:pPr>
        <w:ind w:right="57"/>
        <w:jc w:val="center"/>
        <w:rPr>
          <w:rFonts w:ascii="Times New Roman CYR" w:hAnsi="Times New Roman CYR" w:cs="Times New Roman CYR"/>
          <w:b/>
          <w:bCs/>
          <w:sz w:val="24"/>
          <w:szCs w:val="24"/>
        </w:rPr>
      </w:pPr>
      <w:r>
        <w:rPr>
          <w:rFonts w:ascii="Times New Roman CYR" w:hAnsi="Times New Roman CYR" w:cs="Times New Roman CYR"/>
          <w:b/>
          <w:bCs/>
          <w:sz w:val="24"/>
          <w:szCs w:val="24"/>
        </w:rPr>
        <w:t>7. Расторжение гражданско-правового договора</w:t>
      </w:r>
    </w:p>
    <w:p w:rsidR="00F36EEA" w:rsidRDefault="00F36EEA" w:rsidP="000A111D">
      <w:pPr>
        <w:jc w:val="both"/>
        <w:rPr>
          <w:sz w:val="24"/>
          <w:szCs w:val="24"/>
        </w:rPr>
      </w:pPr>
      <w:r>
        <w:rPr>
          <w:rFonts w:ascii="Times New Roman CYR" w:hAnsi="Times New Roman CYR" w:cs="Times New Roman CYR"/>
          <w:sz w:val="24"/>
          <w:szCs w:val="24"/>
        </w:rPr>
        <w:t xml:space="preserve">7.1. </w:t>
      </w:r>
      <w:r>
        <w:rPr>
          <w:sz w:val="24"/>
          <w:szCs w:val="24"/>
        </w:rPr>
        <w:t xml:space="preserve">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F36EEA" w:rsidRDefault="00F36EEA" w:rsidP="000A111D">
      <w:pPr>
        <w:ind w:right="57"/>
        <w:jc w:val="both"/>
        <w:rPr>
          <w:color w:val="000000"/>
          <w:sz w:val="24"/>
          <w:szCs w:val="24"/>
        </w:rPr>
      </w:pPr>
      <w:r>
        <w:rPr>
          <w:sz w:val="24"/>
          <w:szCs w:val="24"/>
        </w:rPr>
        <w:t xml:space="preserve">Расторжение контракта в связи с односторонним отказом заказчика от исполнения </w:t>
      </w:r>
      <w:r>
        <w:rPr>
          <w:sz w:val="24"/>
          <w:szCs w:val="24"/>
        </w:rPr>
        <w:lastRenderedPageBreak/>
        <w:t xml:space="preserve">контракта осуществляется в порядке, установленном статьей 19.2 </w:t>
      </w:r>
      <w:r w:rsidRPr="00F3332A">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r>
        <w:rPr>
          <w:color w:val="000000"/>
          <w:sz w:val="24"/>
          <w:szCs w:val="24"/>
        </w:rPr>
        <w:t>.</w:t>
      </w:r>
    </w:p>
    <w:p w:rsidR="00F36EEA" w:rsidRDefault="00F36EEA" w:rsidP="00F36EEA">
      <w:pPr>
        <w:ind w:right="57"/>
        <w:jc w:val="both"/>
        <w:rPr>
          <w:rFonts w:ascii="Times New Roman CYR" w:hAnsi="Times New Roman CYR" w:cs="Times New Roman CYR"/>
          <w:sz w:val="24"/>
          <w:szCs w:val="24"/>
        </w:rPr>
      </w:pPr>
      <w:r>
        <w:rPr>
          <w:rFonts w:ascii="Times New Roman CYR" w:hAnsi="Times New Roman CYR" w:cs="Times New Roman CY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F36EEA" w:rsidRDefault="00F36EEA" w:rsidP="00F36EEA">
      <w:pPr>
        <w:tabs>
          <w:tab w:val="left" w:pos="54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7.3. </w:t>
      </w:r>
      <w:proofErr w:type="gramStart"/>
      <w:r>
        <w:rPr>
          <w:rFonts w:ascii="Times New Roman CYR" w:hAnsi="Times New Roman CYR" w:cs="Times New Roman CYR"/>
          <w:sz w:val="24"/>
          <w:szCs w:val="24"/>
        </w:rPr>
        <w:t>В случае нарушения Подрядчиком срок</w:t>
      </w:r>
      <w:r w:rsidR="000A111D">
        <w:rPr>
          <w:rFonts w:ascii="Times New Roman CYR" w:hAnsi="Times New Roman CYR" w:cs="Times New Roman CYR"/>
          <w:sz w:val="24"/>
          <w:szCs w:val="24"/>
        </w:rPr>
        <w:t>а</w:t>
      </w:r>
      <w:r>
        <w:rPr>
          <w:rFonts w:ascii="Times New Roman CYR" w:hAnsi="Times New Roman CYR" w:cs="Times New Roman CYR"/>
          <w:sz w:val="24"/>
          <w:szCs w:val="24"/>
        </w:rPr>
        <w:t xml:space="preserve"> выполнения работ, установленн</w:t>
      </w:r>
      <w:r w:rsidR="000A111D">
        <w:rPr>
          <w:rFonts w:ascii="Times New Roman CYR" w:hAnsi="Times New Roman CYR" w:cs="Times New Roman CYR"/>
          <w:sz w:val="24"/>
          <w:szCs w:val="24"/>
        </w:rPr>
        <w:t xml:space="preserve">ого п. 1.3 </w:t>
      </w:r>
      <w:r>
        <w:rPr>
          <w:rFonts w:ascii="Times New Roman CYR" w:hAnsi="Times New Roman CYR" w:cs="Times New Roman CYR"/>
          <w:sz w:val="24"/>
          <w:szCs w:val="24"/>
        </w:rPr>
        <w:t>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 срок.</w:t>
      </w:r>
      <w:proofErr w:type="gramEnd"/>
    </w:p>
    <w:p w:rsidR="00F36EEA" w:rsidRDefault="00F36EEA" w:rsidP="00F36EEA">
      <w:pPr>
        <w:ind w:right="57" w:firstLine="708"/>
        <w:jc w:val="both"/>
        <w:rPr>
          <w:rFonts w:ascii="Times New Roman CYR" w:hAnsi="Times New Roman CYR" w:cs="Times New Roman CYR"/>
          <w:sz w:val="24"/>
          <w:szCs w:val="24"/>
        </w:rPr>
      </w:pPr>
      <w:r>
        <w:rPr>
          <w:rFonts w:ascii="Times New Roman CYR" w:hAnsi="Times New Roman CYR" w:cs="Times New Roman CY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F36EEA" w:rsidRDefault="00F36EEA" w:rsidP="00F36EEA">
      <w:pPr>
        <w:ind w:right="57" w:firstLine="708"/>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F36EEA" w:rsidRDefault="00F36EEA" w:rsidP="000A111D">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8. Заключительные условия</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F36EEA" w:rsidRDefault="00F36EEA" w:rsidP="000A111D">
      <w:pPr>
        <w:jc w:val="both"/>
        <w:rPr>
          <w:rFonts w:ascii="Times New Roman CYR" w:hAnsi="Times New Roman CYR" w:cs="Times New Roman CYR"/>
          <w:sz w:val="24"/>
          <w:szCs w:val="24"/>
        </w:rPr>
      </w:pPr>
      <w:r>
        <w:rPr>
          <w:rFonts w:ascii="Times New Roman CYR" w:hAnsi="Times New Roman CYR" w:cs="Times New Roman CY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0A111D" w:rsidRPr="002E784A" w:rsidRDefault="000A111D" w:rsidP="000A111D">
      <w:pPr>
        <w:jc w:val="both"/>
        <w:rPr>
          <w:rFonts w:ascii="Times New Roman CYR" w:hAnsi="Times New Roman CYR" w:cs="Times New Roman CYR"/>
        </w:rPr>
      </w:pPr>
    </w:p>
    <w:p w:rsidR="00F36EEA" w:rsidRDefault="00F36EEA" w:rsidP="002E784A">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9. Реквизиты и подписи Сторон</w:t>
      </w:r>
    </w:p>
    <w:p w:rsidR="00F36EEA" w:rsidRDefault="00F36EEA" w:rsidP="00F36EEA">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Заказчик: Заказчик МБОУО Гимназия № 30 </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Адрес: 153000, г. Иваново, ул.</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Степанова, 9</w:t>
      </w:r>
    </w:p>
    <w:p w:rsidR="00F36EEA" w:rsidRDefault="008F2292" w:rsidP="00F36EEA">
      <w:pPr>
        <w:jc w:val="both"/>
        <w:rPr>
          <w:rFonts w:ascii="Times New Roman CYR" w:hAnsi="Times New Roman CYR" w:cs="Times New Roman CYR"/>
          <w:sz w:val="24"/>
          <w:szCs w:val="24"/>
        </w:rPr>
      </w:pPr>
      <w:r>
        <w:rPr>
          <w:rFonts w:ascii="Times New Roman CYR" w:hAnsi="Times New Roman CYR" w:cs="Times New Roman CYR"/>
          <w:sz w:val="24"/>
          <w:szCs w:val="24"/>
        </w:rPr>
        <w:t>ИНН 3702442750</w:t>
      </w:r>
      <w:r w:rsidR="00F36EEA">
        <w:rPr>
          <w:rFonts w:ascii="Times New Roman CYR" w:hAnsi="Times New Roman CYR" w:cs="Times New Roman CYR"/>
          <w:sz w:val="24"/>
          <w:szCs w:val="24"/>
        </w:rPr>
        <w:t>, КПП 370201001</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Л/</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001221509 Финансово-казначейское управление </w:t>
      </w:r>
      <w:r w:rsidR="008F2292">
        <w:rPr>
          <w:rFonts w:ascii="Times New Roman CYR" w:hAnsi="Times New Roman CYR" w:cs="Times New Roman CYR"/>
          <w:sz w:val="24"/>
          <w:szCs w:val="24"/>
        </w:rPr>
        <w:t>А</w:t>
      </w:r>
      <w:r>
        <w:rPr>
          <w:rFonts w:ascii="Times New Roman CYR" w:hAnsi="Times New Roman CYR" w:cs="Times New Roman CYR"/>
          <w:sz w:val="24"/>
          <w:szCs w:val="24"/>
        </w:rPr>
        <w:t>дминистрации г.</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Иваново</w:t>
      </w:r>
    </w:p>
    <w:p w:rsidR="00F36EEA" w:rsidRDefault="00F36EEA" w:rsidP="00F36EEA">
      <w:pPr>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/с 40701810900003000001 в ГРКЦ ГУ Банка России по Ивановской области г.</w:t>
      </w:r>
      <w:r w:rsidR="008F2292">
        <w:rPr>
          <w:rFonts w:ascii="Times New Roman CYR" w:hAnsi="Times New Roman CYR" w:cs="Times New Roman CYR"/>
          <w:sz w:val="24"/>
          <w:szCs w:val="24"/>
        </w:rPr>
        <w:t xml:space="preserve"> </w:t>
      </w:r>
      <w:r>
        <w:rPr>
          <w:rFonts w:ascii="Times New Roman CYR" w:hAnsi="Times New Roman CYR" w:cs="Times New Roman CYR"/>
          <w:sz w:val="24"/>
          <w:szCs w:val="24"/>
        </w:rPr>
        <w:t>Иваново</w:t>
      </w:r>
    </w:p>
    <w:p w:rsidR="00F36EEA" w:rsidRDefault="00F36EEA" w:rsidP="00F36EEA">
      <w:pPr>
        <w:jc w:val="both"/>
        <w:rPr>
          <w:rFonts w:ascii="Times New Roman CYR" w:hAnsi="Times New Roman CYR" w:cs="Times New Roman CYR"/>
          <w:sz w:val="24"/>
          <w:szCs w:val="24"/>
        </w:rPr>
      </w:pPr>
      <w:r>
        <w:rPr>
          <w:rFonts w:ascii="Times New Roman CYR" w:hAnsi="Times New Roman CYR" w:cs="Times New Roman CYR"/>
          <w:sz w:val="24"/>
          <w:szCs w:val="24"/>
        </w:rPr>
        <w:t>БИК 042406001</w:t>
      </w:r>
    </w:p>
    <w:p w:rsidR="00F36EEA" w:rsidRDefault="00F36EEA" w:rsidP="00F36EEA">
      <w:pPr>
        <w:rPr>
          <w:rFonts w:ascii="Times New Roman CYR" w:hAnsi="Times New Roman CYR" w:cs="Times New Roman CYR"/>
          <w:sz w:val="24"/>
          <w:szCs w:val="24"/>
        </w:rPr>
      </w:pPr>
      <w:proofErr w:type="spellStart"/>
      <w:r>
        <w:rPr>
          <w:rFonts w:ascii="Times New Roman CYR" w:hAnsi="Times New Roman CYR" w:cs="Times New Roman CYR"/>
          <w:sz w:val="24"/>
          <w:szCs w:val="24"/>
        </w:rPr>
        <w:t>Директор_________________Е.А</w:t>
      </w:r>
      <w:proofErr w:type="spellEnd"/>
      <w:r>
        <w:rPr>
          <w:rFonts w:ascii="Times New Roman CYR" w:hAnsi="Times New Roman CYR" w:cs="Times New Roman CYR"/>
          <w:sz w:val="24"/>
          <w:szCs w:val="24"/>
        </w:rPr>
        <w:t>. Маслова</w:t>
      </w:r>
    </w:p>
    <w:p w:rsidR="00F36EEA" w:rsidRDefault="00F36EEA" w:rsidP="00F36EEA">
      <w:pPr>
        <w:rPr>
          <w:rFonts w:ascii="Times New Roman CYR" w:hAnsi="Times New Roman CYR" w:cs="Times New Roman CYR"/>
          <w:sz w:val="24"/>
          <w:szCs w:val="24"/>
        </w:rPr>
      </w:pPr>
      <w:r>
        <w:rPr>
          <w:rFonts w:ascii="Times New Roman CYR" w:hAnsi="Times New Roman CYR" w:cs="Times New Roman CYR"/>
          <w:sz w:val="24"/>
          <w:szCs w:val="24"/>
        </w:rPr>
        <w:t>М.П.</w:t>
      </w:r>
    </w:p>
    <w:p w:rsidR="00F36EEA" w:rsidRDefault="00F36EEA" w:rsidP="00F36EEA">
      <w:pPr>
        <w:rPr>
          <w:rFonts w:ascii="Times New Roman CYR" w:hAnsi="Times New Roman CYR" w:cs="Times New Roman CYR"/>
          <w:sz w:val="24"/>
          <w:szCs w:val="24"/>
        </w:rPr>
      </w:pPr>
    </w:p>
    <w:p w:rsidR="002E784A" w:rsidRDefault="002E784A" w:rsidP="002E784A">
      <w:pP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Подрядчик: _________________________________________________ </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Адрес:________________________________________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ИНН ____________________КПП_________________</w:t>
      </w:r>
    </w:p>
    <w:p w:rsidR="002E784A" w:rsidRDefault="002E784A" w:rsidP="002E784A">
      <w:pPr>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/с ____________________________________________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БАНК_________________________________________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БИК___________________________________________</w:t>
      </w:r>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Руководитель</w:t>
      </w:r>
      <w:proofErr w:type="gramStart"/>
      <w:r>
        <w:rPr>
          <w:rFonts w:ascii="Times New Roman CYR" w:hAnsi="Times New Roman CYR" w:cs="Times New Roman CYR"/>
          <w:sz w:val="24"/>
          <w:szCs w:val="24"/>
        </w:rPr>
        <w:t xml:space="preserve">   ____________(____________) </w:t>
      </w:r>
      <w:proofErr w:type="gramEnd"/>
    </w:p>
    <w:p w:rsidR="002E784A" w:rsidRDefault="002E784A" w:rsidP="002E784A">
      <w:pPr>
        <w:rPr>
          <w:rFonts w:ascii="Times New Roman CYR" w:hAnsi="Times New Roman CYR" w:cs="Times New Roman CYR"/>
          <w:sz w:val="24"/>
          <w:szCs w:val="24"/>
        </w:rPr>
      </w:pPr>
      <w:r>
        <w:rPr>
          <w:rFonts w:ascii="Times New Roman CYR" w:hAnsi="Times New Roman CYR" w:cs="Times New Roman CYR"/>
          <w:sz w:val="24"/>
          <w:szCs w:val="24"/>
        </w:rPr>
        <w:t>М.П.</w:t>
      </w:r>
    </w:p>
    <w:p w:rsidR="002E784A" w:rsidRPr="0067306F" w:rsidRDefault="002E784A" w:rsidP="002E784A">
      <w:pPr>
        <w:ind w:firstLine="5670"/>
        <w:rPr>
          <w:sz w:val="24"/>
          <w:szCs w:val="24"/>
        </w:rPr>
      </w:pPr>
      <w:r w:rsidRPr="0067306F">
        <w:rPr>
          <w:sz w:val="24"/>
          <w:szCs w:val="24"/>
        </w:rPr>
        <w:lastRenderedPageBreak/>
        <w:t xml:space="preserve">Приложение </w:t>
      </w:r>
      <w:r>
        <w:rPr>
          <w:sz w:val="24"/>
          <w:szCs w:val="24"/>
        </w:rPr>
        <w:t>№ 1*</w:t>
      </w:r>
    </w:p>
    <w:p w:rsidR="002E784A" w:rsidRPr="0067306F"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rFonts w:eastAsia="Calibri"/>
        </w:rPr>
      </w:pPr>
      <w:r w:rsidRPr="0067306F">
        <w:t>к гражданско-правовому договору</w:t>
      </w:r>
      <w:r w:rsidRPr="0067306F">
        <w:rPr>
          <w:rFonts w:eastAsia="Calibri"/>
        </w:rPr>
        <w:t xml:space="preserve"> </w:t>
      </w:r>
    </w:p>
    <w:p w:rsidR="002E784A" w:rsidRPr="0067306F"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pPr>
      <w:r w:rsidRPr="0067306F">
        <w:rPr>
          <w:rFonts w:eastAsia="Calibri"/>
        </w:rPr>
        <w:t>от __________ № ________</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Pr="00510304"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r w:rsidRPr="00510304">
        <w:rPr>
          <w:rFonts w:eastAsia="Calibri"/>
          <w:b/>
          <w:sz w:val="24"/>
          <w:szCs w:val="24"/>
          <w:lang w:eastAsia="en-US"/>
        </w:rPr>
        <w:t>Локальн</w:t>
      </w:r>
      <w:r w:rsidR="001454AB">
        <w:rPr>
          <w:rFonts w:eastAsia="Calibri"/>
          <w:b/>
          <w:sz w:val="24"/>
          <w:szCs w:val="24"/>
          <w:lang w:eastAsia="en-US"/>
        </w:rPr>
        <w:t>ые</w:t>
      </w:r>
      <w:r w:rsidRPr="00510304">
        <w:rPr>
          <w:rFonts w:eastAsia="Calibri"/>
          <w:b/>
          <w:sz w:val="24"/>
          <w:szCs w:val="24"/>
          <w:lang w:eastAsia="en-US"/>
        </w:rPr>
        <w:t xml:space="preserve"> смет</w:t>
      </w:r>
      <w:r w:rsidR="00993C19">
        <w:rPr>
          <w:rFonts w:eastAsia="Calibri"/>
          <w:b/>
          <w:sz w:val="24"/>
          <w:szCs w:val="24"/>
          <w:lang w:eastAsia="en-US"/>
        </w:rPr>
        <w:t>ны</w:t>
      </w:r>
      <w:r w:rsidR="001454AB">
        <w:rPr>
          <w:rFonts w:eastAsia="Calibri"/>
          <w:b/>
          <w:sz w:val="24"/>
          <w:szCs w:val="24"/>
          <w:lang w:eastAsia="en-US"/>
        </w:rPr>
        <w:t>е</w:t>
      </w:r>
      <w:r w:rsidR="00993C19">
        <w:rPr>
          <w:rFonts w:eastAsia="Calibri"/>
          <w:b/>
          <w:sz w:val="24"/>
          <w:szCs w:val="24"/>
          <w:lang w:eastAsia="en-US"/>
        </w:rPr>
        <w:t xml:space="preserve"> расчет</w:t>
      </w:r>
      <w:r w:rsidR="001454AB">
        <w:rPr>
          <w:rFonts w:eastAsia="Calibri"/>
          <w:b/>
          <w:sz w:val="24"/>
          <w:szCs w:val="24"/>
          <w:lang w:eastAsia="en-US"/>
        </w:rPr>
        <w:t>ы</w:t>
      </w:r>
      <w:r>
        <w:rPr>
          <w:rFonts w:eastAsia="Calibri"/>
          <w:b/>
          <w:sz w:val="24"/>
          <w:szCs w:val="24"/>
          <w:lang w:eastAsia="en-US"/>
        </w:rPr>
        <w:t>, ведомост</w:t>
      </w:r>
      <w:r w:rsidR="001454AB">
        <w:rPr>
          <w:rFonts w:eastAsia="Calibri"/>
          <w:b/>
          <w:sz w:val="24"/>
          <w:szCs w:val="24"/>
          <w:lang w:eastAsia="en-US"/>
        </w:rPr>
        <w:t>и</w:t>
      </w:r>
      <w:r>
        <w:rPr>
          <w:rFonts w:eastAsia="Calibri"/>
          <w:b/>
          <w:sz w:val="24"/>
          <w:szCs w:val="24"/>
          <w:lang w:eastAsia="en-US"/>
        </w:rPr>
        <w:t xml:space="preserve"> объемов работ</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2" w:history="1">
        <w:r w:rsidRPr="00AE0797">
          <w:rPr>
            <w:color w:val="0000FF"/>
            <w:sz w:val="24"/>
            <w:szCs w:val="24"/>
            <w:u w:val="single"/>
            <w:lang w:val="en-US"/>
          </w:rPr>
          <w:t>www</w:t>
        </w:r>
        <w:r w:rsidRPr="00AE0797">
          <w:rPr>
            <w:color w:val="0000FF"/>
            <w:sz w:val="24"/>
            <w:szCs w:val="24"/>
            <w:u w:val="single"/>
          </w:rPr>
          <w:t>.zakupki.gov.ru</w:t>
        </w:r>
      </w:hyperlink>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2E784A" w:rsidRPr="00993C19"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sz w:val="24"/>
          <w:szCs w:val="24"/>
        </w:rPr>
      </w:pPr>
      <w:r w:rsidRPr="00993C19">
        <w:rPr>
          <w:sz w:val="24"/>
          <w:szCs w:val="24"/>
        </w:rPr>
        <w:t>Приложение № 2</w:t>
      </w:r>
    </w:p>
    <w:p w:rsidR="002E784A" w:rsidRPr="00B04E53"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rPr>
          <w:rFonts w:eastAsia="Calibri"/>
        </w:rPr>
      </w:pPr>
      <w:r>
        <w:t>к гражданско-правовому договору</w:t>
      </w:r>
      <w:r w:rsidRPr="00B25132">
        <w:rPr>
          <w:rFonts w:eastAsia="Calibri"/>
        </w:rPr>
        <w:t xml:space="preserve"> </w:t>
      </w:r>
    </w:p>
    <w:p w:rsidR="002E784A" w:rsidRPr="00B25132" w:rsidRDefault="002E784A" w:rsidP="002E784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both"/>
      </w:pPr>
      <w:r w:rsidRPr="00B25132">
        <w:rPr>
          <w:rFonts w:eastAsia="Calibri"/>
        </w:rPr>
        <w:t>от __________ № ________</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2E784A" w:rsidRPr="003A08E5" w:rsidRDefault="002E784A" w:rsidP="002E784A">
      <w:pPr>
        <w:jc w:val="center"/>
        <w:rPr>
          <w:b/>
          <w:sz w:val="24"/>
          <w:szCs w:val="24"/>
        </w:rPr>
      </w:pPr>
      <w:r w:rsidRPr="003A08E5">
        <w:rPr>
          <w:b/>
          <w:sz w:val="24"/>
          <w:szCs w:val="24"/>
        </w:rPr>
        <w:t>Материалы, используемые при выполнении работ</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735"/>
        <w:gridCol w:w="4995"/>
      </w:tblGrid>
      <w:tr w:rsidR="002E784A" w:rsidTr="0015416C">
        <w:trPr>
          <w:trHeight w:val="954"/>
        </w:trPr>
        <w:tc>
          <w:tcPr>
            <w:tcW w:w="660" w:type="dxa"/>
            <w:tcBorders>
              <w:top w:val="single" w:sz="4" w:space="0" w:color="000000"/>
              <w:left w:val="single" w:sz="4" w:space="0" w:color="000000"/>
              <w:bottom w:val="single" w:sz="4" w:space="0" w:color="000000"/>
              <w:right w:val="single" w:sz="4" w:space="0" w:color="000000"/>
            </w:tcBorders>
            <w:vAlign w:val="center"/>
            <w:hideMark/>
          </w:tcPr>
          <w:p w:rsidR="002E784A" w:rsidRDefault="002E784A" w:rsidP="0015416C">
            <w:pPr>
              <w:jc w:val="center"/>
              <w:rPr>
                <w:sz w:val="24"/>
                <w:szCs w:val="24"/>
              </w:rPr>
            </w:pPr>
            <w:r>
              <w:rPr>
                <w:sz w:val="24"/>
                <w:szCs w:val="24"/>
              </w:rPr>
              <w:t>№</w:t>
            </w:r>
          </w:p>
          <w:p w:rsidR="002E784A" w:rsidRDefault="002E784A" w:rsidP="0015416C">
            <w:pPr>
              <w:jc w:val="center"/>
              <w:rPr>
                <w:sz w:val="24"/>
                <w:szCs w:val="24"/>
              </w:rPr>
            </w:pPr>
            <w:proofErr w:type="gramStart"/>
            <w:r>
              <w:rPr>
                <w:sz w:val="24"/>
                <w:szCs w:val="24"/>
              </w:rPr>
              <w:t>п</w:t>
            </w:r>
            <w:proofErr w:type="gramEnd"/>
            <w:r>
              <w:rPr>
                <w:sz w:val="24"/>
                <w:szCs w:val="24"/>
              </w:rPr>
              <w:t>/п</w:t>
            </w:r>
          </w:p>
        </w:tc>
        <w:tc>
          <w:tcPr>
            <w:tcW w:w="3735"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4995" w:type="dxa"/>
            <w:tcBorders>
              <w:top w:val="single" w:sz="4" w:space="0" w:color="000000"/>
              <w:left w:val="single" w:sz="4" w:space="0" w:color="000000"/>
              <w:bottom w:val="single" w:sz="4" w:space="0" w:color="000000"/>
              <w:right w:val="single" w:sz="4" w:space="0" w:color="000000"/>
            </w:tcBorders>
            <w:vAlign w:val="center"/>
            <w:hideMark/>
          </w:tcPr>
          <w:p w:rsidR="002E784A" w:rsidRDefault="002E784A" w:rsidP="0015416C">
            <w:pPr>
              <w:jc w:val="center"/>
              <w:rPr>
                <w:sz w:val="24"/>
                <w:szCs w:val="24"/>
              </w:rPr>
            </w:pPr>
            <w:r>
              <w:rPr>
                <w:sz w:val="24"/>
                <w:szCs w:val="24"/>
              </w:rPr>
              <w:t>Показатели товара</w:t>
            </w:r>
          </w:p>
        </w:tc>
      </w:tr>
      <w:tr w:rsidR="002E784A"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1</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r w:rsidR="002E784A"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2</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r w:rsidR="002E784A" w:rsidTr="0015416C">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2E784A" w:rsidRDefault="002E784A" w:rsidP="0015416C">
            <w:pPr>
              <w:jc w:val="center"/>
              <w:rPr>
                <w:sz w:val="24"/>
                <w:szCs w:val="24"/>
              </w:rPr>
            </w:pPr>
            <w:r>
              <w:rPr>
                <w:sz w:val="24"/>
                <w:szCs w:val="24"/>
              </w:rPr>
              <w:t>…</w:t>
            </w:r>
          </w:p>
        </w:tc>
        <w:tc>
          <w:tcPr>
            <w:tcW w:w="3735" w:type="dxa"/>
            <w:tcBorders>
              <w:top w:val="single" w:sz="4" w:space="0" w:color="000000"/>
              <w:left w:val="single" w:sz="4" w:space="0" w:color="000000"/>
              <w:bottom w:val="single" w:sz="4" w:space="0" w:color="000000"/>
              <w:right w:val="single" w:sz="4" w:space="0" w:color="000000"/>
            </w:tcBorders>
          </w:tcPr>
          <w:p w:rsidR="002E784A" w:rsidRDefault="002E784A" w:rsidP="0015416C">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2E784A" w:rsidRDefault="002E784A" w:rsidP="0015416C">
            <w:pPr>
              <w:jc w:val="center"/>
              <w:rPr>
                <w:sz w:val="24"/>
                <w:szCs w:val="24"/>
              </w:rPr>
            </w:pPr>
          </w:p>
        </w:tc>
      </w:tr>
    </w:tbl>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2E784A">
        <w:rPr>
          <w:sz w:val="24"/>
          <w:szCs w:val="24"/>
        </w:rPr>
        <w:t>локальным</w:t>
      </w:r>
      <w:r w:rsidR="001454AB">
        <w:rPr>
          <w:sz w:val="24"/>
          <w:szCs w:val="24"/>
        </w:rPr>
        <w:t>и</w:t>
      </w:r>
      <w:r w:rsidR="002E784A">
        <w:rPr>
          <w:sz w:val="24"/>
          <w:szCs w:val="24"/>
        </w:rPr>
        <w:t xml:space="preserve"> </w:t>
      </w:r>
      <w:r w:rsidR="00534A9B" w:rsidRPr="00B244C3">
        <w:rPr>
          <w:sz w:val="24"/>
          <w:szCs w:val="24"/>
        </w:rPr>
        <w:t>сметн</w:t>
      </w:r>
      <w:r w:rsidR="002E784A">
        <w:rPr>
          <w:sz w:val="24"/>
          <w:szCs w:val="24"/>
        </w:rPr>
        <w:t>ым</w:t>
      </w:r>
      <w:r w:rsidR="001454AB">
        <w:rPr>
          <w:sz w:val="24"/>
          <w:szCs w:val="24"/>
        </w:rPr>
        <w:t>и</w:t>
      </w:r>
      <w:r w:rsidR="00534A9B" w:rsidRPr="00B244C3">
        <w:rPr>
          <w:sz w:val="24"/>
          <w:szCs w:val="24"/>
        </w:rPr>
        <w:t xml:space="preserve"> </w:t>
      </w:r>
      <w:r w:rsidR="002E784A">
        <w:rPr>
          <w:sz w:val="24"/>
          <w:szCs w:val="24"/>
        </w:rPr>
        <w:t>расчет</w:t>
      </w:r>
      <w:r w:rsidR="001454AB">
        <w:rPr>
          <w:sz w:val="24"/>
          <w:szCs w:val="24"/>
        </w:rPr>
        <w:t>а</w:t>
      </w:r>
      <w:r w:rsidR="002E784A">
        <w:rPr>
          <w:sz w:val="24"/>
          <w:szCs w:val="24"/>
        </w:rPr>
        <w:t>м</w:t>
      </w:r>
      <w:r w:rsidR="001454AB">
        <w:rPr>
          <w:sz w:val="24"/>
          <w:szCs w:val="24"/>
        </w:rPr>
        <w:t xml:space="preserve">и и </w:t>
      </w:r>
      <w:r w:rsidR="001454AB" w:rsidRPr="001454AB">
        <w:rPr>
          <w:rFonts w:eastAsia="Calibri"/>
          <w:sz w:val="24"/>
          <w:szCs w:val="24"/>
          <w:lang w:eastAsia="en-US"/>
        </w:rPr>
        <w:t>ведомост</w:t>
      </w:r>
      <w:r w:rsidR="001454AB" w:rsidRPr="001454AB">
        <w:rPr>
          <w:rFonts w:eastAsia="Calibri"/>
          <w:sz w:val="24"/>
          <w:szCs w:val="24"/>
          <w:lang w:eastAsia="en-US"/>
        </w:rPr>
        <w:t>ями</w:t>
      </w:r>
      <w:r w:rsidR="001454AB" w:rsidRPr="001454AB">
        <w:rPr>
          <w:rFonts w:eastAsia="Calibri"/>
          <w:sz w:val="24"/>
          <w:szCs w:val="24"/>
          <w:lang w:eastAsia="en-US"/>
        </w:rPr>
        <w:t xml:space="preserve"> объемов работ</w:t>
      </w:r>
      <w:r w:rsidR="00FE7F7F" w:rsidRPr="00B244C3">
        <w:rPr>
          <w:sz w:val="24"/>
          <w:szCs w:val="24"/>
        </w:rPr>
        <w:t>,</w:t>
      </w:r>
      <w:r w:rsidR="00F453DB">
        <w:rPr>
          <w:sz w:val="24"/>
          <w:szCs w:val="24"/>
        </w:rPr>
        <w:t xml:space="preserve"> </w:t>
      </w:r>
      <w:r w:rsidRPr="00B244C3">
        <w:rPr>
          <w:sz w:val="24"/>
          <w:szCs w:val="24"/>
        </w:rPr>
        <w:t>с котор</w:t>
      </w:r>
      <w:r w:rsidR="002E784A">
        <w:rPr>
          <w:sz w:val="24"/>
          <w:szCs w:val="24"/>
        </w:rPr>
        <w:t>ым</w:t>
      </w:r>
      <w:r w:rsidR="001454AB">
        <w:rPr>
          <w:sz w:val="24"/>
          <w:szCs w:val="24"/>
        </w:rPr>
        <w:t>и</w:t>
      </w:r>
      <w:r w:rsidRPr="00B244C3">
        <w:rPr>
          <w:sz w:val="24"/>
          <w:szCs w:val="24"/>
        </w:rPr>
        <w:t xml:space="preserve"> можно ознакомиться на сайте </w:t>
      </w:r>
      <w:hyperlink r:id="rId13" w:history="1">
        <w:r w:rsidRPr="00B244C3">
          <w:rPr>
            <w:rStyle w:val="af5"/>
            <w:color w:val="auto"/>
            <w:sz w:val="24"/>
            <w:szCs w:val="24"/>
            <w:u w:val="none"/>
            <w:lang w:val="en-US"/>
          </w:rPr>
          <w:t>www</w:t>
        </w:r>
        <w:r w:rsidRPr="00B244C3">
          <w:rPr>
            <w:rStyle w:val="af5"/>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Default="002E784A" w:rsidP="00347987">
      <w:pPr>
        <w:pStyle w:val="affa"/>
        <w:numPr>
          <w:ilvl w:val="0"/>
          <w:numId w:val="10"/>
        </w:numPr>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993C19" w:rsidRPr="00993C19" w:rsidRDefault="00993C19" w:rsidP="00993C19">
      <w:pPr>
        <w:pStyle w:val="affa"/>
        <w:spacing w:after="0"/>
        <w:ind w:left="0"/>
        <w:jc w:val="both"/>
        <w:rPr>
          <w:rFonts w:ascii="Times New Roman" w:eastAsia="Calibri" w:hAnsi="Times New Roman"/>
          <w:i/>
          <w:sz w:val="24"/>
          <w:szCs w:val="24"/>
        </w:rPr>
      </w:pPr>
      <w:r w:rsidRPr="00993C19">
        <w:rPr>
          <w:rFonts w:ascii="Times New Roman" w:eastAsia="Calibri" w:hAnsi="Times New Roman"/>
          <w:b/>
          <w:i/>
          <w:sz w:val="24"/>
          <w:szCs w:val="24"/>
        </w:rPr>
        <w:t>Примечание</w:t>
      </w:r>
      <w:r>
        <w:rPr>
          <w:rFonts w:ascii="Times New Roman" w:eastAsia="Calibri" w:hAnsi="Times New Roman"/>
          <w:b/>
          <w:i/>
          <w:sz w:val="24"/>
          <w:szCs w:val="24"/>
        </w:rPr>
        <w:t>.</w:t>
      </w:r>
      <w:r w:rsidRPr="00993C19">
        <w:rPr>
          <w:rFonts w:ascii="Times New Roman" w:eastAsia="Calibri" w:hAnsi="Times New Roman"/>
          <w:b/>
          <w:i/>
          <w:sz w:val="24"/>
          <w:szCs w:val="24"/>
        </w:rPr>
        <w:t xml:space="preserve"> </w:t>
      </w:r>
      <w:r w:rsidRPr="00993C19">
        <w:rPr>
          <w:rFonts w:ascii="Times New Roman" w:eastAsia="Calibri" w:hAnsi="Times New Roman"/>
          <w:i/>
          <w:sz w:val="24"/>
          <w:szCs w:val="24"/>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53"/>
        <w:gridCol w:w="7261"/>
      </w:tblGrid>
      <w:tr w:rsidR="00993C19" w:rsidTr="001454AB">
        <w:trPr>
          <w:trHeight w:val="900"/>
        </w:trPr>
        <w:tc>
          <w:tcPr>
            <w:tcW w:w="567" w:type="dxa"/>
            <w:vAlign w:val="center"/>
          </w:tcPr>
          <w:p w:rsidR="00993C19" w:rsidRPr="00C21659" w:rsidRDefault="00993C19" w:rsidP="001454AB">
            <w:pPr>
              <w:ind w:left="-108" w:right="-108"/>
              <w:jc w:val="center"/>
              <w:rPr>
                <w:sz w:val="22"/>
                <w:szCs w:val="22"/>
              </w:rPr>
            </w:pPr>
            <w:r w:rsidRPr="00C21659">
              <w:rPr>
                <w:sz w:val="22"/>
                <w:szCs w:val="22"/>
              </w:rPr>
              <w:t>№</w:t>
            </w:r>
          </w:p>
          <w:p w:rsidR="00993C19" w:rsidRPr="00C21659" w:rsidRDefault="00993C19" w:rsidP="001454AB">
            <w:pPr>
              <w:ind w:left="-108" w:right="-108"/>
              <w:jc w:val="center"/>
              <w:rPr>
                <w:sz w:val="22"/>
                <w:szCs w:val="22"/>
              </w:rPr>
            </w:pPr>
            <w:proofErr w:type="gramStart"/>
            <w:r w:rsidRPr="00C21659">
              <w:rPr>
                <w:sz w:val="22"/>
                <w:szCs w:val="22"/>
              </w:rPr>
              <w:t>п</w:t>
            </w:r>
            <w:proofErr w:type="gramEnd"/>
            <w:r w:rsidRPr="00C21659">
              <w:rPr>
                <w:sz w:val="22"/>
                <w:szCs w:val="22"/>
              </w:rPr>
              <w:t>/п</w:t>
            </w:r>
          </w:p>
        </w:tc>
        <w:tc>
          <w:tcPr>
            <w:tcW w:w="1953" w:type="dxa"/>
            <w:vAlign w:val="center"/>
          </w:tcPr>
          <w:p w:rsidR="00993C19" w:rsidRPr="00C21659" w:rsidRDefault="00993C19" w:rsidP="001454AB">
            <w:pPr>
              <w:ind w:left="-119" w:right="-140"/>
              <w:jc w:val="center"/>
              <w:rPr>
                <w:sz w:val="22"/>
                <w:szCs w:val="22"/>
              </w:rPr>
            </w:pPr>
            <w:r w:rsidRPr="00C21659">
              <w:rPr>
                <w:sz w:val="22"/>
                <w:szCs w:val="22"/>
              </w:rPr>
              <w:t>Наименование товара, используемого при выполнении работ</w:t>
            </w:r>
          </w:p>
        </w:tc>
        <w:tc>
          <w:tcPr>
            <w:tcW w:w="7261" w:type="dxa"/>
            <w:vAlign w:val="center"/>
          </w:tcPr>
          <w:p w:rsidR="00993C19" w:rsidRPr="00C21659" w:rsidRDefault="00993C19" w:rsidP="001454AB">
            <w:pPr>
              <w:jc w:val="center"/>
              <w:rPr>
                <w:sz w:val="22"/>
                <w:szCs w:val="22"/>
              </w:rPr>
            </w:pPr>
            <w:r w:rsidRPr="00C21659">
              <w:rPr>
                <w:sz w:val="22"/>
                <w:szCs w:val="22"/>
              </w:rPr>
              <w:t>Требуемые показатели товара</w:t>
            </w:r>
          </w:p>
        </w:tc>
      </w:tr>
      <w:tr w:rsidR="00993C19" w:rsidTr="001454AB">
        <w:trPr>
          <w:trHeight w:val="1425"/>
        </w:trPr>
        <w:tc>
          <w:tcPr>
            <w:tcW w:w="567" w:type="dxa"/>
          </w:tcPr>
          <w:p w:rsidR="00993C19" w:rsidRDefault="00993C19" w:rsidP="001454AB">
            <w:pPr>
              <w:ind w:left="-108" w:right="-108"/>
              <w:jc w:val="center"/>
              <w:rPr>
                <w:sz w:val="22"/>
                <w:szCs w:val="22"/>
              </w:rPr>
            </w:pPr>
            <w:r>
              <w:rPr>
                <w:sz w:val="22"/>
                <w:szCs w:val="22"/>
              </w:rPr>
              <w:t>1</w:t>
            </w:r>
          </w:p>
        </w:tc>
        <w:tc>
          <w:tcPr>
            <w:tcW w:w="1953" w:type="dxa"/>
          </w:tcPr>
          <w:p w:rsidR="00993C19" w:rsidRDefault="00993C19" w:rsidP="00993C19">
            <w:pPr>
              <w:rPr>
                <w:sz w:val="22"/>
                <w:szCs w:val="22"/>
              </w:rPr>
            </w:pPr>
            <w:r>
              <w:rPr>
                <w:sz w:val="22"/>
                <w:szCs w:val="22"/>
              </w:rPr>
              <w:t>Регулируемый гидроэлеватор РГ-01</w:t>
            </w:r>
          </w:p>
        </w:tc>
        <w:tc>
          <w:tcPr>
            <w:tcW w:w="7261" w:type="dxa"/>
          </w:tcPr>
          <w:p w:rsidR="00993C19" w:rsidRDefault="00993C19" w:rsidP="0015416C">
            <w:pPr>
              <w:rPr>
                <w:color w:val="000000"/>
                <w:sz w:val="22"/>
                <w:szCs w:val="22"/>
              </w:rPr>
            </w:pPr>
            <w:proofErr w:type="gramStart"/>
            <w:r>
              <w:rPr>
                <w:color w:val="000000"/>
                <w:sz w:val="22"/>
                <w:szCs w:val="22"/>
              </w:rPr>
              <w:t>Гидроэлеваторы</w:t>
            </w:r>
            <w:proofErr w:type="gramEnd"/>
            <w:r>
              <w:rPr>
                <w:color w:val="000000"/>
                <w:sz w:val="22"/>
                <w:szCs w:val="22"/>
              </w:rPr>
              <w:t xml:space="preserve"> регулирующие должны быть трехходовыми </w:t>
            </w:r>
          </w:p>
          <w:p w:rsidR="00993C19" w:rsidRDefault="00993C19" w:rsidP="0015416C">
            <w:pPr>
              <w:rPr>
                <w:color w:val="000000"/>
                <w:sz w:val="22"/>
                <w:szCs w:val="22"/>
              </w:rPr>
            </w:pPr>
            <w:proofErr w:type="spellStart"/>
            <w:r>
              <w:rPr>
                <w:color w:val="000000"/>
                <w:sz w:val="22"/>
                <w:szCs w:val="22"/>
              </w:rPr>
              <w:t>эжекционными</w:t>
            </w:r>
            <w:proofErr w:type="spellEnd"/>
            <w:r>
              <w:rPr>
                <w:color w:val="000000"/>
                <w:sz w:val="22"/>
                <w:szCs w:val="22"/>
              </w:rPr>
              <w:t xml:space="preserve"> элеваторами с регулируемым сечением сопла с фланцевым присоединением к трубопроводам. </w:t>
            </w:r>
          </w:p>
          <w:p w:rsidR="00993C19" w:rsidRDefault="00993C19" w:rsidP="0015416C">
            <w:pPr>
              <w:rPr>
                <w:color w:val="000000"/>
                <w:sz w:val="22"/>
                <w:szCs w:val="22"/>
              </w:rPr>
            </w:pPr>
            <w:r>
              <w:rPr>
                <w:color w:val="000000"/>
                <w:sz w:val="22"/>
                <w:szCs w:val="22"/>
              </w:rPr>
              <w:t>Присоединительные размеры фланцев по ГОСТ 12815 на условное давлени</w:t>
            </w:r>
            <w:r w:rsidR="009B44C9">
              <w:rPr>
                <w:color w:val="000000"/>
                <w:sz w:val="22"/>
                <w:szCs w:val="22"/>
              </w:rPr>
              <w:t xml:space="preserve">е </w:t>
            </w:r>
            <w:proofErr w:type="spellStart"/>
            <w:r w:rsidR="009B44C9">
              <w:rPr>
                <w:color w:val="000000"/>
                <w:sz w:val="22"/>
                <w:szCs w:val="22"/>
              </w:rPr>
              <w:t>Ру</w:t>
            </w:r>
            <w:proofErr w:type="spellEnd"/>
            <w:r w:rsidR="009B44C9">
              <w:rPr>
                <w:color w:val="000000"/>
                <w:sz w:val="22"/>
                <w:szCs w:val="22"/>
              </w:rPr>
              <w:t>=1,6 (16 кгс/</w:t>
            </w:r>
            <w:proofErr w:type="gramStart"/>
            <w:r w:rsidR="009B44C9">
              <w:rPr>
                <w:color w:val="000000"/>
                <w:sz w:val="22"/>
                <w:szCs w:val="22"/>
              </w:rPr>
              <w:t>см</w:t>
            </w:r>
            <w:proofErr w:type="gramEnd"/>
            <w:r w:rsidR="009B44C9">
              <w:rPr>
                <w:color w:val="000000"/>
                <w:sz w:val="22"/>
                <w:szCs w:val="22"/>
              </w:rPr>
              <w:t>²</w:t>
            </w:r>
            <w:r>
              <w:rPr>
                <w:color w:val="000000"/>
                <w:sz w:val="22"/>
                <w:szCs w:val="22"/>
              </w:rPr>
              <w:t xml:space="preserve">) для соответствующих условных проходов </w:t>
            </w:r>
            <w:proofErr w:type="spellStart"/>
            <w:r>
              <w:rPr>
                <w:color w:val="000000"/>
                <w:sz w:val="22"/>
                <w:szCs w:val="22"/>
              </w:rPr>
              <w:t>Ду</w:t>
            </w:r>
            <w:proofErr w:type="spellEnd"/>
            <w:r>
              <w:rPr>
                <w:color w:val="000000"/>
                <w:sz w:val="22"/>
                <w:szCs w:val="22"/>
              </w:rPr>
              <w:t xml:space="preserve">. </w:t>
            </w:r>
          </w:p>
          <w:p w:rsidR="00993C19" w:rsidRDefault="00993C19" w:rsidP="0015416C">
            <w:pPr>
              <w:rPr>
                <w:color w:val="000000"/>
                <w:sz w:val="22"/>
                <w:szCs w:val="22"/>
              </w:rPr>
            </w:pPr>
            <w:r>
              <w:rPr>
                <w:color w:val="000000"/>
                <w:sz w:val="22"/>
                <w:szCs w:val="22"/>
              </w:rPr>
              <w:t xml:space="preserve">Корпусные части должны быть выполнены из конструкционных сталей обыкновенного качества по ГОСТ380, рабочие части: сопло и регулирующая игла (золотник) – из легированных </w:t>
            </w:r>
            <w:proofErr w:type="spellStart"/>
            <w:r>
              <w:rPr>
                <w:color w:val="000000"/>
                <w:sz w:val="22"/>
                <w:szCs w:val="22"/>
              </w:rPr>
              <w:t>корозионно</w:t>
            </w:r>
            <w:proofErr w:type="spellEnd"/>
            <w:r>
              <w:rPr>
                <w:color w:val="000000"/>
                <w:sz w:val="22"/>
                <w:szCs w:val="22"/>
              </w:rPr>
              <w:t xml:space="preserve">-стойких сталей по ГОСТ5632, уплотнение разъема корпуса – поранит, уплотнение штока иглы – фторопласт. </w:t>
            </w:r>
          </w:p>
          <w:p w:rsidR="00993C19" w:rsidRDefault="00993C19" w:rsidP="0015416C">
            <w:pPr>
              <w:rPr>
                <w:color w:val="000000"/>
                <w:sz w:val="22"/>
                <w:szCs w:val="22"/>
              </w:rPr>
            </w:pPr>
            <w:r>
              <w:rPr>
                <w:color w:val="000000"/>
                <w:sz w:val="22"/>
                <w:szCs w:val="22"/>
              </w:rPr>
              <w:t xml:space="preserve">В состав регулирующего гидроэлеватора должен входить электрический привод – электромеханический </w:t>
            </w:r>
            <w:proofErr w:type="spellStart"/>
            <w:r>
              <w:rPr>
                <w:color w:val="000000"/>
                <w:sz w:val="22"/>
                <w:szCs w:val="22"/>
              </w:rPr>
              <w:t>прямоходный</w:t>
            </w:r>
            <w:proofErr w:type="spellEnd"/>
            <w:r>
              <w:rPr>
                <w:color w:val="000000"/>
                <w:sz w:val="22"/>
                <w:szCs w:val="22"/>
              </w:rPr>
              <w:t xml:space="preserve"> исполнительный механизм с шаговым электродвигателем. </w:t>
            </w:r>
          </w:p>
          <w:p w:rsidR="00993C19" w:rsidRPr="001454AB" w:rsidRDefault="00993C19" w:rsidP="0015416C">
            <w:pPr>
              <w:rPr>
                <w:color w:val="000000"/>
                <w:sz w:val="18"/>
                <w:szCs w:val="18"/>
              </w:rPr>
            </w:pPr>
          </w:p>
          <w:p w:rsidR="00993C19" w:rsidRDefault="00993C19" w:rsidP="0015416C">
            <w:pPr>
              <w:rPr>
                <w:color w:val="000000"/>
                <w:sz w:val="22"/>
                <w:szCs w:val="22"/>
              </w:rPr>
            </w:pPr>
            <w:r>
              <w:rPr>
                <w:color w:val="000000"/>
                <w:sz w:val="22"/>
                <w:szCs w:val="22"/>
              </w:rPr>
              <w:t>Технические характеристики и габаритные присоединительные размеры:</w:t>
            </w:r>
          </w:p>
          <w:p w:rsidR="00993C19" w:rsidRDefault="00993C19" w:rsidP="0015416C">
            <w:pPr>
              <w:rPr>
                <w:color w:val="000000"/>
                <w:sz w:val="22"/>
                <w:szCs w:val="22"/>
              </w:rPr>
            </w:pPr>
            <w:r>
              <w:rPr>
                <w:color w:val="000000"/>
                <w:sz w:val="22"/>
                <w:szCs w:val="22"/>
              </w:rPr>
              <w:tab/>
            </w:r>
            <w:r>
              <w:rPr>
                <w:color w:val="000000"/>
                <w:sz w:val="22"/>
                <w:szCs w:val="22"/>
              </w:rPr>
              <w:tab/>
            </w:r>
          </w:p>
          <w:p w:rsidR="00993C19" w:rsidRDefault="00993C19" w:rsidP="0015416C">
            <w:pPr>
              <w:rPr>
                <w:color w:val="000000"/>
                <w:sz w:val="22"/>
                <w:szCs w:val="22"/>
              </w:rPr>
            </w:pPr>
            <w:r>
              <w:rPr>
                <w:color w:val="000000"/>
                <w:sz w:val="22"/>
                <w:szCs w:val="22"/>
              </w:rPr>
              <w:t>L=795мм</w:t>
            </w:r>
            <w:r>
              <w:rPr>
                <w:color w:val="000000"/>
                <w:sz w:val="22"/>
                <w:szCs w:val="22"/>
              </w:rPr>
              <w:tab/>
              <w:t>L1 =75мм         L2 =330мм</w:t>
            </w:r>
            <w:r>
              <w:rPr>
                <w:color w:val="000000"/>
                <w:sz w:val="22"/>
                <w:szCs w:val="22"/>
              </w:rPr>
              <w:tab/>
            </w:r>
          </w:p>
          <w:p w:rsidR="00993C19" w:rsidRDefault="00993C19" w:rsidP="0015416C">
            <w:pPr>
              <w:rPr>
                <w:color w:val="000000"/>
                <w:sz w:val="22"/>
                <w:szCs w:val="22"/>
              </w:rPr>
            </w:pPr>
            <w:r>
              <w:rPr>
                <w:color w:val="000000"/>
                <w:sz w:val="22"/>
                <w:szCs w:val="22"/>
              </w:rPr>
              <w:t>H= 240мм</w:t>
            </w:r>
            <w:r>
              <w:rPr>
                <w:color w:val="000000"/>
                <w:sz w:val="22"/>
                <w:szCs w:val="22"/>
              </w:rPr>
              <w:tab/>
              <w:t>h=110мм</w:t>
            </w:r>
            <w:r>
              <w:rPr>
                <w:color w:val="000000"/>
                <w:sz w:val="22"/>
                <w:szCs w:val="22"/>
              </w:rPr>
              <w:tab/>
              <w:t>Ду</w:t>
            </w:r>
            <w:proofErr w:type="gramStart"/>
            <w:r>
              <w:rPr>
                <w:color w:val="000000"/>
                <w:sz w:val="22"/>
                <w:szCs w:val="22"/>
              </w:rPr>
              <w:t>1</w:t>
            </w:r>
            <w:proofErr w:type="gramEnd"/>
            <w:r>
              <w:rPr>
                <w:color w:val="000000"/>
                <w:sz w:val="22"/>
                <w:szCs w:val="22"/>
              </w:rPr>
              <w:t>=40мм</w:t>
            </w:r>
            <w:r>
              <w:rPr>
                <w:color w:val="000000"/>
                <w:sz w:val="22"/>
                <w:szCs w:val="22"/>
              </w:rPr>
              <w:tab/>
              <w:t>Ду2=50мм</w:t>
            </w:r>
          </w:p>
          <w:p w:rsidR="00993C19" w:rsidRDefault="00993C19" w:rsidP="0015416C">
            <w:pPr>
              <w:rPr>
                <w:color w:val="000000"/>
                <w:sz w:val="22"/>
                <w:szCs w:val="22"/>
              </w:rPr>
            </w:pPr>
          </w:p>
          <w:p w:rsidR="00993C19" w:rsidRDefault="00993C19" w:rsidP="0015416C">
            <w:pPr>
              <w:rPr>
                <w:color w:val="000000"/>
                <w:sz w:val="22"/>
                <w:szCs w:val="22"/>
              </w:rPr>
            </w:pPr>
            <w:r>
              <w:rPr>
                <w:color w:val="000000"/>
                <w:sz w:val="22"/>
                <w:szCs w:val="22"/>
              </w:rPr>
              <w:t>Диаметр сопла = 8мм</w:t>
            </w:r>
          </w:p>
        </w:tc>
      </w:tr>
      <w:tr w:rsidR="00993C19" w:rsidTr="001454AB">
        <w:trPr>
          <w:trHeight w:val="274"/>
        </w:trPr>
        <w:tc>
          <w:tcPr>
            <w:tcW w:w="567" w:type="dxa"/>
          </w:tcPr>
          <w:p w:rsidR="00993C19" w:rsidRDefault="00993C19" w:rsidP="001454AB">
            <w:pPr>
              <w:ind w:left="-108" w:right="-108"/>
              <w:jc w:val="center"/>
              <w:rPr>
                <w:sz w:val="22"/>
                <w:szCs w:val="22"/>
              </w:rPr>
            </w:pPr>
            <w:r>
              <w:rPr>
                <w:sz w:val="22"/>
                <w:szCs w:val="22"/>
              </w:rPr>
              <w:t>2</w:t>
            </w:r>
          </w:p>
        </w:tc>
        <w:tc>
          <w:tcPr>
            <w:tcW w:w="1953" w:type="dxa"/>
          </w:tcPr>
          <w:p w:rsidR="00993C19" w:rsidRDefault="00993C19" w:rsidP="0015416C">
            <w:pPr>
              <w:rPr>
                <w:sz w:val="22"/>
                <w:szCs w:val="22"/>
              </w:rPr>
            </w:pPr>
            <w:r>
              <w:rPr>
                <w:sz w:val="22"/>
                <w:szCs w:val="22"/>
              </w:rPr>
              <w:t>Регулируемый гидроэлеватор РГ-02</w:t>
            </w:r>
          </w:p>
          <w:p w:rsidR="00993C19" w:rsidRDefault="00993C19" w:rsidP="0015416C">
            <w:pPr>
              <w:rPr>
                <w:sz w:val="22"/>
                <w:szCs w:val="22"/>
              </w:rPr>
            </w:pPr>
          </w:p>
        </w:tc>
        <w:tc>
          <w:tcPr>
            <w:tcW w:w="7261" w:type="dxa"/>
          </w:tcPr>
          <w:p w:rsidR="00993C19" w:rsidRDefault="00993C19" w:rsidP="0015416C">
            <w:pPr>
              <w:rPr>
                <w:color w:val="000000"/>
                <w:sz w:val="22"/>
                <w:szCs w:val="22"/>
              </w:rPr>
            </w:pPr>
            <w:proofErr w:type="gramStart"/>
            <w:r>
              <w:rPr>
                <w:color w:val="000000"/>
                <w:sz w:val="22"/>
                <w:szCs w:val="22"/>
              </w:rPr>
              <w:t>Гидроэлеваторы</w:t>
            </w:r>
            <w:proofErr w:type="gramEnd"/>
            <w:r>
              <w:rPr>
                <w:color w:val="000000"/>
                <w:sz w:val="22"/>
                <w:szCs w:val="22"/>
              </w:rPr>
              <w:t xml:space="preserve"> регулирующие должны быть трехходовыми </w:t>
            </w:r>
          </w:p>
          <w:p w:rsidR="00993C19" w:rsidRDefault="00993C19" w:rsidP="0015416C">
            <w:pPr>
              <w:rPr>
                <w:color w:val="000000"/>
                <w:sz w:val="22"/>
                <w:szCs w:val="22"/>
              </w:rPr>
            </w:pPr>
            <w:proofErr w:type="spellStart"/>
            <w:r>
              <w:rPr>
                <w:color w:val="000000"/>
                <w:sz w:val="22"/>
                <w:szCs w:val="22"/>
              </w:rPr>
              <w:t>эжекционными</w:t>
            </w:r>
            <w:proofErr w:type="spellEnd"/>
            <w:r>
              <w:rPr>
                <w:color w:val="000000"/>
                <w:sz w:val="22"/>
                <w:szCs w:val="22"/>
              </w:rPr>
              <w:t xml:space="preserve"> элеваторами с регулируемым сечением сопла с фланцевым присоединением к трубопроводам. </w:t>
            </w:r>
          </w:p>
          <w:p w:rsidR="00993C19" w:rsidRDefault="00993C19" w:rsidP="0015416C">
            <w:pPr>
              <w:rPr>
                <w:color w:val="000000"/>
                <w:sz w:val="22"/>
                <w:szCs w:val="22"/>
              </w:rPr>
            </w:pPr>
            <w:r>
              <w:rPr>
                <w:color w:val="000000"/>
                <w:sz w:val="22"/>
                <w:szCs w:val="22"/>
              </w:rPr>
              <w:t xml:space="preserve">Присоединительные размеры фланцев по ГОСТ 12815 на условное давление </w:t>
            </w:r>
            <w:proofErr w:type="spellStart"/>
            <w:r>
              <w:rPr>
                <w:color w:val="000000"/>
                <w:sz w:val="22"/>
                <w:szCs w:val="22"/>
              </w:rPr>
              <w:t>Ру</w:t>
            </w:r>
            <w:proofErr w:type="spellEnd"/>
            <w:r>
              <w:rPr>
                <w:color w:val="000000"/>
                <w:sz w:val="22"/>
                <w:szCs w:val="22"/>
              </w:rPr>
              <w:t>=1,6 (16 кгс/см²</w:t>
            </w:r>
            <w:proofErr w:type="gramStart"/>
            <w:r>
              <w:rPr>
                <w:color w:val="000000"/>
                <w:sz w:val="22"/>
                <w:szCs w:val="22"/>
              </w:rPr>
              <w:t xml:space="preserve"> )</w:t>
            </w:r>
            <w:proofErr w:type="gramEnd"/>
            <w:r>
              <w:rPr>
                <w:color w:val="000000"/>
                <w:sz w:val="22"/>
                <w:szCs w:val="22"/>
              </w:rPr>
              <w:t xml:space="preserve"> для соответствующих условных проходов </w:t>
            </w:r>
            <w:proofErr w:type="spellStart"/>
            <w:r>
              <w:rPr>
                <w:color w:val="000000"/>
                <w:sz w:val="22"/>
                <w:szCs w:val="22"/>
              </w:rPr>
              <w:t>Ду</w:t>
            </w:r>
            <w:proofErr w:type="spellEnd"/>
            <w:r>
              <w:rPr>
                <w:color w:val="000000"/>
                <w:sz w:val="22"/>
                <w:szCs w:val="22"/>
              </w:rPr>
              <w:t xml:space="preserve">. </w:t>
            </w:r>
          </w:p>
          <w:p w:rsidR="00993C19" w:rsidRDefault="00993C19" w:rsidP="0015416C">
            <w:pPr>
              <w:rPr>
                <w:color w:val="000000"/>
                <w:sz w:val="22"/>
                <w:szCs w:val="22"/>
              </w:rPr>
            </w:pPr>
            <w:r>
              <w:rPr>
                <w:color w:val="000000"/>
                <w:sz w:val="22"/>
                <w:szCs w:val="22"/>
              </w:rPr>
              <w:t xml:space="preserve">Корпусные части должны быть выполнены из конструкционных сталей обыкновенного качества по ГОСТ380, рабочие части: сопло и регулирующая игла (золотник) – из легированных </w:t>
            </w:r>
            <w:proofErr w:type="spellStart"/>
            <w:r>
              <w:rPr>
                <w:color w:val="000000"/>
                <w:sz w:val="22"/>
                <w:szCs w:val="22"/>
              </w:rPr>
              <w:t>корозионно</w:t>
            </w:r>
            <w:proofErr w:type="spellEnd"/>
            <w:r>
              <w:rPr>
                <w:color w:val="000000"/>
                <w:sz w:val="22"/>
                <w:szCs w:val="22"/>
              </w:rPr>
              <w:t xml:space="preserve">-стойких сталей по ГОСТ5632, уплотнение разъема корпуса – поранит, уплотнение штока иглы – фторопласт. </w:t>
            </w:r>
          </w:p>
          <w:p w:rsidR="00993C19" w:rsidRDefault="00993C19" w:rsidP="0015416C">
            <w:pPr>
              <w:rPr>
                <w:color w:val="000000"/>
                <w:sz w:val="22"/>
                <w:szCs w:val="22"/>
              </w:rPr>
            </w:pPr>
            <w:r>
              <w:rPr>
                <w:color w:val="000000"/>
                <w:sz w:val="22"/>
                <w:szCs w:val="22"/>
              </w:rPr>
              <w:t xml:space="preserve">В состав регулирующего гидроэлеватора должен входить электрический привод – электромеханический </w:t>
            </w:r>
            <w:proofErr w:type="spellStart"/>
            <w:r>
              <w:rPr>
                <w:color w:val="000000"/>
                <w:sz w:val="22"/>
                <w:szCs w:val="22"/>
              </w:rPr>
              <w:t>прямоходный</w:t>
            </w:r>
            <w:proofErr w:type="spellEnd"/>
            <w:r>
              <w:rPr>
                <w:color w:val="000000"/>
                <w:sz w:val="22"/>
                <w:szCs w:val="22"/>
              </w:rPr>
              <w:t xml:space="preserve"> исполнительный механизм с шаговым электродвигателем. </w:t>
            </w:r>
          </w:p>
          <w:p w:rsidR="00993C19" w:rsidRPr="001454AB" w:rsidRDefault="00993C19" w:rsidP="0015416C">
            <w:pPr>
              <w:rPr>
                <w:color w:val="000000"/>
                <w:sz w:val="18"/>
                <w:szCs w:val="18"/>
              </w:rPr>
            </w:pPr>
          </w:p>
          <w:p w:rsidR="00993C19" w:rsidRDefault="00993C19" w:rsidP="0015416C">
            <w:pPr>
              <w:rPr>
                <w:color w:val="000000"/>
                <w:sz w:val="22"/>
                <w:szCs w:val="22"/>
              </w:rPr>
            </w:pPr>
            <w:r>
              <w:rPr>
                <w:color w:val="000000"/>
                <w:sz w:val="22"/>
                <w:szCs w:val="22"/>
              </w:rPr>
              <w:t>Технические характеристики и габаритные присоединительные размеры:</w:t>
            </w:r>
          </w:p>
          <w:p w:rsidR="00993C19" w:rsidRDefault="00993C19" w:rsidP="0015416C">
            <w:pPr>
              <w:rPr>
                <w:color w:val="000000"/>
                <w:sz w:val="22"/>
                <w:szCs w:val="22"/>
              </w:rPr>
            </w:pPr>
            <w:r>
              <w:rPr>
                <w:color w:val="000000"/>
                <w:sz w:val="22"/>
                <w:szCs w:val="22"/>
              </w:rPr>
              <w:tab/>
            </w:r>
            <w:r>
              <w:rPr>
                <w:color w:val="000000"/>
                <w:sz w:val="22"/>
                <w:szCs w:val="22"/>
              </w:rPr>
              <w:tab/>
            </w:r>
          </w:p>
          <w:p w:rsidR="00993C19" w:rsidRDefault="00993C19" w:rsidP="0015416C">
            <w:pPr>
              <w:rPr>
                <w:color w:val="000000"/>
                <w:sz w:val="22"/>
                <w:szCs w:val="22"/>
              </w:rPr>
            </w:pPr>
            <w:r>
              <w:rPr>
                <w:color w:val="000000"/>
                <w:sz w:val="22"/>
                <w:szCs w:val="22"/>
              </w:rPr>
              <w:t>L=975 мм</w:t>
            </w:r>
            <w:r>
              <w:rPr>
                <w:color w:val="000000"/>
                <w:sz w:val="22"/>
                <w:szCs w:val="22"/>
              </w:rPr>
              <w:tab/>
              <w:t>L1 =90 мм         L2 =483 мм</w:t>
            </w:r>
            <w:r>
              <w:rPr>
                <w:color w:val="000000"/>
                <w:sz w:val="22"/>
                <w:szCs w:val="22"/>
              </w:rPr>
              <w:tab/>
            </w:r>
          </w:p>
          <w:p w:rsidR="00993C19" w:rsidRDefault="00993C19" w:rsidP="0015416C">
            <w:pPr>
              <w:rPr>
                <w:color w:val="000000"/>
                <w:sz w:val="22"/>
                <w:szCs w:val="22"/>
              </w:rPr>
            </w:pPr>
            <w:r>
              <w:rPr>
                <w:color w:val="000000"/>
                <w:sz w:val="22"/>
                <w:szCs w:val="22"/>
              </w:rPr>
              <w:t>H= 285мм</w:t>
            </w:r>
            <w:r>
              <w:rPr>
                <w:color w:val="000000"/>
                <w:sz w:val="22"/>
                <w:szCs w:val="22"/>
              </w:rPr>
              <w:tab/>
              <w:t>h=155мм</w:t>
            </w:r>
            <w:r>
              <w:rPr>
                <w:color w:val="000000"/>
                <w:sz w:val="22"/>
                <w:szCs w:val="22"/>
              </w:rPr>
              <w:tab/>
              <w:t>Ду</w:t>
            </w:r>
            <w:proofErr w:type="gramStart"/>
            <w:r>
              <w:rPr>
                <w:color w:val="000000"/>
                <w:sz w:val="22"/>
                <w:szCs w:val="22"/>
              </w:rPr>
              <w:t>1</w:t>
            </w:r>
            <w:proofErr w:type="gramEnd"/>
            <w:r>
              <w:rPr>
                <w:color w:val="000000"/>
                <w:sz w:val="22"/>
                <w:szCs w:val="22"/>
              </w:rPr>
              <w:t>=50мм</w:t>
            </w:r>
            <w:r>
              <w:rPr>
                <w:color w:val="000000"/>
                <w:sz w:val="22"/>
                <w:szCs w:val="22"/>
              </w:rPr>
              <w:tab/>
              <w:t>Ду2=80мм</w:t>
            </w:r>
          </w:p>
          <w:p w:rsidR="00993C19" w:rsidRDefault="00993C19" w:rsidP="0015416C">
            <w:pPr>
              <w:rPr>
                <w:color w:val="000000"/>
                <w:sz w:val="22"/>
                <w:szCs w:val="22"/>
              </w:rPr>
            </w:pPr>
          </w:p>
          <w:p w:rsidR="00993C19" w:rsidRPr="001B5CC9" w:rsidRDefault="00993C19" w:rsidP="0015416C">
            <w:pPr>
              <w:rPr>
                <w:color w:val="000000"/>
                <w:sz w:val="22"/>
                <w:szCs w:val="22"/>
              </w:rPr>
            </w:pPr>
            <w:r>
              <w:rPr>
                <w:color w:val="000000"/>
                <w:sz w:val="22"/>
                <w:szCs w:val="22"/>
              </w:rPr>
              <w:t>Диаметр сопла = 10мм</w:t>
            </w:r>
          </w:p>
        </w:tc>
      </w:tr>
      <w:tr w:rsidR="00993C19" w:rsidTr="001454AB">
        <w:trPr>
          <w:trHeight w:val="1260"/>
        </w:trPr>
        <w:tc>
          <w:tcPr>
            <w:tcW w:w="567" w:type="dxa"/>
          </w:tcPr>
          <w:p w:rsidR="00993C19" w:rsidRDefault="00993C19" w:rsidP="001454AB">
            <w:pPr>
              <w:ind w:left="-108" w:right="-108"/>
              <w:jc w:val="center"/>
              <w:rPr>
                <w:sz w:val="22"/>
                <w:szCs w:val="22"/>
              </w:rPr>
            </w:pPr>
            <w:r>
              <w:rPr>
                <w:sz w:val="22"/>
                <w:szCs w:val="22"/>
              </w:rPr>
              <w:lastRenderedPageBreak/>
              <w:t>3</w:t>
            </w:r>
          </w:p>
        </w:tc>
        <w:tc>
          <w:tcPr>
            <w:tcW w:w="1953" w:type="dxa"/>
          </w:tcPr>
          <w:p w:rsidR="00993C19" w:rsidRDefault="00993C19" w:rsidP="0015416C">
            <w:pPr>
              <w:rPr>
                <w:sz w:val="22"/>
                <w:szCs w:val="22"/>
              </w:rPr>
            </w:pPr>
            <w:r>
              <w:rPr>
                <w:sz w:val="22"/>
                <w:szCs w:val="22"/>
              </w:rPr>
              <w:t xml:space="preserve">Регулятор температуры РТ-2010-01 </w:t>
            </w:r>
          </w:p>
        </w:tc>
        <w:tc>
          <w:tcPr>
            <w:tcW w:w="7261" w:type="dxa"/>
          </w:tcPr>
          <w:p w:rsidR="00993C19" w:rsidRPr="001454AB" w:rsidRDefault="00993C19" w:rsidP="0015416C">
            <w:pPr>
              <w:pStyle w:val="aff6"/>
              <w:shd w:val="clear" w:color="auto" w:fill="FFFFFF"/>
              <w:spacing w:before="0" w:beforeAutospacing="0" w:after="0" w:afterAutospacing="0" w:line="270" w:lineRule="atLeast"/>
              <w:rPr>
                <w:color w:val="000000"/>
                <w:sz w:val="22"/>
                <w:szCs w:val="22"/>
                <w:bdr w:val="none" w:sz="0" w:space="0" w:color="auto" w:frame="1"/>
              </w:rPr>
            </w:pPr>
            <w:r w:rsidRPr="00577015">
              <w:rPr>
                <w:rStyle w:val="aff8"/>
                <w:b w:val="0"/>
                <w:bCs w:val="0"/>
                <w:color w:val="000000"/>
                <w:sz w:val="22"/>
                <w:szCs w:val="22"/>
                <w:bdr w:val="none" w:sz="0" w:space="0" w:color="auto" w:frame="1"/>
              </w:rPr>
              <w:t>Назначение:</w:t>
            </w:r>
            <w:r>
              <w:rPr>
                <w:color w:val="000000"/>
                <w:sz w:val="22"/>
                <w:szCs w:val="22"/>
                <w:bdr w:val="none" w:sz="0" w:space="0" w:color="auto" w:frame="1"/>
              </w:rPr>
              <w:t xml:space="preserve"> регуляторы температуры применяются для управления исполнительными звеньями в системах автоматизации регулирования температуры теплоносителя отопления, горячего водоснабжения (ГВС) и других технологических процессов. В регуляторах предусмотрена возможность архивирования температур и установлен порт для скачивания архивных данных, позволяющий также включать регулятор в систему диспетчеризации процесса регулирования </w:t>
            </w:r>
          </w:p>
          <w:tbl>
            <w:tblPr>
              <w:tblW w:w="5909" w:type="dxa"/>
              <w:tblLayout w:type="fixed"/>
              <w:tblCellMar>
                <w:left w:w="0" w:type="dxa"/>
                <w:right w:w="0" w:type="dxa"/>
              </w:tblCellMar>
              <w:tblLook w:val="00A0" w:firstRow="1" w:lastRow="0" w:firstColumn="1" w:lastColumn="0" w:noHBand="0" w:noVBand="0"/>
            </w:tblPr>
            <w:tblGrid>
              <w:gridCol w:w="1759"/>
              <w:gridCol w:w="1169"/>
              <w:gridCol w:w="1559"/>
              <w:gridCol w:w="1422"/>
            </w:tblGrid>
            <w:tr w:rsidR="00993C19" w:rsidTr="0015416C">
              <w:tc>
                <w:tcPr>
                  <w:tcW w:w="175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контуров</w:t>
                  </w:r>
                </w:p>
              </w:tc>
              <w:tc>
                <w:tcPr>
                  <w:tcW w:w="415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Назначение и количество датчиков температуры</w:t>
                  </w:r>
                </w:p>
              </w:tc>
            </w:tr>
            <w:tr w:rsidR="00993C19" w:rsidTr="0015416C">
              <w:tc>
                <w:tcPr>
                  <w:tcW w:w="175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93C19" w:rsidRDefault="00993C19" w:rsidP="0015416C">
                  <w:pPr>
                    <w:jc w:val="center"/>
                    <w:rPr>
                      <w:color w:val="000000"/>
                      <w:sz w:val="22"/>
                      <w:szCs w:val="22"/>
                    </w:rPr>
                  </w:pPr>
                </w:p>
              </w:tc>
              <w:tc>
                <w:tcPr>
                  <w:tcW w:w="1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наружного воздуха</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теплоносителя</w:t>
                  </w:r>
                </w:p>
              </w:tc>
              <w:tc>
                <w:tcPr>
                  <w:tcW w:w="14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воздуха в помещении</w:t>
                  </w:r>
                </w:p>
              </w:tc>
            </w:tr>
            <w:tr w:rsidR="00993C19" w:rsidTr="0015416C">
              <w:tc>
                <w:tcPr>
                  <w:tcW w:w="1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1</w:t>
                  </w:r>
                </w:p>
              </w:tc>
              <w:tc>
                <w:tcPr>
                  <w:tcW w:w="1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1</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w:t>
                  </w:r>
                </w:p>
              </w:tc>
              <w:tc>
                <w:tcPr>
                  <w:tcW w:w="14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w:t>
                  </w:r>
                </w:p>
              </w:tc>
            </w:tr>
          </w:tbl>
          <w:p w:rsidR="00993C19" w:rsidRDefault="00993C19" w:rsidP="0015416C">
            <w:pPr>
              <w:pStyle w:val="aff6"/>
              <w:shd w:val="clear" w:color="auto" w:fill="FFFFFF"/>
              <w:spacing w:before="0" w:beforeAutospacing="0" w:after="0" w:afterAutospacing="0" w:line="270" w:lineRule="atLeast"/>
              <w:rPr>
                <w:color w:val="000000"/>
                <w:sz w:val="22"/>
                <w:szCs w:val="22"/>
              </w:rPr>
            </w:pPr>
          </w:p>
          <w:p w:rsidR="00993C19" w:rsidRPr="00577015" w:rsidRDefault="00993C19" w:rsidP="0015416C">
            <w:pPr>
              <w:pStyle w:val="aff6"/>
              <w:shd w:val="clear" w:color="auto" w:fill="FFFFFF"/>
              <w:spacing w:before="0" w:beforeAutospacing="0" w:after="0" w:afterAutospacing="0" w:line="270" w:lineRule="atLeast"/>
              <w:jc w:val="center"/>
              <w:rPr>
                <w:b/>
                <w:color w:val="000000"/>
                <w:sz w:val="22"/>
                <w:szCs w:val="22"/>
              </w:rPr>
            </w:pPr>
            <w:r w:rsidRPr="00577015">
              <w:rPr>
                <w:rStyle w:val="aff8"/>
                <w:b w:val="0"/>
                <w:bCs w:val="0"/>
                <w:color w:val="000000"/>
                <w:sz w:val="22"/>
                <w:szCs w:val="22"/>
              </w:rPr>
              <w:t xml:space="preserve">Общие характеристики </w:t>
            </w:r>
          </w:p>
          <w:tbl>
            <w:tblPr>
              <w:tblW w:w="6862" w:type="dxa"/>
              <w:tblLayout w:type="fixed"/>
              <w:tblCellMar>
                <w:left w:w="0" w:type="dxa"/>
                <w:right w:w="0" w:type="dxa"/>
              </w:tblCellMar>
              <w:tblLook w:val="00A0" w:firstRow="1" w:lastRow="0" w:firstColumn="1" w:lastColumn="0" w:noHBand="0" w:noVBand="0"/>
            </w:tblPr>
            <w:tblGrid>
              <w:gridCol w:w="3601"/>
              <w:gridCol w:w="3261"/>
            </w:tblGrid>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bottom"/>
                </w:tcPr>
                <w:p w:rsidR="00993C19" w:rsidRDefault="00993C19" w:rsidP="0015416C">
                  <w:pPr>
                    <w:spacing w:line="270" w:lineRule="atLeast"/>
                    <w:jc w:val="center"/>
                    <w:rPr>
                      <w:color w:val="000000"/>
                      <w:sz w:val="22"/>
                      <w:szCs w:val="22"/>
                    </w:rPr>
                  </w:pPr>
                  <w:r>
                    <w:rPr>
                      <w:color w:val="000000"/>
                      <w:sz w:val="22"/>
                      <w:szCs w:val="22"/>
                    </w:rPr>
                    <w:t>Наименование параметра</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bottom"/>
                </w:tcPr>
                <w:p w:rsidR="00993C19" w:rsidRDefault="00993C19" w:rsidP="0015416C">
                  <w:pPr>
                    <w:spacing w:line="270" w:lineRule="atLeast"/>
                    <w:jc w:val="center"/>
                    <w:rPr>
                      <w:color w:val="000000"/>
                      <w:sz w:val="22"/>
                      <w:szCs w:val="22"/>
                    </w:rPr>
                  </w:pPr>
                  <w:r>
                    <w:rPr>
                      <w:color w:val="000000"/>
                      <w:sz w:val="22"/>
                      <w:szCs w:val="22"/>
                    </w:rPr>
                    <w:t>Значение</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контуров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2-х (независимые, универсальные)</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Количество каналов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18-ти</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закона регулирования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Трёхпозиционный, ПИД</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Вид расписания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недельный график + годовое расписание праздничных дат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 xml:space="preserve">Количество </w:t>
                  </w:r>
                  <w:proofErr w:type="gramStart"/>
                  <w:r>
                    <w:rPr>
                      <w:color w:val="000000"/>
                      <w:sz w:val="22"/>
                      <w:szCs w:val="22"/>
                    </w:rPr>
                    <w:t>температурных</w:t>
                  </w:r>
                  <w:proofErr w:type="gramEnd"/>
                  <w:r>
                    <w:rPr>
                      <w:color w:val="000000"/>
                      <w:sz w:val="22"/>
                      <w:szCs w:val="22"/>
                    </w:rPr>
                    <w:t xml:space="preserve"> </w:t>
                  </w:r>
                  <w:proofErr w:type="spellStart"/>
                  <w:r>
                    <w:rPr>
                      <w:color w:val="000000"/>
                      <w:sz w:val="22"/>
                      <w:szCs w:val="22"/>
                    </w:rPr>
                    <w:t>уставок</w:t>
                  </w:r>
                  <w:proofErr w:type="spellEnd"/>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6</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Электропитание</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230</w:t>
                  </w:r>
                  <w:proofErr w:type="gramStart"/>
                  <w:r>
                    <w:rPr>
                      <w:color w:val="000000"/>
                      <w:sz w:val="22"/>
                      <w:szCs w:val="22"/>
                    </w:rPr>
                    <w:t xml:space="preserve"> В</w:t>
                  </w:r>
                  <w:proofErr w:type="gramEnd"/>
                  <w:r>
                    <w:rPr>
                      <w:color w:val="000000"/>
                      <w:sz w:val="22"/>
                      <w:szCs w:val="22"/>
                    </w:rPr>
                    <w:t>, 50Гц, 6Вт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Масса (контроллера)</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 xml:space="preserve">не более </w:t>
                  </w:r>
                  <w:smartTag w:uri="urn:schemas-microsoft-com:office:smarttags" w:element="metricconverter">
                    <w:smartTagPr>
                      <w:attr w:name="ProductID" w:val="1,5 кг"/>
                    </w:smartTagPr>
                    <w:r>
                      <w:rPr>
                        <w:color w:val="000000"/>
                        <w:sz w:val="22"/>
                        <w:szCs w:val="22"/>
                      </w:rPr>
                      <w:t>1,5 кг</w:t>
                    </w:r>
                  </w:smartTag>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датчиков температуры</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цифровой</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Тип выходов</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релейный</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Время хранения программы пользователя при отсутствии сетевого электропитания</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до 3-х лет</w:t>
                  </w:r>
                </w:p>
              </w:tc>
            </w:tr>
            <w:tr w:rsidR="00993C19" w:rsidTr="0015416C">
              <w:tc>
                <w:tcPr>
                  <w:tcW w:w="360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Материал корпуса, степень защиты</w:t>
                  </w:r>
                </w:p>
              </w:tc>
              <w:tc>
                <w:tcPr>
                  <w:tcW w:w="3261" w:type="dxa"/>
                  <w:tcBorders>
                    <w:top w:val="single" w:sz="6" w:space="0" w:color="000205"/>
                    <w:left w:val="single" w:sz="6" w:space="0" w:color="000205"/>
                    <w:bottom w:val="single" w:sz="6" w:space="0" w:color="000205"/>
                    <w:right w:val="single" w:sz="6" w:space="0" w:color="000205"/>
                  </w:tcBorders>
                  <w:tcMar>
                    <w:top w:w="15" w:type="dxa"/>
                    <w:left w:w="15" w:type="dxa"/>
                    <w:bottom w:w="15" w:type="dxa"/>
                    <w:right w:w="15" w:type="dxa"/>
                  </w:tcMar>
                  <w:vAlign w:val="center"/>
                </w:tcPr>
                <w:p w:rsidR="00993C19" w:rsidRDefault="00993C19" w:rsidP="0015416C">
                  <w:pPr>
                    <w:spacing w:line="270" w:lineRule="atLeast"/>
                    <w:jc w:val="center"/>
                    <w:rPr>
                      <w:color w:val="000000"/>
                      <w:sz w:val="22"/>
                      <w:szCs w:val="22"/>
                    </w:rPr>
                  </w:pPr>
                  <w:r>
                    <w:rPr>
                      <w:color w:val="000000"/>
                      <w:sz w:val="22"/>
                      <w:szCs w:val="22"/>
                    </w:rPr>
                    <w:t>Полистирол, не менее IP54</w:t>
                  </w:r>
                </w:p>
              </w:tc>
            </w:tr>
          </w:tbl>
          <w:p w:rsidR="00993C19" w:rsidRDefault="00993C19" w:rsidP="0015416C">
            <w:pPr>
              <w:rPr>
                <w:sz w:val="22"/>
                <w:szCs w:val="22"/>
              </w:rPr>
            </w:pPr>
          </w:p>
        </w:tc>
      </w:tr>
      <w:tr w:rsidR="00993C19" w:rsidTr="001454AB">
        <w:trPr>
          <w:trHeight w:val="1425"/>
        </w:trPr>
        <w:tc>
          <w:tcPr>
            <w:tcW w:w="567" w:type="dxa"/>
          </w:tcPr>
          <w:p w:rsidR="00993C19" w:rsidRDefault="00993C19" w:rsidP="001454AB">
            <w:pPr>
              <w:ind w:left="-108" w:right="-108"/>
              <w:jc w:val="center"/>
              <w:rPr>
                <w:sz w:val="22"/>
                <w:szCs w:val="22"/>
              </w:rPr>
            </w:pPr>
            <w:r>
              <w:rPr>
                <w:sz w:val="22"/>
                <w:szCs w:val="22"/>
              </w:rPr>
              <w:t>4</w:t>
            </w:r>
          </w:p>
        </w:tc>
        <w:tc>
          <w:tcPr>
            <w:tcW w:w="1953" w:type="dxa"/>
          </w:tcPr>
          <w:p w:rsidR="00993C19" w:rsidRDefault="00993C19" w:rsidP="0015416C">
            <w:pPr>
              <w:rPr>
                <w:sz w:val="22"/>
                <w:szCs w:val="22"/>
              </w:rPr>
            </w:pPr>
            <w:r>
              <w:rPr>
                <w:sz w:val="22"/>
                <w:szCs w:val="22"/>
              </w:rPr>
              <w:t>Датчик температуры теплоносителя ДТ</w:t>
            </w:r>
            <w:proofErr w:type="gramStart"/>
            <w:r>
              <w:rPr>
                <w:sz w:val="22"/>
                <w:szCs w:val="22"/>
              </w:rPr>
              <w:t>6</w:t>
            </w:r>
            <w:proofErr w:type="gramEnd"/>
            <w:r>
              <w:rPr>
                <w:sz w:val="22"/>
                <w:szCs w:val="22"/>
              </w:rPr>
              <w:t xml:space="preserve"> </w:t>
            </w:r>
          </w:p>
        </w:tc>
        <w:tc>
          <w:tcPr>
            <w:tcW w:w="7261" w:type="dxa"/>
          </w:tcPr>
          <w:p w:rsidR="00993C19" w:rsidRDefault="00993C19" w:rsidP="0015416C">
            <w:pPr>
              <w:rPr>
                <w:color w:val="000000"/>
                <w:sz w:val="22"/>
                <w:szCs w:val="22"/>
              </w:rPr>
            </w:pPr>
            <w:r w:rsidRPr="00A05117">
              <w:rPr>
                <w:rStyle w:val="aff8"/>
                <w:b w:val="0"/>
                <w:bCs w:val="0"/>
                <w:color w:val="000000"/>
                <w:sz w:val="22"/>
                <w:szCs w:val="22"/>
                <w:shd w:val="clear" w:color="auto" w:fill="FFFFFF"/>
              </w:rPr>
              <w:t>Назначение:</w:t>
            </w:r>
            <w:r w:rsidRPr="00A05117">
              <w:rPr>
                <w:rStyle w:val="apple-converted-space"/>
                <w:bCs/>
                <w:color w:val="000000"/>
                <w:sz w:val="22"/>
                <w:szCs w:val="22"/>
                <w:shd w:val="clear" w:color="auto" w:fill="FFFFFF"/>
              </w:rPr>
              <w:t> </w:t>
            </w:r>
            <w:r w:rsidRPr="00A05117">
              <w:rPr>
                <w:bCs/>
                <w:color w:val="000000"/>
                <w:sz w:val="22"/>
                <w:szCs w:val="22"/>
                <w:shd w:val="clear" w:color="auto" w:fill="FFFFFF"/>
              </w:rPr>
              <w:br/>
            </w:r>
            <w:r w:rsidRPr="00A05117">
              <w:rPr>
                <w:color w:val="000000"/>
                <w:sz w:val="22"/>
                <w:szCs w:val="22"/>
                <w:shd w:val="clear" w:color="auto" w:fill="FFFFFF"/>
              </w:rPr>
              <w:t>для оперативного</w:t>
            </w:r>
            <w:r>
              <w:rPr>
                <w:color w:val="000000"/>
                <w:sz w:val="22"/>
                <w:szCs w:val="22"/>
                <w:shd w:val="clear" w:color="auto" w:fill="FFFFFF"/>
              </w:rPr>
              <w:t xml:space="preserve"> измерения контролером температуры жидких, сыпучих и газообразных сред.</w:t>
            </w:r>
            <w:r>
              <w:rPr>
                <w:rStyle w:val="apple-converted-space"/>
                <w:color w:val="000000"/>
                <w:sz w:val="22"/>
                <w:szCs w:val="22"/>
                <w:shd w:val="clear" w:color="auto" w:fill="FFFFFF"/>
              </w:rPr>
              <w:t> </w:t>
            </w:r>
            <w:r>
              <w:rPr>
                <w:color w:val="000000"/>
                <w:sz w:val="22"/>
                <w:szCs w:val="22"/>
              </w:rPr>
              <w:br/>
              <w:t>Характеристики:</w:t>
            </w:r>
          </w:p>
          <w:tbl>
            <w:tblPr>
              <w:tblW w:w="6578" w:type="dxa"/>
              <w:tblCellSpacing w:w="15"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A0" w:firstRow="1" w:lastRow="0" w:firstColumn="1" w:lastColumn="0" w:noHBand="0" w:noVBand="0"/>
            </w:tblPr>
            <w:tblGrid>
              <w:gridCol w:w="1050"/>
              <w:gridCol w:w="1248"/>
              <w:gridCol w:w="1214"/>
              <w:gridCol w:w="975"/>
              <w:gridCol w:w="1214"/>
              <w:gridCol w:w="877"/>
            </w:tblGrid>
            <w:tr w:rsidR="00993C19" w:rsidTr="0015416C">
              <w:trPr>
                <w:tblCellSpacing w:w="15" w:type="dxa"/>
              </w:trPr>
              <w:tc>
                <w:tcPr>
                  <w:tcW w:w="765"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Класс допуска</w:t>
                  </w:r>
                </w:p>
              </w:tc>
              <w:tc>
                <w:tcPr>
                  <w:tcW w:w="926"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Диапазон температур, °C</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Показатель тепловой инерции, сек</w:t>
                  </w:r>
                </w:p>
              </w:tc>
              <w:tc>
                <w:tcPr>
                  <w:tcW w:w="718"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Размеры L, мм</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 xml:space="preserve">Схема </w:t>
                  </w:r>
                  <w:proofErr w:type="spellStart"/>
                  <w:proofErr w:type="gramStart"/>
                  <w:r w:rsidRPr="00AB5562">
                    <w:rPr>
                      <w:bCs/>
                      <w:sz w:val="22"/>
                      <w:szCs w:val="22"/>
                    </w:rPr>
                    <w:t>соеди</w:t>
                  </w:r>
                  <w:proofErr w:type="spellEnd"/>
                  <w:r w:rsidRPr="00AB5562">
                    <w:rPr>
                      <w:bCs/>
                      <w:sz w:val="22"/>
                      <w:szCs w:val="22"/>
                    </w:rPr>
                    <w:t>-нений</w:t>
                  </w:r>
                  <w:proofErr w:type="gramEnd"/>
                </w:p>
              </w:tc>
              <w:tc>
                <w:tcPr>
                  <w:tcW w:w="632" w:type="pct"/>
                  <w:tcBorders>
                    <w:top w:val="outset" w:sz="6" w:space="0" w:color="CCCCCC"/>
                    <w:left w:val="outset" w:sz="6" w:space="0" w:color="CCCCCC"/>
                    <w:bottom w:val="outset" w:sz="6" w:space="0" w:color="CCCCCC"/>
                    <w:right w:val="outset" w:sz="6" w:space="0" w:color="CCCCCC"/>
                  </w:tcBorders>
                  <w:vAlign w:val="center"/>
                </w:tcPr>
                <w:p w:rsidR="00993C19" w:rsidRPr="00AB5562" w:rsidRDefault="00993C19" w:rsidP="0015416C">
                  <w:pPr>
                    <w:spacing w:line="285" w:lineRule="atLeast"/>
                    <w:jc w:val="center"/>
                    <w:rPr>
                      <w:sz w:val="22"/>
                      <w:szCs w:val="22"/>
                    </w:rPr>
                  </w:pPr>
                  <w:r w:rsidRPr="00AB5562">
                    <w:rPr>
                      <w:bCs/>
                      <w:sz w:val="22"/>
                      <w:szCs w:val="22"/>
                    </w:rPr>
                    <w:t>М, мм</w:t>
                  </w:r>
                </w:p>
              </w:tc>
            </w:tr>
            <w:tr w:rsidR="00993C19" w:rsidTr="0015416C">
              <w:trPr>
                <w:tblCellSpacing w:w="15" w:type="dxa"/>
              </w:trPr>
              <w:tc>
                <w:tcPr>
                  <w:tcW w:w="765"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В, С</w:t>
                  </w:r>
                </w:p>
              </w:tc>
              <w:tc>
                <w:tcPr>
                  <w:tcW w:w="926"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-50...+150</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17</w:t>
                  </w:r>
                </w:p>
              </w:tc>
              <w:tc>
                <w:tcPr>
                  <w:tcW w:w="718"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50-500</w:t>
                  </w:r>
                </w:p>
              </w:tc>
              <w:tc>
                <w:tcPr>
                  <w:tcW w:w="900"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2-х,3-х,4-х проводная</w:t>
                  </w:r>
                </w:p>
              </w:tc>
              <w:tc>
                <w:tcPr>
                  <w:tcW w:w="632" w:type="pct"/>
                  <w:tcBorders>
                    <w:top w:val="outset" w:sz="6" w:space="0" w:color="CCCCCC"/>
                    <w:left w:val="outset" w:sz="6" w:space="0" w:color="CCCCCC"/>
                    <w:bottom w:val="outset" w:sz="6" w:space="0" w:color="CCCCCC"/>
                    <w:right w:val="outset" w:sz="6" w:space="0" w:color="CCCCCC"/>
                  </w:tcBorders>
                  <w:vAlign w:val="center"/>
                </w:tcPr>
                <w:p w:rsidR="00993C19" w:rsidRDefault="00993C19" w:rsidP="0015416C">
                  <w:pPr>
                    <w:spacing w:line="285" w:lineRule="atLeast"/>
                    <w:jc w:val="center"/>
                    <w:rPr>
                      <w:sz w:val="22"/>
                      <w:szCs w:val="22"/>
                    </w:rPr>
                  </w:pPr>
                  <w:r>
                    <w:rPr>
                      <w:sz w:val="22"/>
                      <w:szCs w:val="22"/>
                    </w:rPr>
                    <w:t>50-6000</w:t>
                  </w:r>
                </w:p>
              </w:tc>
            </w:tr>
          </w:tbl>
          <w:p w:rsidR="00993C19" w:rsidRDefault="00993C19" w:rsidP="0015416C">
            <w:pPr>
              <w:rPr>
                <w:sz w:val="22"/>
                <w:szCs w:val="22"/>
              </w:rPr>
            </w:pPr>
          </w:p>
        </w:tc>
      </w:tr>
      <w:tr w:rsidR="00993C19" w:rsidTr="001454AB">
        <w:trPr>
          <w:trHeight w:val="1065"/>
        </w:trPr>
        <w:tc>
          <w:tcPr>
            <w:tcW w:w="567" w:type="dxa"/>
          </w:tcPr>
          <w:p w:rsidR="00993C19" w:rsidRDefault="00993C19" w:rsidP="001454AB">
            <w:pPr>
              <w:ind w:left="-108" w:right="-108"/>
              <w:jc w:val="center"/>
              <w:rPr>
                <w:sz w:val="22"/>
                <w:szCs w:val="22"/>
              </w:rPr>
            </w:pPr>
            <w:r>
              <w:rPr>
                <w:sz w:val="22"/>
                <w:szCs w:val="22"/>
              </w:rPr>
              <w:t>5</w:t>
            </w:r>
          </w:p>
        </w:tc>
        <w:tc>
          <w:tcPr>
            <w:tcW w:w="1953" w:type="dxa"/>
          </w:tcPr>
          <w:p w:rsidR="00993C19" w:rsidRDefault="00993C19" w:rsidP="0015416C">
            <w:pPr>
              <w:rPr>
                <w:sz w:val="22"/>
                <w:szCs w:val="22"/>
              </w:rPr>
            </w:pPr>
            <w:r>
              <w:rPr>
                <w:sz w:val="22"/>
                <w:szCs w:val="22"/>
              </w:rPr>
              <w:t xml:space="preserve">Датчик температуры наружного воздуха ДТ </w:t>
            </w:r>
          </w:p>
        </w:tc>
        <w:tc>
          <w:tcPr>
            <w:tcW w:w="7261" w:type="dxa"/>
          </w:tcPr>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П</w:t>
            </w:r>
            <w:r w:rsidRPr="000869CF">
              <w:rPr>
                <w:color w:val="000000"/>
                <w:sz w:val="22"/>
                <w:szCs w:val="22"/>
              </w:rPr>
              <w:t>редназначены для непрерывного измерения температуры различных рабочих сред (вода, воздух).</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Характеристики:</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color w:val="000000"/>
                <w:sz w:val="22"/>
                <w:szCs w:val="22"/>
              </w:rPr>
              <w:t>Пределы измерения: -55</w:t>
            </w:r>
            <w:proofErr w:type="gramStart"/>
            <w:r w:rsidRPr="000869CF">
              <w:rPr>
                <w:color w:val="000000"/>
                <w:sz w:val="22"/>
                <w:szCs w:val="22"/>
              </w:rPr>
              <w:t>°С</w:t>
            </w:r>
            <w:proofErr w:type="gramEnd"/>
            <w:r w:rsidRPr="000869CF">
              <w:rPr>
                <w:color w:val="000000"/>
                <w:sz w:val="22"/>
                <w:szCs w:val="22"/>
              </w:rPr>
              <w:t> ÷ +125°С,</w:t>
            </w:r>
          </w:p>
          <w:p w:rsidR="00993C19" w:rsidRPr="000869CF" w:rsidRDefault="00993C19" w:rsidP="0015416C">
            <w:pPr>
              <w:pStyle w:val="aff6"/>
              <w:shd w:val="clear" w:color="auto" w:fill="FFFFFF"/>
              <w:spacing w:before="0" w:beforeAutospacing="0" w:after="0" w:afterAutospacing="0"/>
              <w:rPr>
                <w:color w:val="000000"/>
                <w:sz w:val="22"/>
                <w:szCs w:val="22"/>
              </w:rPr>
            </w:pPr>
            <w:proofErr w:type="gramStart"/>
            <w:r w:rsidRPr="000869CF">
              <w:rPr>
                <w:color w:val="000000"/>
                <w:sz w:val="22"/>
                <w:szCs w:val="22"/>
              </w:rPr>
              <w:t>Подключение проводится по трехпроводной системе, где - черный провод – корпус, белый провод – данные, красный - питание</w:t>
            </w:r>
            <w:proofErr w:type="gramEnd"/>
          </w:p>
        </w:tc>
      </w:tr>
      <w:tr w:rsidR="00993C19" w:rsidTr="001454AB">
        <w:trPr>
          <w:trHeight w:val="1440"/>
        </w:trPr>
        <w:tc>
          <w:tcPr>
            <w:tcW w:w="567" w:type="dxa"/>
          </w:tcPr>
          <w:p w:rsidR="00993C19" w:rsidRDefault="00993C19" w:rsidP="001454AB">
            <w:pPr>
              <w:ind w:left="-108" w:right="-108"/>
              <w:jc w:val="center"/>
              <w:rPr>
                <w:sz w:val="22"/>
                <w:szCs w:val="22"/>
              </w:rPr>
            </w:pPr>
            <w:r>
              <w:rPr>
                <w:sz w:val="22"/>
                <w:szCs w:val="22"/>
              </w:rPr>
              <w:t>6</w:t>
            </w:r>
          </w:p>
        </w:tc>
        <w:tc>
          <w:tcPr>
            <w:tcW w:w="1953" w:type="dxa"/>
          </w:tcPr>
          <w:p w:rsidR="00993C19" w:rsidRDefault="00993C19" w:rsidP="0015416C">
            <w:pPr>
              <w:rPr>
                <w:sz w:val="22"/>
                <w:szCs w:val="22"/>
              </w:rPr>
            </w:pPr>
            <w:r>
              <w:rPr>
                <w:sz w:val="22"/>
                <w:szCs w:val="22"/>
              </w:rPr>
              <w:t xml:space="preserve">Датчик температуры внутри помещения ДТ </w:t>
            </w:r>
          </w:p>
        </w:tc>
        <w:tc>
          <w:tcPr>
            <w:tcW w:w="7261" w:type="dxa"/>
          </w:tcPr>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П</w:t>
            </w:r>
            <w:r w:rsidRPr="000869CF">
              <w:rPr>
                <w:color w:val="000000"/>
                <w:sz w:val="22"/>
                <w:szCs w:val="22"/>
              </w:rPr>
              <w:t>редназначены для непрерывного измерения температуры различных рабочих сред (вода, воздух).</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rStyle w:val="aff8"/>
                <w:b w:val="0"/>
                <w:bCs w:val="0"/>
                <w:color w:val="000000"/>
                <w:sz w:val="22"/>
                <w:szCs w:val="22"/>
              </w:rPr>
              <w:t>Характеристики:</w:t>
            </w:r>
          </w:p>
          <w:p w:rsidR="00993C19" w:rsidRPr="000869CF" w:rsidRDefault="00993C19" w:rsidP="0015416C">
            <w:pPr>
              <w:pStyle w:val="aff6"/>
              <w:shd w:val="clear" w:color="auto" w:fill="FFFFFF"/>
              <w:spacing w:before="0" w:beforeAutospacing="0" w:after="0" w:afterAutospacing="0"/>
              <w:rPr>
                <w:color w:val="000000"/>
                <w:sz w:val="22"/>
                <w:szCs w:val="22"/>
              </w:rPr>
            </w:pPr>
            <w:r w:rsidRPr="000869CF">
              <w:rPr>
                <w:color w:val="000000"/>
                <w:sz w:val="22"/>
                <w:szCs w:val="22"/>
              </w:rPr>
              <w:t>Пределы измерения: -55</w:t>
            </w:r>
            <w:proofErr w:type="gramStart"/>
            <w:r w:rsidRPr="000869CF">
              <w:rPr>
                <w:color w:val="000000"/>
                <w:sz w:val="22"/>
                <w:szCs w:val="22"/>
              </w:rPr>
              <w:t>°С</w:t>
            </w:r>
            <w:proofErr w:type="gramEnd"/>
            <w:r w:rsidRPr="000869CF">
              <w:rPr>
                <w:color w:val="000000"/>
                <w:sz w:val="22"/>
                <w:szCs w:val="22"/>
              </w:rPr>
              <w:t> ÷ +125°С,</w:t>
            </w:r>
          </w:p>
          <w:p w:rsidR="00993C19" w:rsidRPr="000869CF" w:rsidRDefault="00993C19" w:rsidP="0015416C">
            <w:pPr>
              <w:pStyle w:val="aff6"/>
              <w:shd w:val="clear" w:color="auto" w:fill="FFFFFF"/>
              <w:spacing w:before="0" w:beforeAutospacing="0" w:after="0" w:afterAutospacing="0"/>
              <w:rPr>
                <w:color w:val="000000"/>
                <w:sz w:val="22"/>
                <w:szCs w:val="22"/>
              </w:rPr>
            </w:pPr>
            <w:proofErr w:type="gramStart"/>
            <w:r w:rsidRPr="000869CF">
              <w:rPr>
                <w:color w:val="000000"/>
                <w:sz w:val="22"/>
                <w:szCs w:val="22"/>
              </w:rPr>
              <w:t>Подключение проводится по трехпроводной системе, где - черный провод – корпус, белый провод – данные, красный - питание.</w:t>
            </w:r>
            <w:proofErr w:type="gramEnd"/>
          </w:p>
        </w:tc>
      </w:tr>
      <w:tr w:rsidR="00993C19" w:rsidTr="001454AB">
        <w:trPr>
          <w:trHeight w:val="1835"/>
        </w:trPr>
        <w:tc>
          <w:tcPr>
            <w:tcW w:w="567" w:type="dxa"/>
          </w:tcPr>
          <w:p w:rsidR="00993C19" w:rsidRDefault="00993C19" w:rsidP="001454AB">
            <w:pPr>
              <w:ind w:left="-108" w:right="-108"/>
              <w:jc w:val="center"/>
              <w:rPr>
                <w:sz w:val="22"/>
                <w:szCs w:val="22"/>
              </w:rPr>
            </w:pPr>
            <w:r>
              <w:rPr>
                <w:sz w:val="22"/>
                <w:szCs w:val="22"/>
              </w:rPr>
              <w:lastRenderedPageBreak/>
              <w:t>7</w:t>
            </w:r>
          </w:p>
        </w:tc>
        <w:tc>
          <w:tcPr>
            <w:tcW w:w="1953" w:type="dxa"/>
          </w:tcPr>
          <w:p w:rsidR="00993C19" w:rsidRDefault="00993C19" w:rsidP="0015416C">
            <w:pPr>
              <w:rPr>
                <w:sz w:val="22"/>
                <w:szCs w:val="22"/>
              </w:rPr>
            </w:pPr>
            <w:r>
              <w:rPr>
                <w:sz w:val="22"/>
                <w:szCs w:val="22"/>
                <w:lang w:val="en-US"/>
              </w:rPr>
              <w:t>GSM</w:t>
            </w:r>
            <w:r>
              <w:rPr>
                <w:sz w:val="22"/>
                <w:szCs w:val="22"/>
              </w:rPr>
              <w:t>-модем</w:t>
            </w:r>
          </w:p>
        </w:tc>
        <w:tc>
          <w:tcPr>
            <w:tcW w:w="7261" w:type="dxa"/>
          </w:tcPr>
          <w:p w:rsidR="00993C19" w:rsidRDefault="00993C19" w:rsidP="0015416C">
            <w:pPr>
              <w:pStyle w:val="aff6"/>
              <w:spacing w:before="0" w:beforeAutospacing="0" w:after="0" w:afterAutospacing="0"/>
              <w:rPr>
                <w:color w:val="000000"/>
                <w:sz w:val="22"/>
                <w:szCs w:val="22"/>
              </w:rPr>
            </w:pPr>
            <w:r>
              <w:rPr>
                <w:color w:val="000000"/>
                <w:sz w:val="22"/>
                <w:szCs w:val="22"/>
              </w:rPr>
              <w:t>Применяется для прозрачной передачи данных приборов учета энергоресурсов — воды, газа, тепла и электроэнергии — по GPRS сети и должен обеспечивать:</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обмен данными между последовательным портом прибора учета и TCP/IP-портом или виртуальным COM-портом приложения верхнего уровня по типу </w:t>
            </w:r>
            <w:proofErr w:type="spellStart"/>
            <w:r>
              <w:rPr>
                <w:color w:val="000000"/>
                <w:sz w:val="22"/>
                <w:szCs w:val="22"/>
              </w:rPr>
              <w:t>point-to-point</w:t>
            </w:r>
            <w:proofErr w:type="spellEnd"/>
            <w:r>
              <w:rPr>
                <w:color w:val="000000"/>
                <w:sz w:val="22"/>
                <w:szCs w:val="22"/>
              </w:rPr>
              <w:t xml:space="preserve"> и </w:t>
            </w:r>
            <w:proofErr w:type="spellStart"/>
            <w:r>
              <w:rPr>
                <w:color w:val="000000"/>
                <w:sz w:val="22"/>
                <w:szCs w:val="22"/>
              </w:rPr>
              <w:t>point-to-multipoint</w:t>
            </w:r>
            <w:proofErr w:type="spellEnd"/>
            <w:r>
              <w:rPr>
                <w:color w:val="000000"/>
                <w:sz w:val="22"/>
                <w:szCs w:val="22"/>
              </w:rPr>
              <w:t>,</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прозрачную (без изменения) передачу данных по GSM-сети с использованием GPRS (основной канал передачи данных) и CSD (резервный канал передачи данных),</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работу с </w:t>
            </w:r>
            <w:proofErr w:type="gramStart"/>
            <w:r>
              <w:rPr>
                <w:color w:val="000000"/>
                <w:sz w:val="22"/>
                <w:szCs w:val="22"/>
              </w:rPr>
              <w:t>внутренними</w:t>
            </w:r>
            <w:proofErr w:type="gramEnd"/>
            <w:r>
              <w:rPr>
                <w:color w:val="000000"/>
                <w:sz w:val="22"/>
                <w:szCs w:val="22"/>
              </w:rPr>
              <w:t xml:space="preserve"> динамическими IP-адресами оператора сотовой связи,</w:t>
            </w:r>
          </w:p>
          <w:p w:rsidR="00993C19" w:rsidRDefault="00993C19" w:rsidP="00993C19">
            <w:pPr>
              <w:widowControl/>
              <w:numPr>
                <w:ilvl w:val="0"/>
                <w:numId w:val="13"/>
              </w:numPr>
              <w:autoSpaceDE/>
              <w:autoSpaceDN/>
              <w:adjustRightInd/>
              <w:ind w:left="66" w:right="150"/>
              <w:rPr>
                <w:color w:val="000000"/>
                <w:sz w:val="22"/>
                <w:szCs w:val="22"/>
              </w:rPr>
            </w:pPr>
            <w:r>
              <w:rPr>
                <w:color w:val="000000"/>
                <w:sz w:val="22"/>
                <w:szCs w:val="22"/>
              </w:rPr>
              <w:t xml:space="preserve">удаленный мониторинг, обновление прошивки модема и управление с помощью специализированного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с</w:t>
            </w:r>
            <w:proofErr w:type="gramEnd"/>
            <w:r>
              <w:rPr>
                <w:color w:val="000000"/>
                <w:sz w:val="22"/>
                <w:szCs w:val="22"/>
              </w:rPr>
              <w:t xml:space="preserve"> интуитивно-понятным интерфейсом пользователя.</w:t>
            </w:r>
          </w:p>
          <w:p w:rsidR="00993C19" w:rsidRDefault="00993C19" w:rsidP="0015416C">
            <w:pPr>
              <w:ind w:right="150"/>
              <w:rPr>
                <w:color w:val="646464"/>
                <w:sz w:val="22"/>
                <w:szCs w:val="22"/>
              </w:rPr>
            </w:pPr>
          </w:p>
          <w:p w:rsidR="00993C19" w:rsidRPr="00E556A2" w:rsidRDefault="00993C19" w:rsidP="0015416C">
            <w:pPr>
              <w:pStyle w:val="aff6"/>
              <w:shd w:val="clear" w:color="auto" w:fill="FFFFFF"/>
              <w:spacing w:before="0" w:beforeAutospacing="0" w:after="0" w:afterAutospacing="0"/>
              <w:jc w:val="both"/>
              <w:rPr>
                <w:b/>
                <w:color w:val="000000"/>
                <w:sz w:val="22"/>
                <w:szCs w:val="22"/>
              </w:rPr>
            </w:pPr>
            <w:r>
              <w:rPr>
                <w:rStyle w:val="apple-converted-space"/>
                <w:b/>
                <w:bCs/>
                <w:color w:val="646464"/>
                <w:sz w:val="22"/>
                <w:szCs w:val="22"/>
              </w:rPr>
              <w:t> </w:t>
            </w:r>
            <w:r w:rsidRPr="00E556A2">
              <w:rPr>
                <w:rStyle w:val="aff8"/>
                <w:b w:val="0"/>
                <w:bCs w:val="0"/>
                <w:color w:val="000000"/>
                <w:sz w:val="22"/>
                <w:szCs w:val="22"/>
              </w:rPr>
              <w:t>Характеристики:</w:t>
            </w:r>
          </w:p>
          <w:p w:rsidR="00993C19" w:rsidRDefault="00993C19" w:rsidP="0015416C">
            <w:pPr>
              <w:shd w:val="clear" w:color="auto" w:fill="FFFFFF"/>
              <w:ind w:left="150" w:right="150"/>
              <w:rPr>
                <w:color w:val="000000"/>
                <w:sz w:val="22"/>
                <w:szCs w:val="22"/>
              </w:rPr>
            </w:pPr>
            <w:r>
              <w:rPr>
                <w:color w:val="000000"/>
                <w:sz w:val="22"/>
                <w:szCs w:val="22"/>
              </w:rPr>
              <w:t xml:space="preserve">диапазоны частот: GSM 850/900/1800/1900 </w:t>
            </w:r>
            <w:proofErr w:type="spellStart"/>
            <w:proofErr w:type="gramStart"/>
            <w:r>
              <w:rPr>
                <w:color w:val="000000"/>
                <w:sz w:val="22"/>
                <w:szCs w:val="22"/>
              </w:rPr>
              <w:t>M</w:t>
            </w:r>
            <w:proofErr w:type="gramEnd"/>
            <w:r>
              <w:rPr>
                <w:color w:val="000000"/>
                <w:sz w:val="22"/>
                <w:szCs w:val="22"/>
              </w:rPr>
              <w:t>Гц</w:t>
            </w:r>
            <w:proofErr w:type="spellEnd"/>
            <w:r>
              <w:rPr>
                <w:color w:val="000000"/>
                <w:sz w:val="22"/>
                <w:szCs w:val="22"/>
              </w:rPr>
              <w:t>,</w:t>
            </w:r>
          </w:p>
          <w:p w:rsidR="00993C19" w:rsidRDefault="00993C19" w:rsidP="0015416C">
            <w:pPr>
              <w:shd w:val="clear" w:color="auto" w:fill="FFFFFF"/>
              <w:ind w:left="150" w:right="150"/>
              <w:rPr>
                <w:color w:val="000000"/>
                <w:sz w:val="22"/>
                <w:szCs w:val="22"/>
              </w:rPr>
            </w:pPr>
            <w:proofErr w:type="gramStart"/>
            <w:r>
              <w:rPr>
                <w:color w:val="000000"/>
                <w:sz w:val="22"/>
                <w:szCs w:val="22"/>
              </w:rPr>
              <w:t>интернет-сервисы</w:t>
            </w:r>
            <w:proofErr w:type="gramEnd"/>
            <w:r>
              <w:rPr>
                <w:color w:val="000000"/>
                <w:sz w:val="22"/>
                <w:szCs w:val="22"/>
              </w:rPr>
              <w:t xml:space="preserve">: TCP </w:t>
            </w:r>
            <w:proofErr w:type="spellStart"/>
            <w:r>
              <w:rPr>
                <w:color w:val="000000"/>
                <w:sz w:val="22"/>
                <w:szCs w:val="22"/>
              </w:rPr>
              <w:t>Server</w:t>
            </w:r>
            <w:proofErr w:type="spellEnd"/>
            <w:r>
              <w:rPr>
                <w:color w:val="000000"/>
                <w:sz w:val="22"/>
                <w:szCs w:val="22"/>
              </w:rPr>
              <w:t>/</w:t>
            </w:r>
            <w:proofErr w:type="spellStart"/>
            <w:r>
              <w:rPr>
                <w:color w:val="000000"/>
                <w:sz w:val="22"/>
                <w:szCs w:val="22"/>
              </w:rPr>
              <w:t>Client</w:t>
            </w:r>
            <w:proofErr w:type="spellEnd"/>
            <w:r>
              <w:rPr>
                <w:color w:val="000000"/>
                <w:sz w:val="22"/>
                <w:szCs w:val="22"/>
              </w:rPr>
              <w:t>, UDP, HTTP, FTP, SMTP, POP3,</w:t>
            </w:r>
          </w:p>
          <w:p w:rsidR="00993C19" w:rsidRDefault="00993C19" w:rsidP="0015416C">
            <w:pPr>
              <w:shd w:val="clear" w:color="auto" w:fill="FFFFFF"/>
              <w:ind w:left="150" w:right="150"/>
              <w:rPr>
                <w:color w:val="000000"/>
                <w:sz w:val="22"/>
                <w:szCs w:val="22"/>
              </w:rPr>
            </w:pPr>
            <w:r>
              <w:rPr>
                <w:color w:val="000000"/>
                <w:sz w:val="22"/>
                <w:szCs w:val="22"/>
              </w:rPr>
              <w:t>факс - группа 3: класс 1,</w:t>
            </w:r>
          </w:p>
          <w:p w:rsidR="00993C19" w:rsidRDefault="00993C19" w:rsidP="0015416C">
            <w:pPr>
              <w:shd w:val="clear" w:color="auto" w:fill="FFFFFF"/>
              <w:ind w:left="150" w:right="150"/>
              <w:rPr>
                <w:color w:val="000000"/>
                <w:sz w:val="22"/>
                <w:szCs w:val="22"/>
              </w:rPr>
            </w:pPr>
            <w:r>
              <w:rPr>
                <w:color w:val="000000"/>
                <w:sz w:val="22"/>
                <w:szCs w:val="22"/>
              </w:rPr>
              <w:t>реализована функция перезагрузки по таймеру,</w:t>
            </w:r>
          </w:p>
          <w:p w:rsidR="00993C19" w:rsidRDefault="00993C19" w:rsidP="0015416C">
            <w:pPr>
              <w:shd w:val="clear" w:color="auto" w:fill="FFFFFF"/>
              <w:ind w:left="150" w:right="150"/>
              <w:rPr>
                <w:color w:val="000000"/>
                <w:sz w:val="22"/>
                <w:szCs w:val="22"/>
              </w:rPr>
            </w:pPr>
            <w:r>
              <w:rPr>
                <w:color w:val="000000"/>
                <w:sz w:val="22"/>
                <w:szCs w:val="22"/>
              </w:rPr>
              <w:t>диапазон напряжения питания: + 9В… + 27В (постоянный ток).</w:t>
            </w:r>
          </w:p>
          <w:p w:rsidR="00993C19" w:rsidRDefault="00993C19" w:rsidP="0015416C">
            <w:pPr>
              <w:shd w:val="clear" w:color="auto" w:fill="FFFFFF"/>
              <w:ind w:left="150" w:right="150"/>
              <w:rPr>
                <w:color w:val="000000"/>
                <w:sz w:val="22"/>
                <w:szCs w:val="22"/>
              </w:rPr>
            </w:pPr>
            <w:r>
              <w:rPr>
                <w:color w:val="000000"/>
                <w:sz w:val="22"/>
                <w:szCs w:val="22"/>
              </w:rPr>
              <w:t>Ток потребления не более:</w:t>
            </w:r>
          </w:p>
          <w:p w:rsidR="00993C19" w:rsidRDefault="00993C19" w:rsidP="0015416C">
            <w:pPr>
              <w:shd w:val="clear" w:color="auto" w:fill="FFFFFF"/>
              <w:ind w:left="150" w:right="150"/>
              <w:rPr>
                <w:color w:val="000000"/>
                <w:sz w:val="22"/>
                <w:szCs w:val="22"/>
              </w:rPr>
            </w:pPr>
            <w:r>
              <w:rPr>
                <w:color w:val="000000"/>
                <w:sz w:val="22"/>
                <w:szCs w:val="22"/>
              </w:rPr>
              <w:t>при напряжении питания +12</w:t>
            </w:r>
            <w:proofErr w:type="gramStart"/>
            <w:r>
              <w:rPr>
                <w:color w:val="000000"/>
                <w:sz w:val="22"/>
                <w:szCs w:val="22"/>
              </w:rPr>
              <w:t xml:space="preserve"> В</w:t>
            </w:r>
            <w:proofErr w:type="gramEnd"/>
            <w:r>
              <w:rPr>
                <w:color w:val="000000"/>
                <w:sz w:val="22"/>
                <w:szCs w:val="22"/>
              </w:rPr>
              <w:t xml:space="preserve"> - 400мА,</w:t>
            </w:r>
          </w:p>
          <w:p w:rsidR="00993C19" w:rsidRDefault="00993C19" w:rsidP="0015416C">
            <w:pPr>
              <w:shd w:val="clear" w:color="auto" w:fill="FFFFFF"/>
              <w:ind w:left="150" w:right="150"/>
              <w:rPr>
                <w:color w:val="000000"/>
                <w:sz w:val="22"/>
                <w:szCs w:val="22"/>
              </w:rPr>
            </w:pPr>
            <w:r>
              <w:rPr>
                <w:color w:val="000000"/>
                <w:sz w:val="22"/>
                <w:szCs w:val="22"/>
              </w:rPr>
              <w:t>при напряжении питания +24</w:t>
            </w:r>
            <w:proofErr w:type="gramStart"/>
            <w:r>
              <w:rPr>
                <w:color w:val="000000"/>
                <w:sz w:val="22"/>
                <w:szCs w:val="22"/>
              </w:rPr>
              <w:t xml:space="preserve"> В</w:t>
            </w:r>
            <w:proofErr w:type="gramEnd"/>
            <w:r>
              <w:rPr>
                <w:color w:val="000000"/>
                <w:sz w:val="22"/>
                <w:szCs w:val="22"/>
              </w:rPr>
              <w:t xml:space="preserve"> - 200мА,</w:t>
            </w:r>
          </w:p>
          <w:p w:rsidR="00993C19" w:rsidRDefault="00993C19" w:rsidP="0015416C">
            <w:pPr>
              <w:shd w:val="clear" w:color="auto" w:fill="FFFFFF"/>
              <w:ind w:left="150" w:right="150"/>
              <w:rPr>
                <w:color w:val="000000"/>
                <w:sz w:val="22"/>
                <w:szCs w:val="22"/>
              </w:rPr>
            </w:pPr>
            <w:r>
              <w:rPr>
                <w:color w:val="000000"/>
                <w:sz w:val="22"/>
                <w:szCs w:val="22"/>
              </w:rPr>
              <w:t>габариты не более 70х74х33 мм,</w:t>
            </w:r>
          </w:p>
          <w:p w:rsidR="00993C19" w:rsidRPr="005A3EC1" w:rsidRDefault="00993C19" w:rsidP="0015416C">
            <w:pPr>
              <w:shd w:val="clear" w:color="auto" w:fill="FFFFFF"/>
              <w:ind w:left="150" w:right="150"/>
              <w:rPr>
                <w:color w:val="000000"/>
                <w:sz w:val="22"/>
                <w:szCs w:val="22"/>
              </w:rPr>
            </w:pPr>
            <w:r>
              <w:rPr>
                <w:color w:val="000000"/>
                <w:sz w:val="22"/>
                <w:szCs w:val="22"/>
              </w:rPr>
              <w:t xml:space="preserve">вес 100 </w:t>
            </w:r>
            <w:proofErr w:type="spellStart"/>
            <w:r>
              <w:rPr>
                <w:color w:val="000000"/>
                <w:sz w:val="22"/>
                <w:szCs w:val="22"/>
              </w:rPr>
              <w:t>гр</w:t>
            </w:r>
            <w:proofErr w:type="spellEnd"/>
            <w:r>
              <w:rPr>
                <w:color w:val="000000"/>
                <w:sz w:val="22"/>
                <w:szCs w:val="22"/>
              </w:rPr>
              <w:t>,</w:t>
            </w:r>
          </w:p>
        </w:tc>
      </w:tr>
    </w:tbl>
    <w:p w:rsidR="006B07B3" w:rsidRPr="00B244C3" w:rsidRDefault="006B07B3" w:rsidP="008A6A33">
      <w:pPr>
        <w:pStyle w:val="Web2"/>
        <w:spacing w:before="0" w:beforeAutospacing="0" w:after="0" w:afterAutospacing="0"/>
        <w:jc w:val="both"/>
        <w:rPr>
          <w:b/>
          <w:sz w:val="16"/>
          <w:szCs w:val="16"/>
        </w:rPr>
      </w:pPr>
    </w:p>
    <w:p w:rsidR="008F2292" w:rsidRPr="007B3676" w:rsidRDefault="008F2292" w:rsidP="008F2292">
      <w:pPr>
        <w:ind w:right="153"/>
        <w:jc w:val="center"/>
        <w:rPr>
          <w:b/>
          <w:sz w:val="24"/>
          <w:szCs w:val="24"/>
        </w:rPr>
      </w:pPr>
      <w:r w:rsidRPr="007B3676">
        <w:rPr>
          <w:b/>
          <w:sz w:val="24"/>
          <w:szCs w:val="24"/>
        </w:rPr>
        <w:t>3.</w:t>
      </w:r>
      <w:r w:rsidRPr="007B3676">
        <w:rPr>
          <w:sz w:val="24"/>
          <w:szCs w:val="24"/>
        </w:rPr>
        <w:t xml:space="preserve"> </w:t>
      </w:r>
      <w:r w:rsidRPr="007B3676">
        <w:rPr>
          <w:b/>
          <w:sz w:val="24"/>
          <w:szCs w:val="24"/>
        </w:rPr>
        <w:t>Требования к сроку предоставления гарантии качества работ</w:t>
      </w:r>
    </w:p>
    <w:p w:rsidR="008F2292" w:rsidRPr="00176E5E" w:rsidRDefault="008F2292" w:rsidP="008F2292">
      <w:pPr>
        <w:jc w:val="both"/>
        <w:rPr>
          <w:sz w:val="24"/>
          <w:szCs w:val="24"/>
        </w:rPr>
      </w:pPr>
      <w:r w:rsidRPr="0081640A">
        <w:rPr>
          <w:sz w:val="24"/>
          <w:szCs w:val="24"/>
        </w:rPr>
        <w:tab/>
      </w:r>
      <w:r w:rsidRPr="00176E5E">
        <w:rPr>
          <w:sz w:val="24"/>
          <w:szCs w:val="24"/>
        </w:rPr>
        <w:t>Гарантии качества распространяются на все конструктивные элементы и работы, выполненные Подрядчиком по гражданско-правовому договору.</w:t>
      </w:r>
    </w:p>
    <w:p w:rsidR="008F2292" w:rsidRPr="00176E5E" w:rsidRDefault="008F2292" w:rsidP="008F2292">
      <w:pPr>
        <w:ind w:firstLine="708"/>
        <w:jc w:val="both"/>
        <w:rPr>
          <w:sz w:val="24"/>
          <w:szCs w:val="24"/>
        </w:rPr>
      </w:pPr>
      <w:r w:rsidRPr="00176E5E">
        <w:rPr>
          <w:sz w:val="24"/>
          <w:szCs w:val="24"/>
        </w:rPr>
        <w:t xml:space="preserve">Гарантийный срок на выполненные работы составляет – </w:t>
      </w:r>
      <w:r>
        <w:rPr>
          <w:sz w:val="24"/>
          <w:szCs w:val="24"/>
        </w:rPr>
        <w:t>5</w:t>
      </w:r>
      <w:r w:rsidRPr="00176E5E">
        <w:rPr>
          <w:sz w:val="24"/>
          <w:szCs w:val="24"/>
        </w:rPr>
        <w:t xml:space="preserve"> (</w:t>
      </w:r>
      <w:r>
        <w:rPr>
          <w:sz w:val="24"/>
          <w:szCs w:val="24"/>
        </w:rPr>
        <w:t>пять</w:t>
      </w:r>
      <w:r w:rsidRPr="00176E5E">
        <w:rPr>
          <w:sz w:val="24"/>
          <w:szCs w:val="24"/>
        </w:rPr>
        <w:t xml:space="preserve">) </w:t>
      </w:r>
      <w:r>
        <w:rPr>
          <w:sz w:val="24"/>
          <w:szCs w:val="24"/>
        </w:rPr>
        <w:t>лет с</w:t>
      </w:r>
      <w:r w:rsidRPr="00176E5E">
        <w:rPr>
          <w:sz w:val="24"/>
          <w:szCs w:val="24"/>
        </w:rPr>
        <w:t xml:space="preserve"> момента подписания акта выполненных работ. </w:t>
      </w:r>
    </w:p>
    <w:p w:rsidR="00A30CB5" w:rsidRPr="003D1ED8" w:rsidRDefault="00A30CB5" w:rsidP="008F2292">
      <w:pPr>
        <w:ind w:firstLine="540"/>
        <w:jc w:val="center"/>
        <w:rPr>
          <w:sz w:val="24"/>
          <w:szCs w:val="24"/>
        </w:rPr>
      </w:pPr>
    </w:p>
    <w:sectPr w:rsidR="00A30CB5" w:rsidRPr="003D1ED8" w:rsidSect="0059775F">
      <w:footerReference w:type="even" r:id="rId14"/>
      <w:footerReference w:type="default" r:id="rId15"/>
      <w:footerReference w:type="first" r:id="rId16"/>
      <w:footnotePr>
        <w:numFmt w:val="chicago"/>
      </w:footnotePr>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C7" w:rsidRDefault="003D1DC7">
      <w:r>
        <w:separator/>
      </w:r>
    </w:p>
  </w:endnote>
  <w:endnote w:type="continuationSeparator" w:id="0">
    <w:p w:rsidR="003D1DC7" w:rsidRDefault="003D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61" w:rsidRDefault="0046696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6961" w:rsidRDefault="0046696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61" w:rsidRDefault="00466961"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51033">
      <w:rPr>
        <w:rStyle w:val="ad"/>
        <w:noProof/>
      </w:rPr>
      <w:t>36</w:t>
    </w:r>
    <w:r>
      <w:rPr>
        <w:rStyle w:val="ad"/>
      </w:rPr>
      <w:fldChar w:fldCharType="end"/>
    </w:r>
  </w:p>
  <w:p w:rsidR="00466961" w:rsidRDefault="00466961">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961" w:rsidRDefault="00466961"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466961" w:rsidRDefault="0046696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C7" w:rsidRDefault="003D1DC7">
      <w:r>
        <w:separator/>
      </w:r>
    </w:p>
  </w:footnote>
  <w:footnote w:type="continuationSeparator" w:id="0">
    <w:p w:rsidR="003D1DC7" w:rsidRDefault="003D1DC7">
      <w:r>
        <w:continuationSeparator/>
      </w:r>
    </w:p>
  </w:footnote>
  <w:footnote w:id="1">
    <w:p w:rsidR="00466961" w:rsidRDefault="00466961" w:rsidP="006B29F7">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DC5AFD"/>
    <w:multiLevelType w:val="singleLevel"/>
    <w:tmpl w:val="ABBA6CC4"/>
    <w:lvl w:ilvl="0">
      <w:numFmt w:val="bullet"/>
      <w:lvlText w:val="-"/>
      <w:lvlJc w:val="left"/>
      <w:pPr>
        <w:tabs>
          <w:tab w:val="num" w:pos="900"/>
        </w:tabs>
        <w:ind w:left="900" w:hanging="360"/>
      </w:pPr>
      <w:rPr>
        <w:rFonts w:hint="default"/>
      </w:rPr>
    </w:lvl>
  </w:abstractNum>
  <w:abstractNum w:abstractNumId="4">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3"/>
  </w:num>
  <w:num w:numId="2">
    <w:abstractNumId w:val="9"/>
  </w:num>
  <w:num w:numId="3">
    <w:abstractNumId w:val="10"/>
  </w:num>
  <w:num w:numId="4">
    <w:abstractNumId w:val="8"/>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lvlOverride w:ilvl="2"/>
    <w:lvlOverride w:ilvl="3"/>
    <w:lvlOverride w:ilvl="4"/>
    <w:lvlOverride w:ilvl="5"/>
    <w:lvlOverride w:ilvl="6"/>
    <w:lvlOverride w:ilvl="7"/>
    <w:lvlOverride w:ilvl="8"/>
  </w:num>
  <w:num w:numId="9">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chool30@ivedu.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8BDA-1AF8-414C-A934-FF34107D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44</Pages>
  <Words>19549</Words>
  <Characters>111431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130719</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9</cp:revision>
  <cp:lastPrinted>2013-08-28T06:02:00Z</cp:lastPrinted>
  <dcterms:created xsi:type="dcterms:W3CDTF">2013-08-21T06:51:00Z</dcterms:created>
  <dcterms:modified xsi:type="dcterms:W3CDTF">2013-08-28T06:32:00Z</dcterms:modified>
</cp:coreProperties>
</file>