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50A93" w:rsidRDefault="00A50A93" w:rsidP="00C16797">
            <w:pPr>
              <w:rPr>
                <w:sz w:val="28"/>
                <w:szCs w:val="28"/>
              </w:rPr>
            </w:pPr>
            <w:r w:rsidRPr="00A50A93">
              <w:rPr>
                <w:sz w:val="28"/>
                <w:szCs w:val="28"/>
              </w:rPr>
              <w:t>Ивановский городской комитет по управлению имуществом</w:t>
            </w:r>
            <w:r w:rsidRPr="00A50A93">
              <w:rPr>
                <w:sz w:val="28"/>
                <w:szCs w:val="28"/>
              </w:rPr>
              <w:br/>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A50A93" w:rsidRDefault="00027A3E" w:rsidP="00187DDA">
      <w:pPr>
        <w:ind w:left="2694" w:hanging="2694"/>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A50A93">
        <w:rPr>
          <w:sz w:val="28"/>
          <w:szCs w:val="28"/>
        </w:rPr>
        <w:t xml:space="preserve"> </w:t>
      </w:r>
      <w:r w:rsidR="00A50A93" w:rsidRPr="00A50A93">
        <w:rPr>
          <w:sz w:val="28"/>
          <w:szCs w:val="28"/>
        </w:rPr>
        <w:t>Выполнение работ по ремонту кровли здания, расположенного по адресу: г. Иваново, ул. 10 Августа, д. 41, литер</w:t>
      </w:r>
      <w:proofErr w:type="gramStart"/>
      <w:r w:rsidR="00A50A93" w:rsidRPr="00A50A93">
        <w:rPr>
          <w:sz w:val="28"/>
          <w:szCs w:val="28"/>
        </w:rPr>
        <w:t xml:space="preserve"> А</w:t>
      </w:r>
      <w:proofErr w:type="gramEnd"/>
      <w:r w:rsidR="00A50A93" w:rsidRPr="00A50A93">
        <w:rPr>
          <w:sz w:val="28"/>
          <w:szCs w:val="28"/>
        </w:rPr>
        <w:t>, которое является объектом культурного наследия – «Застройка улицы 10 Августа. Комплекс: усадьба С.В. Петрова – жилой дом»</w:t>
      </w:r>
      <w:r w:rsidR="00341657" w:rsidRPr="00A50A93">
        <w:rPr>
          <w:sz w:val="28"/>
          <w:szCs w:val="28"/>
        </w:rPr>
        <w:t>.</w:t>
      </w: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776EAD">
            <w:pPr>
              <w:pStyle w:val="32"/>
            </w:pPr>
            <w:r w:rsidRPr="00B244C3">
              <w:t>2</w:t>
            </w:r>
            <w:r w:rsidR="00DD0E31">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95086D">
            <w:pPr>
              <w:pStyle w:val="32"/>
            </w:pPr>
            <w:r w:rsidRPr="00B244C3">
              <w:t>3</w:t>
            </w:r>
            <w:r w:rsidR="0095086D">
              <w:t>4</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95086D">
            <w:pPr>
              <w:pStyle w:val="32"/>
            </w:pPr>
            <w:r>
              <w:t>3</w:t>
            </w:r>
            <w:r w:rsidR="0095086D">
              <w:t>7</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95086D">
            <w:pPr>
              <w:pStyle w:val="32"/>
            </w:pPr>
            <w:r w:rsidRPr="009B44C9">
              <w:t>4</w:t>
            </w:r>
            <w:r w:rsidR="0095086D">
              <w:t>5</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7154D1" w:rsidRDefault="007154D1" w:rsidP="007154D1">
      <w:pPr>
        <w:keepNext/>
        <w:keepLines/>
        <w:suppressLineNumbers/>
        <w:suppressAutoHyphens/>
        <w:ind w:firstLine="567"/>
        <w:jc w:val="both"/>
        <w:rPr>
          <w:sz w:val="24"/>
          <w:szCs w:val="24"/>
        </w:rPr>
      </w:pPr>
      <w:r>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A50A93" w:rsidRDefault="00A50A93" w:rsidP="00A50A93">
      <w:pPr>
        <w:pStyle w:val="HTML"/>
        <w:ind w:firstLine="709"/>
        <w:jc w:val="center"/>
        <w:rPr>
          <w:rFonts w:ascii="Times New Roman" w:hAnsi="Times New Roman"/>
          <w:b/>
          <w:sz w:val="24"/>
          <w:szCs w:val="24"/>
        </w:rPr>
      </w:pP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1. ОБЩИЕ СВЕДЕНИЯ</w:t>
      </w:r>
    </w:p>
    <w:p w:rsidR="00A50A93" w:rsidRDefault="00A50A93" w:rsidP="00A50A93">
      <w:pPr>
        <w:pStyle w:val="HTML"/>
        <w:jc w:val="center"/>
        <w:rPr>
          <w:rFonts w:ascii="Times New Roman" w:hAnsi="Times New Roman"/>
          <w:b/>
          <w:sz w:val="24"/>
          <w:szCs w:val="24"/>
        </w:rPr>
      </w:pP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50A93" w:rsidRDefault="00A50A93" w:rsidP="00A50A93">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50A93" w:rsidRDefault="00A50A93" w:rsidP="00A50A93">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50A93" w:rsidRDefault="00A50A93" w:rsidP="00A50A93">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50A93" w:rsidRDefault="00A50A93" w:rsidP="00A50A93">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50A93" w:rsidRDefault="00A50A93" w:rsidP="00A50A93">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w:t>
      </w:r>
      <w:r>
        <w:rPr>
          <w:rFonts w:ascii="Times New Roman" w:hAnsi="Times New Roman"/>
          <w:sz w:val="24"/>
          <w:szCs w:val="24"/>
        </w:rPr>
        <w:lastRenderedPageBreak/>
        <w:t xml:space="preserve">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50A93" w:rsidRPr="00227332" w:rsidRDefault="00A50A93" w:rsidP="00A50A93">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Pr="00227332">
        <w:rPr>
          <w:sz w:val="24"/>
          <w:szCs w:val="24"/>
        </w:rPr>
        <w:t xml:space="preserve"> </w:t>
      </w:r>
      <w:r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r>
        <w:rPr>
          <w:rFonts w:ascii="Times New Roman" w:hAnsi="Times New Roman"/>
          <w:sz w:val="24"/>
          <w:szCs w:val="24"/>
        </w:rPr>
        <w:lastRenderedPageBreak/>
        <w:t>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rFonts w:ascii="Times New Roman" w:hAnsi="Times New Roman"/>
          <w:sz w:val="24"/>
          <w:szCs w:val="24"/>
        </w:rPr>
        <w:lastRenderedPageBreak/>
        <w:t>пунктами 2.2 и 2.3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rFonts w:ascii="Times New Roman" w:hAnsi="Times New Roman"/>
          <w:sz w:val="24"/>
          <w:szCs w:val="24"/>
        </w:rPr>
        <w:lastRenderedPageBreak/>
        <w:t xml:space="preserve">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3.2.1. Заявка на участие в открытом аукционе в электронной форме состоит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w:t>
      </w:r>
      <w:r>
        <w:rPr>
          <w:rFonts w:ascii="Times New Roman" w:hAnsi="Times New Roman"/>
          <w:sz w:val="24"/>
          <w:szCs w:val="24"/>
        </w:rPr>
        <w:lastRenderedPageBreak/>
        <w:t xml:space="preserve">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w:t>
      </w:r>
      <w:r>
        <w:rPr>
          <w:rFonts w:ascii="Times New Roman" w:hAnsi="Times New Roman"/>
          <w:sz w:val="24"/>
          <w:szCs w:val="24"/>
        </w:rPr>
        <w:lastRenderedPageBreak/>
        <w:t>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lastRenderedPageBreak/>
        <w:t>4.3. Отзыв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sz w:val="24"/>
          <w:szCs w:val="24"/>
        </w:rPr>
        <w:lastRenderedPageBreak/>
        <w:t xml:space="preserve">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 xml:space="preserve">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w:t>
      </w:r>
      <w:r>
        <w:rPr>
          <w:rFonts w:ascii="Times New Roman" w:hAnsi="Times New Roman"/>
          <w:sz w:val="24"/>
          <w:szCs w:val="24"/>
        </w:rPr>
        <w:lastRenderedPageBreak/>
        <w:t>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w:t>
      </w:r>
      <w:r>
        <w:rPr>
          <w:rFonts w:ascii="Times New Roman" w:hAnsi="Times New Roman"/>
          <w:sz w:val="24"/>
          <w:szCs w:val="24"/>
        </w:rPr>
        <w:lastRenderedPageBreak/>
        <w:t xml:space="preserve">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w:t>
      </w:r>
      <w:r>
        <w:rPr>
          <w:rFonts w:ascii="Times New Roman" w:hAnsi="Times New Roman"/>
          <w:sz w:val="24"/>
          <w:szCs w:val="24"/>
        </w:rPr>
        <w:lastRenderedPageBreak/>
        <w:t xml:space="preserve">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b/>
          <w:sz w:val="24"/>
          <w:szCs w:val="24"/>
        </w:rPr>
        <w:br w:type="page"/>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lastRenderedPageBreak/>
        <w:t>6. ЗАКЛЮЧЕНИЕ КОНТРАКТА</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w:t>
      </w:r>
      <w:r>
        <w:rPr>
          <w:rFonts w:ascii="Times New Roman" w:hAnsi="Times New Roman"/>
          <w:sz w:val="24"/>
          <w:szCs w:val="24"/>
        </w:rPr>
        <w:lastRenderedPageBreak/>
        <w:t xml:space="preserve">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выполненных работ, а также срок приемки, а также срок приемки выполненных работ.</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50A93" w:rsidRDefault="00A50A93" w:rsidP="00A50A93">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50A93" w:rsidRDefault="00A50A93" w:rsidP="00A50A93">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0A93" w:rsidRDefault="00A50A93" w:rsidP="00A50A93">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50A93" w:rsidRDefault="00A50A93" w:rsidP="00A50A93">
      <w:pPr>
        <w:pStyle w:val="a5"/>
        <w:spacing w:after="0"/>
      </w:pPr>
      <w:r>
        <w:t>6.2.7.4. Денежные средства возвращаются на банковский счет, указанный подрядчиком в этом письменном требовании.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lastRenderedPageBreak/>
        <w:t>6.3. Права и обязанности победителя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50A93" w:rsidRDefault="00A50A93" w:rsidP="00A50A93">
      <w:pPr>
        <w:pStyle w:val="HTML"/>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A50A93" w:rsidRDefault="00A50A93" w:rsidP="001A59C5">
            <w:pPr>
              <w:widowControl/>
              <w:autoSpaceDE/>
              <w:autoSpaceDN/>
              <w:adjustRightInd/>
              <w:jc w:val="both"/>
              <w:rPr>
                <w:sz w:val="24"/>
                <w:szCs w:val="24"/>
              </w:rPr>
            </w:pPr>
            <w:r w:rsidRPr="00A50A93">
              <w:rPr>
                <w:sz w:val="24"/>
                <w:szCs w:val="24"/>
              </w:rPr>
              <w:t>Ивановский городской комитет по управлению имуществом</w:t>
            </w:r>
          </w:p>
          <w:p w:rsidR="00B43C66" w:rsidRPr="00B244C3" w:rsidRDefault="00B43C66" w:rsidP="00A50A93">
            <w:pPr>
              <w:pStyle w:val="af3"/>
              <w:spacing w:after="0"/>
              <w:ind w:left="0"/>
              <w:rPr>
                <w:sz w:val="24"/>
                <w:szCs w:val="24"/>
              </w:rPr>
            </w:pPr>
            <w:r w:rsidRPr="00B244C3">
              <w:rPr>
                <w:sz w:val="24"/>
                <w:szCs w:val="24"/>
              </w:rPr>
              <w:t xml:space="preserve">Место нахождения, почтовый адрес: </w:t>
            </w:r>
            <w:r w:rsidR="00A50A93" w:rsidRPr="00A50A93">
              <w:rPr>
                <w:sz w:val="24"/>
                <w:szCs w:val="24"/>
              </w:rPr>
              <w:t xml:space="preserve">153000, Российская Федерация, Ивановская область, Иваново г, </w:t>
            </w:r>
            <w:proofErr w:type="spellStart"/>
            <w:r w:rsidR="00A50A93" w:rsidRPr="00A50A93">
              <w:rPr>
                <w:sz w:val="24"/>
                <w:szCs w:val="24"/>
              </w:rPr>
              <w:t>пл</w:t>
            </w:r>
            <w:proofErr w:type="gramStart"/>
            <w:r w:rsidR="00A50A93" w:rsidRPr="00A50A93">
              <w:rPr>
                <w:sz w:val="24"/>
                <w:szCs w:val="24"/>
              </w:rPr>
              <w:t>.Р</w:t>
            </w:r>
            <w:proofErr w:type="gramEnd"/>
            <w:r w:rsidR="00A50A93" w:rsidRPr="00A50A93">
              <w:rPr>
                <w:sz w:val="24"/>
                <w:szCs w:val="24"/>
              </w:rPr>
              <w:t>еволюции</w:t>
            </w:r>
            <w:proofErr w:type="spellEnd"/>
            <w:r w:rsidR="00A50A93" w:rsidRPr="00A50A93">
              <w:rPr>
                <w:sz w:val="24"/>
                <w:szCs w:val="24"/>
              </w:rPr>
              <w:t>, д.6, оф.1117</w:t>
            </w:r>
            <w:r w:rsidR="00A50A93">
              <w:t xml:space="preserve"> </w:t>
            </w:r>
            <w:r w:rsidR="00A50A93">
              <w:br/>
            </w:r>
            <w:r w:rsidR="00C16797">
              <w:rPr>
                <w:sz w:val="24"/>
                <w:szCs w:val="24"/>
              </w:rPr>
              <w:t>Номер</w:t>
            </w:r>
            <w:r w:rsidR="00C16797" w:rsidRPr="00B244C3">
              <w:rPr>
                <w:color w:val="000000"/>
                <w:sz w:val="24"/>
                <w:szCs w:val="24"/>
              </w:rPr>
              <w:t xml:space="preserve"> телефона/факса</w:t>
            </w:r>
            <w:r w:rsidRPr="00B244C3">
              <w:rPr>
                <w:sz w:val="24"/>
                <w:szCs w:val="24"/>
              </w:rPr>
              <w:t xml:space="preserve">: </w:t>
            </w:r>
            <w:r w:rsidR="00A50A93" w:rsidRPr="00A50A93">
              <w:rPr>
                <w:sz w:val="24"/>
                <w:szCs w:val="24"/>
              </w:rPr>
              <w:t>7-4932-325424</w:t>
            </w:r>
          </w:p>
          <w:p w:rsidR="0092381A" w:rsidRPr="00B244C3" w:rsidRDefault="00B43C66" w:rsidP="00B94801">
            <w:pPr>
              <w:jc w:val="both"/>
              <w:rPr>
                <w:sz w:val="24"/>
                <w:szCs w:val="24"/>
              </w:rPr>
            </w:pPr>
            <w:r w:rsidRPr="00B244C3">
              <w:rPr>
                <w:sz w:val="24"/>
                <w:szCs w:val="24"/>
              </w:rPr>
              <w:t xml:space="preserve">Адрес электронной почты: </w:t>
            </w:r>
            <w:r w:rsidR="00A50A93" w:rsidRPr="00A50A93">
              <w:rPr>
                <w:sz w:val="24"/>
                <w:szCs w:val="24"/>
              </w:rPr>
              <w:t>gkui@mail.ru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A50A93">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A50A93">
              <w:rPr>
                <w:sz w:val="24"/>
                <w:szCs w:val="24"/>
              </w:rPr>
              <w:t>5</w:t>
            </w:r>
            <w:r w:rsidR="00187DDA">
              <w:rPr>
                <w:sz w:val="24"/>
                <w:szCs w:val="24"/>
              </w:rPr>
              <w:t>-</w:t>
            </w:r>
            <w:r w:rsidR="00A50A93">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50A93" w:rsidRPr="00A50A93" w:rsidRDefault="00897B8F" w:rsidP="00341657">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w:t>
            </w:r>
            <w:r w:rsidR="00A50A93">
              <w:rPr>
                <w:sz w:val="24"/>
                <w:szCs w:val="24"/>
              </w:rPr>
              <w:t>в</w:t>
            </w:r>
            <w:r w:rsidR="00A50A93" w:rsidRPr="00A50A93">
              <w:rPr>
                <w:sz w:val="24"/>
                <w:szCs w:val="24"/>
              </w:rPr>
              <w:t>ыполнение работ по ремонту кровли здания, расположенного по адресу: г. Иваново, ул. 10 Августа, д. 41, литер</w:t>
            </w:r>
            <w:proofErr w:type="gramStart"/>
            <w:r w:rsidR="00A50A93" w:rsidRPr="00A50A93">
              <w:rPr>
                <w:sz w:val="24"/>
                <w:szCs w:val="24"/>
              </w:rPr>
              <w:t xml:space="preserve"> А</w:t>
            </w:r>
            <w:proofErr w:type="gramEnd"/>
            <w:r w:rsidR="00A50A93" w:rsidRPr="00A50A93">
              <w:rPr>
                <w:sz w:val="24"/>
                <w:szCs w:val="24"/>
              </w:rPr>
              <w:t>, которое является объектом культурного наследия – «Застройка улицы 10 Августа. Комплекс: усадьба С.В. Петрова – жилой дом»</w:t>
            </w:r>
            <w:r w:rsidR="00A50A93">
              <w:rPr>
                <w:sz w:val="24"/>
                <w:szCs w:val="24"/>
              </w:rPr>
              <w:t>.</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A50A93">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A50A93">
              <w:rPr>
                <w:color w:val="000000"/>
                <w:sz w:val="24"/>
                <w:szCs w:val="24"/>
              </w:rPr>
              <w:t>проектно-сметной документацией</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F0183B" w:rsidRPr="00F0183B" w:rsidRDefault="00A50A93" w:rsidP="00A31345">
            <w:pPr>
              <w:widowControl/>
              <w:autoSpaceDE/>
              <w:autoSpaceDN/>
              <w:adjustRightInd/>
              <w:jc w:val="both"/>
              <w:rPr>
                <w:b/>
                <w:i/>
                <w:sz w:val="24"/>
                <w:szCs w:val="24"/>
              </w:rPr>
            </w:pPr>
            <w:r w:rsidRPr="00F0183B">
              <w:rPr>
                <w:sz w:val="24"/>
                <w:szCs w:val="24"/>
              </w:rPr>
              <w:t>г. Иваново, ул. 10 Августа, д. 41, литер</w:t>
            </w:r>
            <w:proofErr w:type="gramStart"/>
            <w:r w:rsidRPr="00F0183B">
              <w:rPr>
                <w:sz w:val="24"/>
                <w:szCs w:val="24"/>
              </w:rPr>
              <w:t xml:space="preserve"> А</w:t>
            </w:r>
            <w:proofErr w:type="gramEnd"/>
            <w:r w:rsidRPr="00F0183B">
              <w:rPr>
                <w:b/>
                <w:i/>
                <w:sz w:val="24"/>
                <w:szCs w:val="24"/>
              </w:rPr>
              <w:t xml:space="preserve"> </w:t>
            </w:r>
          </w:p>
          <w:p w:rsidR="00EF698E" w:rsidRPr="006219E1" w:rsidRDefault="00454362" w:rsidP="00A31345">
            <w:pPr>
              <w:widowControl/>
              <w:autoSpaceDE/>
              <w:autoSpaceDN/>
              <w:adjustRightInd/>
              <w:jc w:val="both"/>
              <w:rPr>
                <w:sz w:val="24"/>
                <w:szCs w:val="24"/>
              </w:rPr>
            </w:pPr>
            <w:r w:rsidRPr="00454362">
              <w:rPr>
                <w:b/>
                <w:i/>
                <w:sz w:val="24"/>
                <w:szCs w:val="24"/>
              </w:rPr>
              <w:t>З</w:t>
            </w:r>
            <w:r w:rsidR="00125EF8" w:rsidRPr="00454362">
              <w:rPr>
                <w:b/>
                <w:i/>
                <w:sz w:val="24"/>
                <w:szCs w:val="24"/>
              </w:rPr>
              <w:t>дание является объектом культурного наследия</w:t>
            </w:r>
            <w:r w:rsidR="006219E1">
              <w:rPr>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F0183B" w:rsidRDefault="00F0183B" w:rsidP="00F0183B">
            <w:pPr>
              <w:widowControl/>
              <w:autoSpaceDE/>
              <w:autoSpaceDN/>
              <w:adjustRightInd/>
              <w:jc w:val="both"/>
              <w:rPr>
                <w:sz w:val="24"/>
                <w:szCs w:val="24"/>
              </w:rPr>
            </w:pPr>
            <w:r w:rsidRPr="00F0183B">
              <w:rPr>
                <w:sz w:val="24"/>
                <w:szCs w:val="24"/>
              </w:rPr>
              <w:t>с момента получения разрешения из Департамента культуры и культурного наследия Ивановской области на проведение работ, предусмотренных муниципальным контрактом, по сохранению объекта культурного наследия - «Застройка улицы 10 Августа. Комплекс: усадьба С.В. Петрова – жилой дом» до 25.12.2013.</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F0183B" w:rsidP="000B4EAC">
            <w:pPr>
              <w:widowControl/>
              <w:autoSpaceDE/>
              <w:autoSpaceDN/>
              <w:adjustRightInd/>
              <w:rPr>
                <w:sz w:val="24"/>
                <w:szCs w:val="24"/>
              </w:rPr>
            </w:pPr>
            <w:r>
              <w:rPr>
                <w:sz w:val="24"/>
                <w:szCs w:val="24"/>
              </w:rPr>
              <w:t>1 047 548,</w:t>
            </w:r>
            <w:r w:rsidRPr="00F0183B">
              <w:rPr>
                <w:sz w:val="24"/>
                <w:szCs w:val="24"/>
              </w:rPr>
              <w:t>22</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F0183B">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F0183B">
              <w:rPr>
                <w:sz w:val="24"/>
                <w:szCs w:val="24"/>
              </w:rPr>
              <w:t>локальной сметы</w:t>
            </w:r>
            <w:r w:rsidR="00623649" w:rsidRPr="0011012C">
              <w:rPr>
                <w:sz w:val="24"/>
                <w:szCs w:val="24"/>
              </w:rPr>
              <w:t>, с котор</w:t>
            </w:r>
            <w:r w:rsidR="00F0183B">
              <w:rPr>
                <w:sz w:val="24"/>
                <w:szCs w:val="24"/>
              </w:rPr>
              <w:t>ой</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F0183B" w:rsidRPr="00F0183B" w:rsidRDefault="00F0183B" w:rsidP="00EF698E">
            <w:pPr>
              <w:jc w:val="both"/>
              <w:rPr>
                <w:sz w:val="24"/>
                <w:szCs w:val="24"/>
              </w:rPr>
            </w:pPr>
            <w:r w:rsidRPr="00F0183B">
              <w:rPr>
                <w:sz w:val="24"/>
                <w:szCs w:val="24"/>
              </w:rPr>
              <w:t xml:space="preserve">Цена </w:t>
            </w:r>
            <w:r>
              <w:rPr>
                <w:sz w:val="24"/>
                <w:szCs w:val="24"/>
              </w:rPr>
              <w:t xml:space="preserve">контракта </w:t>
            </w:r>
            <w:r w:rsidRPr="00F0183B">
              <w:rPr>
                <w:sz w:val="24"/>
                <w:szCs w:val="24"/>
              </w:rPr>
              <w:t>включает все расходы, связанные с исполнением контракта, в том числе стоимость работ, стоимость материалов, транспортные затраты, налоги</w:t>
            </w:r>
            <w:r>
              <w:rPr>
                <w:sz w:val="24"/>
                <w:szCs w:val="24"/>
              </w:rPr>
              <w:t>, в том числе НДС</w:t>
            </w:r>
            <w:r>
              <w:rPr>
                <w:rStyle w:val="aff2"/>
                <w:sz w:val="24"/>
                <w:szCs w:val="24"/>
              </w:rPr>
              <w:footnoteReference w:id="1"/>
            </w:r>
            <w:r w:rsidRPr="00F0183B">
              <w:rPr>
                <w:sz w:val="24"/>
                <w:szCs w:val="24"/>
              </w:rPr>
              <w:t>, сборы и другие обязательные платежи, расходы на гарантийное обслуживание.</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 xml:space="preserve">Величина понижения начальной (максимальной) цены контракта </w:t>
            </w:r>
            <w:r w:rsidRPr="00B244C3">
              <w:lastRenderedPageBreak/>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9B27CE">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F0183B" w:rsidRDefault="00F0183B" w:rsidP="00B85CC0">
            <w:pPr>
              <w:pStyle w:val="ConsPlusNormal"/>
              <w:ind w:firstLine="0"/>
              <w:jc w:val="both"/>
              <w:rPr>
                <w:rFonts w:ascii="Times New Roman" w:hAnsi="Times New Roman" w:cs="Times New Roman"/>
                <w:sz w:val="24"/>
                <w:szCs w:val="24"/>
              </w:rPr>
            </w:pPr>
            <w:proofErr w:type="gramStart"/>
            <w:r w:rsidRPr="00F0183B">
              <w:rPr>
                <w:rFonts w:ascii="Times New Roman" w:hAnsi="Times New Roman" w:cs="Times New Roman"/>
                <w:sz w:val="24"/>
                <w:szCs w:val="24"/>
              </w:rPr>
              <w:t>Оплата производится Заказчиком по безналичному расчету на расчетный счет Подрядчика в срок до 31.12.2013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Финансово-казначейским управлением Администрации города Иванова, на основании счета-фактуры, направленного</w:t>
            </w:r>
            <w:proofErr w:type="gramEnd"/>
            <w:r w:rsidRPr="00F0183B">
              <w:rPr>
                <w:rFonts w:ascii="Times New Roman" w:hAnsi="Times New Roman" w:cs="Times New Roman"/>
                <w:sz w:val="24"/>
                <w:szCs w:val="24"/>
              </w:rPr>
              <w:t xml:space="preserve"> Подрядчиком Заказчику.</w:t>
            </w:r>
          </w:p>
        </w:tc>
      </w:tr>
      <w:tr w:rsidR="004046B8" w:rsidRPr="00B244C3" w:rsidTr="009B27CE">
        <w:trPr>
          <w:trHeight w:val="311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C55220" w:rsidRPr="00C55220" w:rsidRDefault="00C55220" w:rsidP="00C55220">
            <w:pPr>
              <w:jc w:val="both"/>
              <w:rPr>
                <w:sz w:val="24"/>
                <w:szCs w:val="24"/>
              </w:rPr>
            </w:pPr>
            <w:r w:rsidRPr="00C55220">
              <w:rPr>
                <w:sz w:val="24"/>
                <w:szCs w:val="24"/>
              </w:rPr>
              <w:t>1) требованиям, устанавливаемым в соответствии с законодательством РФ к лицам, осуществляющим выполнение работ, являющихся предметом контракта:</w:t>
            </w:r>
          </w:p>
          <w:p w:rsidR="00C55220" w:rsidRDefault="00C55220" w:rsidP="00C55220">
            <w:pPr>
              <w:jc w:val="both"/>
              <w:outlineLvl w:val="2"/>
              <w:rPr>
                <w:sz w:val="24"/>
                <w:szCs w:val="28"/>
              </w:rPr>
            </w:pPr>
            <w:proofErr w:type="gramStart"/>
            <w:r w:rsidRPr="00C55220">
              <w:rPr>
                <w:sz w:val="24"/>
                <w:szCs w:val="24"/>
              </w:rPr>
              <w:t xml:space="preserve">- </w:t>
            </w:r>
            <w:r w:rsidRPr="00C55220">
              <w:rPr>
                <w:sz w:val="24"/>
                <w:szCs w:val="28"/>
              </w:rPr>
              <w:t xml:space="preserve">наличие действующей лицензии </w:t>
            </w:r>
            <w:r w:rsidR="00A75767">
              <w:rPr>
                <w:sz w:val="24"/>
                <w:szCs w:val="28"/>
              </w:rPr>
              <w:t xml:space="preserve">на осуществление деятельности по сохранению объектов культурного наследия (памятников истории и культуры) народов Российской Федерации (ч. 1 ст. 12 Федерального закона от 04.05.2011 № 99-ФЗ «О лицензировании отдельных видов деятельности») или действующей лицензии </w:t>
            </w:r>
            <w:r w:rsidRPr="00C55220">
              <w:rPr>
                <w:sz w:val="24"/>
                <w:szCs w:val="28"/>
              </w:rPr>
              <w:t xml:space="preserve">на осуществление деятельности по </w:t>
            </w:r>
            <w:r w:rsidR="00C47242">
              <w:rPr>
                <w:sz w:val="24"/>
                <w:szCs w:val="28"/>
              </w:rPr>
              <w:t>реставрации</w:t>
            </w:r>
            <w:r w:rsidRPr="00C55220">
              <w:rPr>
                <w:sz w:val="24"/>
                <w:szCs w:val="28"/>
              </w:rPr>
              <w:t xml:space="preserve"> объектов культурного наследия (памятников истории и культуры)</w:t>
            </w:r>
            <w:r w:rsidR="009D1907">
              <w:rPr>
                <w:sz w:val="24"/>
                <w:szCs w:val="28"/>
              </w:rPr>
              <w:t xml:space="preserve"> (ч.4 ст. 22 Федерального закона от 04.05.2011 № 99-ФЗ «О лицензировании отдельных видов</w:t>
            </w:r>
            <w:proofErr w:type="gramEnd"/>
            <w:r w:rsidR="009D1907">
              <w:rPr>
                <w:sz w:val="24"/>
                <w:szCs w:val="28"/>
              </w:rPr>
              <w:t xml:space="preserve"> деятельности»)</w:t>
            </w:r>
            <w:r w:rsidRPr="00C55220">
              <w:rPr>
                <w:sz w:val="24"/>
                <w:szCs w:val="28"/>
              </w:rPr>
              <w:t>;</w:t>
            </w:r>
          </w:p>
          <w:p w:rsidR="00F0183B" w:rsidRPr="00F0183B" w:rsidRDefault="00F0183B" w:rsidP="00F0183B">
            <w:pPr>
              <w:jc w:val="both"/>
              <w:rPr>
                <w:sz w:val="24"/>
                <w:szCs w:val="24"/>
              </w:rPr>
            </w:pPr>
            <w:proofErr w:type="gramStart"/>
            <w:r>
              <w:rPr>
                <w:sz w:val="24"/>
                <w:szCs w:val="28"/>
              </w:rPr>
              <w:t xml:space="preserve">- </w:t>
            </w: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r>
              <w:rPr>
                <w:sz w:val="24"/>
                <w:szCs w:val="24"/>
              </w:rPr>
              <w:t>(</w:t>
            </w:r>
            <w:r w:rsidRPr="00241948">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Pr>
                <w:sz w:val="24"/>
                <w:szCs w:val="24"/>
              </w:rPr>
              <w:t>ом) согласно предмету контракта)</w:t>
            </w:r>
            <w:r w:rsidRPr="00B244C3">
              <w:rPr>
                <w:sz w:val="24"/>
                <w:szCs w:val="24"/>
              </w:rPr>
              <w:t>;</w:t>
            </w:r>
            <w:proofErr w:type="gramEnd"/>
          </w:p>
          <w:p w:rsidR="004046B8" w:rsidRPr="00B244C3" w:rsidRDefault="00C55220" w:rsidP="00D90174">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C55220" w:rsidP="008327FD">
            <w:pPr>
              <w:tabs>
                <w:tab w:val="left" w:pos="1733"/>
              </w:tabs>
              <w:jc w:val="both"/>
              <w:rPr>
                <w:sz w:val="24"/>
                <w:szCs w:val="24"/>
              </w:rPr>
            </w:pPr>
            <w:r>
              <w:rPr>
                <w:sz w:val="24"/>
                <w:szCs w:val="24"/>
              </w:rPr>
              <w:t>3</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C55220" w:rsidP="008327FD">
            <w:pPr>
              <w:tabs>
                <w:tab w:val="left" w:pos="1733"/>
              </w:tabs>
              <w:jc w:val="both"/>
              <w:rPr>
                <w:sz w:val="24"/>
                <w:szCs w:val="24"/>
              </w:rPr>
            </w:pPr>
            <w:r>
              <w:rPr>
                <w:sz w:val="24"/>
                <w:szCs w:val="24"/>
              </w:rPr>
              <w:t>4</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 xml:space="preserve">частника размещения заказа задолженности по начисленным налогам, сборам и </w:t>
            </w:r>
            <w:r w:rsidR="004046B8" w:rsidRPr="00B244C3">
              <w:rPr>
                <w:sz w:val="24"/>
                <w:szCs w:val="24"/>
              </w:rPr>
              <w:lastRenderedPageBreak/>
              <w:t>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7154D1" w:rsidRDefault="007154D1" w:rsidP="007154D1">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5A1BF0" w:rsidRPr="000051EE" w:rsidRDefault="005A1BF0" w:rsidP="005A1BF0">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5A1BF0" w:rsidRPr="00945EBB" w:rsidRDefault="005A1BF0" w:rsidP="005A1BF0">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5A1BF0" w:rsidRDefault="005A1BF0" w:rsidP="005A1BF0">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5A1BF0" w:rsidRPr="000051EE" w:rsidRDefault="005A1BF0" w:rsidP="005A1BF0">
            <w:pPr>
              <w:keepNext/>
              <w:jc w:val="both"/>
              <w:rPr>
                <w:i/>
                <w:sz w:val="24"/>
                <w:szCs w:val="24"/>
              </w:rPr>
            </w:pPr>
            <w:r w:rsidRPr="000051EE">
              <w:rPr>
                <w:i/>
                <w:sz w:val="24"/>
                <w:szCs w:val="24"/>
              </w:rPr>
              <w:lastRenderedPageBreak/>
              <w:t xml:space="preserve">Примечания: </w:t>
            </w:r>
          </w:p>
          <w:p w:rsidR="005A1BF0" w:rsidRDefault="005A1BF0" w:rsidP="005A1BF0">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5A1BF0" w:rsidRPr="007036FA" w:rsidRDefault="005A1BF0" w:rsidP="005A1BF0">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C55220" w:rsidRDefault="00C55220" w:rsidP="001A59C5">
            <w:pPr>
              <w:jc w:val="both"/>
              <w:rPr>
                <w:sz w:val="24"/>
                <w:szCs w:val="24"/>
              </w:rPr>
            </w:pPr>
            <w:r w:rsidRPr="00C55220">
              <w:rPr>
                <w:sz w:val="24"/>
                <w:szCs w:val="24"/>
              </w:rPr>
              <w:t xml:space="preserve">2. </w:t>
            </w:r>
            <w:proofErr w:type="gramStart"/>
            <w:r w:rsidRPr="00C55220">
              <w:rPr>
                <w:sz w:val="24"/>
                <w:szCs w:val="24"/>
              </w:rPr>
              <w:t xml:space="preserve">Копию </w:t>
            </w:r>
            <w:r w:rsidR="005A1BF0" w:rsidRPr="00C55220">
              <w:rPr>
                <w:sz w:val="24"/>
                <w:szCs w:val="28"/>
              </w:rPr>
              <w:t xml:space="preserve">действующей лицензии </w:t>
            </w:r>
            <w:r w:rsidR="005A1BF0">
              <w:rPr>
                <w:sz w:val="24"/>
                <w:szCs w:val="28"/>
              </w:rPr>
              <w:t xml:space="preserve">на осуществление деятельности по сохранению объектов культурного наследия (памятников истории и культуры) народов Российской Федерации (ч. 1 ст. 12 Федерального закона от 04.05.2011 № 99-ФЗ «О лицензировании отдельных видов деятельности») или копию действующей лицензии </w:t>
            </w:r>
            <w:r w:rsidR="005A1BF0" w:rsidRPr="00C55220">
              <w:rPr>
                <w:sz w:val="24"/>
                <w:szCs w:val="28"/>
              </w:rPr>
              <w:t xml:space="preserve">на осуществление деятельности по </w:t>
            </w:r>
            <w:r w:rsidR="005A1BF0">
              <w:rPr>
                <w:sz w:val="24"/>
                <w:szCs w:val="28"/>
              </w:rPr>
              <w:t>реставрации</w:t>
            </w:r>
            <w:r w:rsidR="005A1BF0" w:rsidRPr="00C55220">
              <w:rPr>
                <w:sz w:val="24"/>
                <w:szCs w:val="28"/>
              </w:rPr>
              <w:t xml:space="preserve"> объектов культурного наследия (памятников истории и культуры)</w:t>
            </w:r>
            <w:r w:rsidR="005A1BF0">
              <w:rPr>
                <w:sz w:val="24"/>
                <w:szCs w:val="28"/>
              </w:rPr>
              <w:t xml:space="preserve"> (ч.4 ст. 22 Федерального закона от 04.05.2011 № 99-ФЗ «О лицензировании отдельных</w:t>
            </w:r>
            <w:proofErr w:type="gramEnd"/>
            <w:r w:rsidR="005A1BF0">
              <w:rPr>
                <w:sz w:val="24"/>
                <w:szCs w:val="28"/>
              </w:rPr>
              <w:t xml:space="preserve"> видов деятельности»)</w:t>
            </w:r>
            <w:r w:rsidR="00C47242">
              <w:rPr>
                <w:sz w:val="24"/>
                <w:szCs w:val="24"/>
              </w:rPr>
              <w:t>.</w:t>
            </w:r>
          </w:p>
          <w:p w:rsidR="00C47242" w:rsidRPr="00C47242" w:rsidRDefault="00C47242" w:rsidP="00C47242">
            <w:pPr>
              <w:tabs>
                <w:tab w:val="left" w:pos="1733"/>
              </w:tabs>
              <w:jc w:val="both"/>
              <w:rPr>
                <w:sz w:val="24"/>
                <w:szCs w:val="24"/>
              </w:rPr>
            </w:pPr>
            <w:r>
              <w:rPr>
                <w:sz w:val="24"/>
                <w:szCs w:val="24"/>
              </w:rPr>
              <w:t xml:space="preserve">3. </w:t>
            </w:r>
            <w:proofErr w:type="gramStart"/>
            <w:r w:rsidRPr="00B244C3">
              <w:rPr>
                <w:sz w:val="24"/>
                <w:szCs w:val="24"/>
              </w:rPr>
              <w:t>Копию</w:t>
            </w:r>
            <w:r>
              <w:rPr>
                <w:sz w:val="24"/>
                <w:szCs w:val="24"/>
              </w:rPr>
              <w:t xml:space="preserve"> действующего </w:t>
            </w:r>
            <w:r w:rsidRPr="00241948">
              <w:rPr>
                <w:sz w:val="24"/>
                <w:szCs w:val="24"/>
              </w:rPr>
              <w:t>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w:t>
            </w:r>
            <w:r>
              <w:rPr>
                <w:sz w:val="24"/>
                <w:szCs w:val="24"/>
              </w:rPr>
              <w:t>ляется предметом контракта: (</w:t>
            </w:r>
            <w:r w:rsidRPr="00241948">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Pr>
                <w:sz w:val="24"/>
                <w:szCs w:val="24"/>
              </w:rPr>
              <w:t>)</w:t>
            </w:r>
            <w:r w:rsidRPr="00241948">
              <w:rPr>
                <w:sz w:val="24"/>
                <w:szCs w:val="24"/>
              </w:rPr>
              <w:t>.</w:t>
            </w:r>
            <w:proofErr w:type="gramEnd"/>
          </w:p>
          <w:p w:rsidR="004046B8" w:rsidRPr="00CE7095" w:rsidRDefault="00C47242" w:rsidP="00CE7095">
            <w:pPr>
              <w:tabs>
                <w:tab w:val="left" w:pos="1733"/>
              </w:tabs>
              <w:jc w:val="both"/>
              <w:rPr>
                <w:color w:val="000000"/>
                <w:sz w:val="24"/>
                <w:szCs w:val="24"/>
              </w:rPr>
            </w:pPr>
            <w:r>
              <w:rPr>
                <w:sz w:val="24"/>
                <w:szCs w:val="24"/>
              </w:rPr>
              <w:t>4</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lastRenderedPageBreak/>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2F3E90">
              <w:rPr>
                <w:sz w:val="24"/>
                <w:szCs w:val="24"/>
              </w:rPr>
              <w:t>18.11.2013</w:t>
            </w:r>
          </w:p>
          <w:p w:rsidR="004046B8" w:rsidRPr="003B3946" w:rsidRDefault="004046B8" w:rsidP="002F3E90">
            <w:pPr>
              <w:jc w:val="both"/>
              <w:rPr>
                <w:sz w:val="24"/>
                <w:szCs w:val="24"/>
              </w:rPr>
            </w:pPr>
            <w:r w:rsidRPr="00B244C3">
              <w:rPr>
                <w:sz w:val="24"/>
                <w:szCs w:val="24"/>
              </w:rPr>
              <w:t xml:space="preserve">Окончание предоставления разъяснений: </w:t>
            </w:r>
            <w:r w:rsidR="002F3E90">
              <w:rPr>
                <w:sz w:val="24"/>
                <w:szCs w:val="24"/>
              </w:rPr>
              <w:t>22.11.2013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2F3E90" w:rsidP="0085078B">
            <w:pPr>
              <w:pStyle w:val="Web"/>
              <w:spacing w:before="0" w:beforeAutospacing="0" w:after="0" w:afterAutospacing="0"/>
              <w:jc w:val="both"/>
              <w:rPr>
                <w:bCs/>
                <w:color w:val="000000"/>
              </w:rPr>
            </w:pPr>
            <w:r>
              <w:t>26.11.2013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 xml:space="preserve">окончания срока </w:t>
            </w:r>
            <w:r w:rsidRPr="00B244C3">
              <w:lastRenderedPageBreak/>
              <w:t>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2F3E90" w:rsidP="009E3F62">
            <w:pPr>
              <w:pStyle w:val="Web"/>
              <w:spacing w:before="0" w:beforeAutospacing="0" w:after="0" w:afterAutospacing="0"/>
            </w:pPr>
            <w:r>
              <w:lastRenderedPageBreak/>
              <w:t>28.11.2013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2F3E90" w:rsidP="009E3F62">
            <w:pPr>
              <w:pStyle w:val="Web"/>
              <w:spacing w:before="0" w:beforeAutospacing="0" w:after="0" w:afterAutospacing="0"/>
            </w:pPr>
            <w:r>
              <w:t>02.12.2013</w:t>
            </w:r>
            <w:bookmarkStart w:id="0" w:name="_GoBack"/>
            <w:bookmarkEnd w:id="0"/>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AF2EFD"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5</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87619B" w:rsidRDefault="0087619B" w:rsidP="0087619B">
            <w:pPr>
              <w:jc w:val="both"/>
              <w:rPr>
                <w:sz w:val="24"/>
                <w:szCs w:val="24"/>
              </w:rPr>
            </w:pPr>
            <w:r>
              <w:rPr>
                <w:sz w:val="24"/>
                <w:szCs w:val="24"/>
              </w:rPr>
              <w:t>ИНН 3728012631 КПП 370201001</w:t>
            </w:r>
          </w:p>
          <w:p w:rsidR="0087619B" w:rsidRDefault="0087619B" w:rsidP="0087619B">
            <w:pPr>
              <w:jc w:val="both"/>
              <w:rPr>
                <w:sz w:val="24"/>
                <w:szCs w:val="24"/>
              </w:rPr>
            </w:pPr>
            <w:r>
              <w:rPr>
                <w:sz w:val="24"/>
                <w:szCs w:val="24"/>
              </w:rPr>
              <w:t xml:space="preserve">ФКУ Администрации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(Ивановский городской комитет по управлению имуществом, л/</w:t>
            </w:r>
            <w:proofErr w:type="spellStart"/>
            <w:r>
              <w:rPr>
                <w:sz w:val="24"/>
                <w:szCs w:val="24"/>
              </w:rPr>
              <w:t>сч</w:t>
            </w:r>
            <w:proofErr w:type="spellEnd"/>
            <w:r>
              <w:rPr>
                <w:sz w:val="24"/>
                <w:szCs w:val="24"/>
              </w:rPr>
              <w:t xml:space="preserve"> 013.99.338.0)</w:t>
            </w:r>
          </w:p>
          <w:p w:rsidR="0087619B" w:rsidRDefault="0087619B" w:rsidP="0087619B">
            <w:pPr>
              <w:jc w:val="both"/>
              <w:rPr>
                <w:sz w:val="24"/>
                <w:szCs w:val="24"/>
              </w:rPr>
            </w:pPr>
            <w:r>
              <w:rPr>
                <w:sz w:val="24"/>
                <w:szCs w:val="24"/>
              </w:rPr>
              <w:t xml:space="preserve">р/счет </w:t>
            </w:r>
            <w:r w:rsidRPr="00023CF5">
              <w:rPr>
                <w:b/>
                <w:sz w:val="24"/>
                <w:szCs w:val="24"/>
              </w:rPr>
              <w:t>№40302810000005000036</w:t>
            </w:r>
            <w:r>
              <w:rPr>
                <w:sz w:val="24"/>
                <w:szCs w:val="24"/>
              </w:rPr>
              <w:t xml:space="preserve"> в ГРКЦ ГУ Банка России по Ивановской области </w:t>
            </w:r>
            <w:proofErr w:type="spellStart"/>
            <w:r>
              <w:rPr>
                <w:sz w:val="24"/>
                <w:szCs w:val="24"/>
              </w:rPr>
              <w:t>г</w:t>
            </w:r>
            <w:proofErr w:type="gramStart"/>
            <w:r>
              <w:rPr>
                <w:sz w:val="24"/>
                <w:szCs w:val="24"/>
              </w:rPr>
              <w:t>.И</w:t>
            </w:r>
            <w:proofErr w:type="gramEnd"/>
            <w:r>
              <w:rPr>
                <w:sz w:val="24"/>
                <w:szCs w:val="24"/>
              </w:rPr>
              <w:t>ваново</w:t>
            </w:r>
            <w:proofErr w:type="spellEnd"/>
          </w:p>
          <w:p w:rsidR="0087619B" w:rsidRPr="00FC1DA3" w:rsidRDefault="0087619B" w:rsidP="0087619B">
            <w:pPr>
              <w:jc w:val="both"/>
            </w:pPr>
            <w:r>
              <w:rPr>
                <w:sz w:val="24"/>
                <w:szCs w:val="24"/>
              </w:rPr>
              <w:t>БИК 042406001</w:t>
            </w:r>
          </w:p>
          <w:p w:rsidR="004046B8" w:rsidRPr="00AF2EFD" w:rsidRDefault="004046B8" w:rsidP="009E3F62">
            <w:pPr>
              <w:widowControl/>
              <w:jc w:val="both"/>
              <w:rPr>
                <w:sz w:val="24"/>
                <w:szCs w:val="24"/>
              </w:rPr>
            </w:pP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AF2EFD" w:rsidRDefault="008F481B" w:rsidP="007604E9">
      <w:pPr>
        <w:jc w:val="both"/>
        <w:rPr>
          <w:i/>
          <w:sz w:val="24"/>
          <w:szCs w:val="24"/>
        </w:rPr>
      </w:pPr>
      <w:r w:rsidRPr="00EF698E">
        <w:rPr>
          <w:bCs/>
          <w:i/>
          <w:spacing w:val="-9"/>
          <w:sz w:val="24"/>
          <w:szCs w:val="24"/>
        </w:rPr>
        <w:t xml:space="preserve">Согласие участника размещения заказа на участие в открытом аукционе в </w:t>
      </w:r>
      <w:r w:rsidRPr="007604E9">
        <w:rPr>
          <w:bCs/>
          <w:i/>
          <w:spacing w:val="-9"/>
          <w:sz w:val="24"/>
          <w:szCs w:val="24"/>
        </w:rPr>
        <w:t xml:space="preserve">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w:t>
      </w:r>
      <w:r w:rsidR="00AF2EFD">
        <w:rPr>
          <w:i/>
          <w:sz w:val="24"/>
          <w:szCs w:val="24"/>
        </w:rPr>
        <w:t>в</w:t>
      </w:r>
      <w:r w:rsidR="00AF2EFD" w:rsidRPr="00AF2EFD">
        <w:rPr>
          <w:i/>
          <w:sz w:val="24"/>
          <w:szCs w:val="24"/>
        </w:rPr>
        <w:t>ыполнение работ по ремонту кровли здания, расположенного по адресу: г. Иваново, ул. 10 Августа, д. 41, литер</w:t>
      </w:r>
      <w:proofErr w:type="gramStart"/>
      <w:r w:rsidR="00AF2EFD" w:rsidRPr="00AF2EFD">
        <w:rPr>
          <w:i/>
          <w:sz w:val="24"/>
          <w:szCs w:val="24"/>
        </w:rPr>
        <w:t xml:space="preserve"> А</w:t>
      </w:r>
      <w:proofErr w:type="gramEnd"/>
      <w:r w:rsidR="00AF2EFD" w:rsidRPr="00AF2EFD">
        <w:rPr>
          <w:i/>
          <w:sz w:val="24"/>
          <w:szCs w:val="24"/>
        </w:rPr>
        <w:t>, которое является объектом культурного наследия – «Застройка улицы 10 Августа. Комплекс: усадьба С.В. Петрова – жилой дом»</w:t>
      </w:r>
      <w:r w:rsidR="007B7A7C" w:rsidRPr="00AF2EFD">
        <w:rPr>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7604E9" w:rsidRPr="007604E9" w:rsidRDefault="0085078B" w:rsidP="007604E9">
      <w:pPr>
        <w:jc w:val="both"/>
        <w:rPr>
          <w:i/>
          <w:sz w:val="24"/>
          <w:szCs w:val="24"/>
        </w:rPr>
      </w:pPr>
      <w:r w:rsidRPr="00EF698E">
        <w:rPr>
          <w:i/>
          <w:sz w:val="24"/>
          <w:szCs w:val="24"/>
        </w:rPr>
        <w:t xml:space="preserve">на право </w:t>
      </w:r>
      <w:r w:rsidRPr="002D7660">
        <w:rPr>
          <w:i/>
          <w:sz w:val="24"/>
          <w:szCs w:val="24"/>
        </w:rPr>
        <w:t xml:space="preserve">заключения </w:t>
      </w:r>
      <w:r>
        <w:rPr>
          <w:i/>
          <w:sz w:val="24"/>
          <w:szCs w:val="24"/>
        </w:rPr>
        <w:t xml:space="preserve">муниципального </w:t>
      </w:r>
      <w:r w:rsidRPr="0085078B">
        <w:rPr>
          <w:i/>
          <w:sz w:val="24"/>
          <w:szCs w:val="24"/>
        </w:rPr>
        <w:t xml:space="preserve">контракта </w:t>
      </w:r>
      <w:r w:rsidR="00AF2EFD" w:rsidRPr="007604E9">
        <w:rPr>
          <w:i/>
          <w:sz w:val="24"/>
          <w:szCs w:val="24"/>
        </w:rPr>
        <w:t xml:space="preserve">на </w:t>
      </w:r>
      <w:r w:rsidR="00AF2EFD">
        <w:rPr>
          <w:i/>
          <w:sz w:val="24"/>
          <w:szCs w:val="24"/>
        </w:rPr>
        <w:t>в</w:t>
      </w:r>
      <w:r w:rsidR="00AF2EFD" w:rsidRPr="00AF2EFD">
        <w:rPr>
          <w:i/>
          <w:sz w:val="24"/>
          <w:szCs w:val="24"/>
        </w:rPr>
        <w:t>ыполнение работ по ремонту кровли здания, расположенного по адресу: г. Иваново, ул. 10 Августа, д. 41, литер</w:t>
      </w:r>
      <w:proofErr w:type="gramStart"/>
      <w:r w:rsidR="00AF2EFD" w:rsidRPr="00AF2EFD">
        <w:rPr>
          <w:i/>
          <w:sz w:val="24"/>
          <w:szCs w:val="24"/>
        </w:rPr>
        <w:t xml:space="preserve"> А</w:t>
      </w:r>
      <w:proofErr w:type="gramEnd"/>
      <w:r w:rsidR="00AF2EFD" w:rsidRPr="00AF2EFD">
        <w:rPr>
          <w:i/>
          <w:sz w:val="24"/>
          <w:szCs w:val="24"/>
        </w:rPr>
        <w:t>, которое является объектом культурного наследия – «Застройка улицы 10 Августа. Комплекс: усадьба С.В. Петрова – жилой дом».</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2EFD" w:rsidRPr="00AF2EFD" w:rsidRDefault="008F481B" w:rsidP="00AF2EFD">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85078B" w:rsidRPr="00EF698E">
        <w:rPr>
          <w:i/>
          <w:sz w:val="24"/>
          <w:szCs w:val="24"/>
        </w:rPr>
        <w:t xml:space="preserve">на право </w:t>
      </w:r>
      <w:r w:rsidR="0085078B" w:rsidRPr="002D7660">
        <w:rPr>
          <w:i/>
          <w:sz w:val="24"/>
          <w:szCs w:val="24"/>
        </w:rPr>
        <w:t xml:space="preserve">заключения </w:t>
      </w:r>
      <w:r w:rsidR="0085078B">
        <w:rPr>
          <w:i/>
          <w:sz w:val="24"/>
          <w:szCs w:val="24"/>
        </w:rPr>
        <w:t xml:space="preserve">муниципального </w:t>
      </w:r>
      <w:r w:rsidR="0085078B" w:rsidRPr="0085078B">
        <w:rPr>
          <w:i/>
          <w:sz w:val="24"/>
          <w:szCs w:val="24"/>
        </w:rPr>
        <w:t xml:space="preserve">контракта </w:t>
      </w:r>
      <w:r w:rsidR="00AF2EFD" w:rsidRPr="007604E9">
        <w:rPr>
          <w:i/>
          <w:sz w:val="24"/>
          <w:szCs w:val="24"/>
        </w:rPr>
        <w:t xml:space="preserve">на </w:t>
      </w:r>
      <w:r w:rsidR="00AF2EFD">
        <w:rPr>
          <w:i/>
          <w:sz w:val="24"/>
          <w:szCs w:val="24"/>
        </w:rPr>
        <w:t>в</w:t>
      </w:r>
      <w:r w:rsidR="00AF2EFD" w:rsidRPr="00AF2EFD">
        <w:rPr>
          <w:i/>
          <w:sz w:val="24"/>
          <w:szCs w:val="24"/>
        </w:rPr>
        <w:t>ыполнение работ по ремонту кровли здания, расположенного по адресу: г. Иваново, ул. 10 Августа, д. 41, литер</w:t>
      </w:r>
      <w:proofErr w:type="gramStart"/>
      <w:r w:rsidR="00AF2EFD" w:rsidRPr="00AF2EFD">
        <w:rPr>
          <w:i/>
          <w:sz w:val="24"/>
          <w:szCs w:val="24"/>
        </w:rPr>
        <w:t xml:space="preserve"> А</w:t>
      </w:r>
      <w:proofErr w:type="gramEnd"/>
      <w:r w:rsidR="00AF2EFD" w:rsidRPr="00AF2EFD">
        <w:rPr>
          <w:i/>
          <w:sz w:val="24"/>
          <w:szCs w:val="24"/>
        </w:rPr>
        <w:t>, которое является объектом культурного наследия – «Застройка улицы 10 Августа. Комплекс: усадьба С.В. Петрова – жилой дом».</w:t>
      </w:r>
    </w:p>
    <w:p w:rsidR="008F481B" w:rsidRPr="00AF2EFD" w:rsidRDefault="008F481B" w:rsidP="00AF2EFD">
      <w:pPr>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A820DA" w:rsidRP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2013 год</w:t>
      </w:r>
    </w:p>
    <w:p w:rsidR="00F16F91" w:rsidRPr="00F16F91" w:rsidRDefault="00F16F91" w:rsidP="00F16F91">
      <w:pPr>
        <w:ind w:firstLine="708"/>
        <w:jc w:val="both"/>
      </w:pPr>
    </w:p>
    <w:p w:rsidR="00AF2EFD" w:rsidRPr="00AF2EFD" w:rsidRDefault="00AF2EFD" w:rsidP="00AF2EFD">
      <w:pPr>
        <w:pStyle w:val="af"/>
        <w:ind w:left="20" w:right="40" w:firstLine="700"/>
        <w:jc w:val="both"/>
        <w:rPr>
          <w:sz w:val="24"/>
          <w:szCs w:val="24"/>
        </w:rPr>
      </w:pPr>
      <w:proofErr w:type="gramStart"/>
      <w:r w:rsidRPr="00AF2EFD">
        <w:rPr>
          <w:sz w:val="24"/>
          <w:szCs w:val="24"/>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F2EFD">
        <w:rPr>
          <w:sz w:val="24"/>
          <w:szCs w:val="24"/>
        </w:rPr>
        <w:t>Бусовой</w:t>
      </w:r>
      <w:proofErr w:type="spellEnd"/>
      <w:r w:rsidRPr="00AF2EFD">
        <w:rPr>
          <w:sz w:val="24"/>
          <w:szCs w:val="24"/>
        </w:rPr>
        <w:t xml:space="preserve"> Наталии Леонидовны, действующего на основании Положения об Ивановском городском комитете по управлению имуществом, с одной стороны, и _________________________________, именуемое в дальнейшем «Подрядчик», в лице _________________, действующего на основании ______________, с другой стороны, именуемые в дальнейшем «Стороны», руководствуясь протоколом ______________________№ ____    от ___________________________, заключили настоящий муниципальный контракт на выполнение работ для муниципальных</w:t>
      </w:r>
      <w:proofErr w:type="gramEnd"/>
      <w:r w:rsidRPr="00AF2EFD">
        <w:rPr>
          <w:sz w:val="24"/>
          <w:szCs w:val="24"/>
        </w:rPr>
        <w:t xml:space="preserve"> нужд (далее - Контракт) о нижеследующем:</w:t>
      </w:r>
    </w:p>
    <w:p w:rsidR="00AF2EFD" w:rsidRPr="00AF2EFD" w:rsidRDefault="00AF2EFD" w:rsidP="00AF2EFD">
      <w:pPr>
        <w:pStyle w:val="af"/>
        <w:ind w:left="20" w:right="40"/>
        <w:jc w:val="center"/>
        <w:rPr>
          <w:b/>
          <w:sz w:val="24"/>
          <w:szCs w:val="24"/>
        </w:rPr>
      </w:pPr>
    </w:p>
    <w:p w:rsidR="00AF2EFD" w:rsidRPr="00AF2EFD" w:rsidRDefault="00AF2EFD" w:rsidP="00AF2EFD">
      <w:pPr>
        <w:pStyle w:val="af"/>
        <w:ind w:left="20" w:right="40"/>
        <w:jc w:val="center"/>
        <w:rPr>
          <w:b/>
          <w:sz w:val="24"/>
          <w:szCs w:val="24"/>
        </w:rPr>
      </w:pPr>
      <w:r w:rsidRPr="00AF2EFD">
        <w:rPr>
          <w:b/>
          <w:sz w:val="24"/>
          <w:szCs w:val="24"/>
        </w:rPr>
        <w:t>1. Предмет Контракта.</w:t>
      </w:r>
    </w:p>
    <w:p w:rsidR="00AF2EFD" w:rsidRPr="00AF2EFD" w:rsidRDefault="00AF2EFD" w:rsidP="00AF2EFD">
      <w:pPr>
        <w:pStyle w:val="af"/>
        <w:widowControl/>
        <w:numPr>
          <w:ilvl w:val="0"/>
          <w:numId w:val="27"/>
        </w:numPr>
        <w:tabs>
          <w:tab w:val="clear" w:pos="900"/>
          <w:tab w:val="left" w:pos="426"/>
        </w:tabs>
        <w:autoSpaceDE/>
        <w:adjustRightInd/>
        <w:spacing w:after="0"/>
        <w:ind w:left="20" w:right="40" w:firstLine="0"/>
        <w:jc w:val="both"/>
        <w:rPr>
          <w:sz w:val="24"/>
          <w:szCs w:val="24"/>
        </w:rPr>
      </w:pPr>
      <w:r w:rsidRPr="00AF2EFD">
        <w:rPr>
          <w:sz w:val="24"/>
          <w:szCs w:val="24"/>
        </w:rPr>
        <w:t>По настоящему Контракту Подрядчик обязуется выполнить собственными силами и средствами из своих материалов работы по ремонту кровли здания, расположенного по адресу: г. Иваново, ул. 10 Августа, д. 41, литер</w:t>
      </w:r>
      <w:proofErr w:type="gramStart"/>
      <w:r w:rsidRPr="00AF2EFD">
        <w:rPr>
          <w:sz w:val="24"/>
          <w:szCs w:val="24"/>
        </w:rPr>
        <w:t xml:space="preserve"> А</w:t>
      </w:r>
      <w:proofErr w:type="gramEnd"/>
      <w:r w:rsidRPr="00AF2EFD">
        <w:rPr>
          <w:sz w:val="24"/>
          <w:szCs w:val="24"/>
        </w:rPr>
        <w:t xml:space="preserve">, которое является объектом культурного наследия – «Застройка улицы 10 Августа. Комплекс: усадьба С.В. Петрова – жилой дом» (далее - Работы), в соответствии с </w:t>
      </w:r>
      <w:r>
        <w:rPr>
          <w:sz w:val="24"/>
          <w:szCs w:val="24"/>
        </w:rPr>
        <w:t>проектно-сметной документацией</w:t>
      </w:r>
      <w:r w:rsidRPr="00AF2EFD">
        <w:rPr>
          <w:sz w:val="24"/>
          <w:szCs w:val="24"/>
        </w:rPr>
        <w:t>, котор</w:t>
      </w:r>
      <w:r>
        <w:rPr>
          <w:sz w:val="24"/>
          <w:szCs w:val="24"/>
        </w:rPr>
        <w:t>ая</w:t>
      </w:r>
      <w:r w:rsidRPr="00AF2EFD">
        <w:rPr>
          <w:sz w:val="24"/>
          <w:szCs w:val="24"/>
        </w:rPr>
        <w:t xml:space="preserve"> являются неотъемлемой частью настоящего Контракта, на условиях настоящего Контракта.</w:t>
      </w:r>
    </w:p>
    <w:p w:rsidR="00AF2EFD" w:rsidRPr="00AF2EFD" w:rsidRDefault="00AF2EFD" w:rsidP="00AF2EFD">
      <w:pPr>
        <w:pStyle w:val="af"/>
        <w:widowControl/>
        <w:numPr>
          <w:ilvl w:val="0"/>
          <w:numId w:val="27"/>
        </w:numPr>
        <w:tabs>
          <w:tab w:val="clear" w:pos="900"/>
          <w:tab w:val="left" w:pos="481"/>
        </w:tabs>
        <w:autoSpaceDE/>
        <w:adjustRightInd/>
        <w:spacing w:after="0"/>
        <w:ind w:left="20" w:right="40" w:firstLine="0"/>
        <w:jc w:val="both"/>
        <w:rPr>
          <w:sz w:val="24"/>
          <w:szCs w:val="24"/>
        </w:rPr>
      </w:pPr>
      <w:r w:rsidRPr="00AF2EFD">
        <w:rPr>
          <w:sz w:val="24"/>
          <w:szCs w:val="24"/>
        </w:rPr>
        <w:t>Заказчик обязуется принять и оплатить результат работ в порядке и на условиях настоящего Контракта.</w:t>
      </w:r>
    </w:p>
    <w:p w:rsidR="00AF2EFD" w:rsidRPr="00AF2EFD" w:rsidRDefault="00AF2EFD" w:rsidP="00AF2EFD">
      <w:pPr>
        <w:pStyle w:val="af"/>
        <w:widowControl/>
        <w:numPr>
          <w:ilvl w:val="0"/>
          <w:numId w:val="27"/>
        </w:numPr>
        <w:tabs>
          <w:tab w:val="clear" w:pos="900"/>
          <w:tab w:val="left" w:pos="414"/>
        </w:tabs>
        <w:autoSpaceDE/>
        <w:adjustRightInd/>
        <w:spacing w:after="0"/>
        <w:ind w:left="20" w:firstLine="0"/>
        <w:jc w:val="both"/>
        <w:rPr>
          <w:sz w:val="24"/>
          <w:szCs w:val="24"/>
        </w:rPr>
      </w:pPr>
      <w:r w:rsidRPr="00AF2EFD">
        <w:rPr>
          <w:sz w:val="24"/>
          <w:szCs w:val="24"/>
        </w:rPr>
        <w:t>Срок выполнения работ: с момента получения разрешения из Департамента культуры и культурного наследия Ивановской области на проведение работ, предусмотренных настоящим Контрактом, по сохранению объекта культурного наследия - «Застройка улицы 10 Августа. Комплекс: усадьба С.В. Петрова – жилой дом» до 2</w:t>
      </w:r>
      <w:r w:rsidRPr="00AF2EFD">
        <w:rPr>
          <w:sz w:val="24"/>
          <w:szCs w:val="24"/>
          <w:lang w:val="en-US"/>
        </w:rPr>
        <w:t>5</w:t>
      </w:r>
      <w:r w:rsidRPr="00AF2EFD">
        <w:rPr>
          <w:sz w:val="24"/>
          <w:szCs w:val="24"/>
        </w:rPr>
        <w:t>.12.2013.</w:t>
      </w:r>
    </w:p>
    <w:p w:rsidR="00AF2EFD" w:rsidRPr="00AF2EFD" w:rsidRDefault="00AF2EFD" w:rsidP="00AF2EFD">
      <w:pPr>
        <w:pStyle w:val="af"/>
        <w:widowControl/>
        <w:tabs>
          <w:tab w:val="left" w:pos="414"/>
        </w:tabs>
        <w:autoSpaceDE/>
        <w:adjustRightInd/>
        <w:spacing w:after="0"/>
        <w:ind w:left="20"/>
        <w:jc w:val="both"/>
        <w:rPr>
          <w:sz w:val="24"/>
          <w:szCs w:val="24"/>
        </w:rPr>
      </w:pPr>
    </w:p>
    <w:p w:rsidR="00AF2EFD" w:rsidRPr="00AF2EFD" w:rsidRDefault="00AF2EFD" w:rsidP="00AF2EFD">
      <w:pPr>
        <w:pStyle w:val="af"/>
        <w:tabs>
          <w:tab w:val="left" w:pos="414"/>
        </w:tabs>
        <w:spacing w:after="0"/>
        <w:ind w:left="20"/>
        <w:jc w:val="center"/>
        <w:rPr>
          <w:b/>
          <w:sz w:val="24"/>
          <w:szCs w:val="24"/>
        </w:rPr>
      </w:pPr>
      <w:r w:rsidRPr="00AF2EFD">
        <w:rPr>
          <w:b/>
          <w:sz w:val="24"/>
          <w:szCs w:val="24"/>
        </w:rPr>
        <w:t>2. Цена Контракта, порядок расчетов.</w:t>
      </w:r>
    </w:p>
    <w:p w:rsidR="00AF2EFD" w:rsidRPr="00AF2EFD" w:rsidRDefault="00AF2EFD" w:rsidP="00AF2EFD">
      <w:pPr>
        <w:pStyle w:val="af"/>
        <w:tabs>
          <w:tab w:val="left" w:pos="414"/>
        </w:tabs>
        <w:spacing w:after="0"/>
        <w:ind w:left="20"/>
        <w:jc w:val="center"/>
        <w:rPr>
          <w:b/>
          <w:sz w:val="24"/>
          <w:szCs w:val="24"/>
        </w:rPr>
      </w:pPr>
    </w:p>
    <w:p w:rsidR="00AF2EFD" w:rsidRPr="00AF2EFD" w:rsidRDefault="00AF2EFD" w:rsidP="00AF2EFD">
      <w:pPr>
        <w:pStyle w:val="af"/>
        <w:tabs>
          <w:tab w:val="left" w:pos="510"/>
          <w:tab w:val="left" w:leader="underscore" w:pos="5362"/>
          <w:tab w:val="left" w:leader="underscore" w:pos="6673"/>
        </w:tabs>
        <w:spacing w:after="0"/>
        <w:ind w:left="23"/>
        <w:jc w:val="both"/>
        <w:rPr>
          <w:sz w:val="24"/>
          <w:szCs w:val="24"/>
        </w:rPr>
      </w:pPr>
      <w:r w:rsidRPr="00AF2EFD">
        <w:rPr>
          <w:sz w:val="24"/>
          <w:szCs w:val="24"/>
        </w:rPr>
        <w:t xml:space="preserve">2.1. Цена Контракта составляет </w:t>
      </w:r>
      <w:r w:rsidRPr="00AF2EFD">
        <w:rPr>
          <w:sz w:val="24"/>
          <w:szCs w:val="24"/>
        </w:rPr>
        <w:tab/>
        <w:t xml:space="preserve">руб. </w:t>
      </w:r>
      <w:r w:rsidRPr="00AF2EFD">
        <w:rPr>
          <w:sz w:val="24"/>
          <w:szCs w:val="24"/>
        </w:rPr>
        <w:tab/>
        <w:t xml:space="preserve"> коп</w:t>
      </w:r>
      <w:proofErr w:type="gramStart"/>
      <w:r w:rsidRPr="00AF2EFD">
        <w:rPr>
          <w:sz w:val="24"/>
          <w:szCs w:val="24"/>
        </w:rPr>
        <w:t xml:space="preserve">., </w:t>
      </w:r>
      <w:proofErr w:type="gramEnd"/>
      <w:r w:rsidRPr="00AF2EFD">
        <w:rPr>
          <w:sz w:val="24"/>
          <w:szCs w:val="24"/>
        </w:rPr>
        <w:t>в том числе НДС</w:t>
      </w:r>
      <w:r w:rsidR="00506372">
        <w:rPr>
          <w:rStyle w:val="aff2"/>
          <w:sz w:val="24"/>
          <w:szCs w:val="24"/>
        </w:rPr>
        <w:footnoteReference w:id="2"/>
      </w:r>
      <w:r w:rsidRPr="00AF2EFD">
        <w:rPr>
          <w:sz w:val="24"/>
          <w:szCs w:val="24"/>
        </w:rPr>
        <w:t xml:space="preserve"> ___________________руб. _____коп.</w:t>
      </w:r>
    </w:p>
    <w:p w:rsidR="00AF2EFD" w:rsidRPr="00AF2EFD" w:rsidRDefault="00AF2EFD" w:rsidP="00AF2EFD">
      <w:pPr>
        <w:pStyle w:val="af"/>
        <w:spacing w:after="0"/>
        <w:ind w:left="23" w:right="40"/>
        <w:jc w:val="both"/>
        <w:rPr>
          <w:sz w:val="24"/>
          <w:szCs w:val="24"/>
        </w:rPr>
      </w:pPr>
      <w:r w:rsidRPr="00AF2EFD">
        <w:rPr>
          <w:sz w:val="24"/>
          <w:szCs w:val="24"/>
        </w:rPr>
        <w:t>Цена включает все расходы, связанные с исполнением Контракта, в том числе стоимость работ, стоимость материалов, транспортные затраты, налоги, сборы и другие обязательные платежи, расходы на гарантийное обслуживание.</w:t>
      </w:r>
    </w:p>
    <w:p w:rsidR="00AF2EFD" w:rsidRPr="00AF2EFD" w:rsidRDefault="00AF2EFD" w:rsidP="00AF2EFD">
      <w:pPr>
        <w:pStyle w:val="af"/>
        <w:tabs>
          <w:tab w:val="left" w:pos="514"/>
        </w:tabs>
        <w:spacing w:after="0"/>
        <w:ind w:left="23" w:right="40"/>
        <w:jc w:val="both"/>
        <w:rPr>
          <w:sz w:val="24"/>
          <w:szCs w:val="24"/>
        </w:rPr>
      </w:pPr>
      <w:r w:rsidRPr="00AF2EFD">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AF2EFD" w:rsidRPr="00AF2EFD" w:rsidRDefault="00AF2EFD" w:rsidP="00AF2EFD">
      <w:pPr>
        <w:pStyle w:val="af"/>
        <w:tabs>
          <w:tab w:val="left" w:pos="558"/>
        </w:tabs>
        <w:spacing w:after="0"/>
        <w:ind w:left="23" w:right="40"/>
        <w:jc w:val="both"/>
        <w:rPr>
          <w:sz w:val="24"/>
          <w:szCs w:val="24"/>
        </w:rPr>
      </w:pPr>
      <w:r w:rsidRPr="00AF2EFD">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AF2EFD" w:rsidRPr="00AF2EFD" w:rsidRDefault="00AF2EFD" w:rsidP="00AF2EFD">
      <w:pPr>
        <w:jc w:val="both"/>
        <w:rPr>
          <w:sz w:val="24"/>
          <w:szCs w:val="24"/>
        </w:rPr>
      </w:pPr>
      <w:r w:rsidRPr="00AF2EFD">
        <w:rPr>
          <w:sz w:val="24"/>
          <w:szCs w:val="24"/>
        </w:rPr>
        <w:t>2.4. Оплата по настоящему Контракту осуществляется за счет средств бюджета города Иванова.</w:t>
      </w:r>
    </w:p>
    <w:p w:rsidR="00AF2EFD" w:rsidRPr="00AF2EFD" w:rsidRDefault="00AF2EFD" w:rsidP="00AF2EFD">
      <w:pPr>
        <w:pStyle w:val="af"/>
        <w:tabs>
          <w:tab w:val="left" w:pos="481"/>
        </w:tabs>
        <w:spacing w:after="0"/>
        <w:ind w:left="20" w:right="40"/>
        <w:jc w:val="both"/>
        <w:rPr>
          <w:sz w:val="24"/>
          <w:szCs w:val="24"/>
        </w:rPr>
      </w:pPr>
      <w:r w:rsidRPr="00AF2EFD">
        <w:rPr>
          <w:sz w:val="24"/>
          <w:szCs w:val="24"/>
        </w:rPr>
        <w:t xml:space="preserve">2.5. Объем работ определяется в соответствии с утвержденной </w:t>
      </w:r>
      <w:r w:rsidR="00506372">
        <w:rPr>
          <w:sz w:val="24"/>
          <w:szCs w:val="24"/>
        </w:rPr>
        <w:t>проектно-сметной документацией (Приложение № 1 к муниципальному контракту)</w:t>
      </w:r>
      <w:r w:rsidRPr="00AF2EFD">
        <w:rPr>
          <w:sz w:val="24"/>
          <w:szCs w:val="24"/>
        </w:rPr>
        <w:t>, являющ</w:t>
      </w:r>
      <w:r w:rsidR="00506372">
        <w:rPr>
          <w:sz w:val="24"/>
          <w:szCs w:val="24"/>
        </w:rPr>
        <w:t>ейся</w:t>
      </w:r>
      <w:r w:rsidRPr="00AF2EFD">
        <w:rPr>
          <w:sz w:val="24"/>
          <w:szCs w:val="24"/>
        </w:rPr>
        <w:t xml:space="preserve"> неотъемлем</w:t>
      </w:r>
      <w:r w:rsidR="00506372">
        <w:rPr>
          <w:sz w:val="24"/>
          <w:szCs w:val="24"/>
        </w:rPr>
        <w:t>ой</w:t>
      </w:r>
      <w:r w:rsidRPr="00AF2EFD">
        <w:rPr>
          <w:sz w:val="24"/>
          <w:szCs w:val="24"/>
        </w:rPr>
        <w:t xml:space="preserve"> част</w:t>
      </w:r>
      <w:r w:rsidR="00506372">
        <w:rPr>
          <w:sz w:val="24"/>
          <w:szCs w:val="24"/>
        </w:rPr>
        <w:t xml:space="preserve">ью </w:t>
      </w:r>
      <w:r w:rsidRPr="00AF2EFD">
        <w:rPr>
          <w:sz w:val="24"/>
          <w:szCs w:val="24"/>
        </w:rPr>
        <w:t>настоящего Контракта.</w:t>
      </w:r>
    </w:p>
    <w:p w:rsidR="00AF2EFD" w:rsidRPr="00AF2EFD" w:rsidRDefault="00AF2EFD" w:rsidP="00AF2EFD">
      <w:pPr>
        <w:pStyle w:val="af"/>
        <w:tabs>
          <w:tab w:val="left" w:pos="481"/>
        </w:tabs>
        <w:spacing w:after="0"/>
        <w:ind w:left="20" w:right="40"/>
        <w:jc w:val="both"/>
        <w:rPr>
          <w:sz w:val="24"/>
          <w:szCs w:val="24"/>
        </w:rPr>
      </w:pPr>
      <w:r w:rsidRPr="00AF2EFD">
        <w:rPr>
          <w:sz w:val="24"/>
          <w:szCs w:val="24"/>
        </w:rPr>
        <w:lastRenderedPageBreak/>
        <w:t xml:space="preserve">2.6. </w:t>
      </w:r>
      <w:proofErr w:type="gramStart"/>
      <w:r w:rsidRPr="00AF2EFD">
        <w:rPr>
          <w:sz w:val="24"/>
          <w:szCs w:val="24"/>
        </w:rPr>
        <w:t>Оплата производится Заказчиком по безналичному расчету на расчетный счет Подрядчика в срок до 31.12.2013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Финансово-казначейским управлением Администрации города Иванова, на основании счета-фактуры, направленного</w:t>
      </w:r>
      <w:proofErr w:type="gramEnd"/>
      <w:r w:rsidRPr="00AF2EFD">
        <w:rPr>
          <w:sz w:val="24"/>
          <w:szCs w:val="24"/>
        </w:rPr>
        <w:t xml:space="preserve"> Подрядчиком Заказчику. </w:t>
      </w:r>
    </w:p>
    <w:p w:rsidR="00AF2EFD" w:rsidRPr="00AF2EFD" w:rsidRDefault="00AF2EFD" w:rsidP="00AF2EFD">
      <w:pPr>
        <w:pStyle w:val="af"/>
        <w:tabs>
          <w:tab w:val="left" w:pos="481"/>
        </w:tabs>
        <w:spacing w:after="0"/>
        <w:ind w:left="20" w:right="40"/>
        <w:jc w:val="both"/>
        <w:rPr>
          <w:sz w:val="24"/>
          <w:szCs w:val="24"/>
        </w:rPr>
      </w:pPr>
      <w:r w:rsidRPr="00AF2EFD">
        <w:rPr>
          <w:sz w:val="24"/>
          <w:szCs w:val="24"/>
        </w:rPr>
        <w:t>2.7.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расчетный счет Заказчика и представления подтверждающих оплату документов.</w:t>
      </w:r>
    </w:p>
    <w:p w:rsidR="00AF2EFD" w:rsidRPr="00AF2EFD" w:rsidRDefault="00AF2EFD" w:rsidP="00AF2EFD">
      <w:pPr>
        <w:jc w:val="both"/>
        <w:rPr>
          <w:sz w:val="24"/>
          <w:szCs w:val="24"/>
        </w:rPr>
      </w:pPr>
      <w:r w:rsidRPr="00AF2EFD">
        <w:rPr>
          <w:sz w:val="24"/>
          <w:szCs w:val="24"/>
        </w:rPr>
        <w:t>2.8. В случае неисполнения или ненадлежащего исполнения обязательства, предусмотренного настоящим Контрактом, Заказчик вправе произвести оплату по Контракту за вычетом соответствующего размера неустойки (пени, штрафа).</w:t>
      </w:r>
    </w:p>
    <w:p w:rsidR="00CB5BC1" w:rsidRDefault="00CB5BC1" w:rsidP="00AF2EFD">
      <w:pPr>
        <w:pStyle w:val="af"/>
        <w:ind w:left="40" w:right="40"/>
        <w:jc w:val="center"/>
        <w:rPr>
          <w:b/>
          <w:sz w:val="24"/>
          <w:szCs w:val="24"/>
        </w:rPr>
      </w:pPr>
    </w:p>
    <w:p w:rsidR="00AF2EFD" w:rsidRPr="00AF2EFD" w:rsidRDefault="00AF2EFD" w:rsidP="00AF2EFD">
      <w:pPr>
        <w:pStyle w:val="af"/>
        <w:ind w:left="40" w:right="40"/>
        <w:jc w:val="center"/>
        <w:rPr>
          <w:b/>
          <w:sz w:val="24"/>
          <w:szCs w:val="24"/>
        </w:rPr>
      </w:pPr>
      <w:r w:rsidRPr="00AF2EFD">
        <w:rPr>
          <w:b/>
          <w:sz w:val="24"/>
          <w:szCs w:val="24"/>
        </w:rPr>
        <w:t>3. Права и обязанности Сторон.</w:t>
      </w:r>
    </w:p>
    <w:p w:rsidR="00AF2EFD" w:rsidRPr="00AF2EFD" w:rsidRDefault="00AF2EFD" w:rsidP="00AF2EFD">
      <w:pPr>
        <w:pStyle w:val="af"/>
        <w:widowControl/>
        <w:numPr>
          <w:ilvl w:val="0"/>
          <w:numId w:val="28"/>
        </w:numPr>
        <w:tabs>
          <w:tab w:val="left" w:pos="458"/>
        </w:tabs>
        <w:autoSpaceDE/>
        <w:adjustRightInd/>
        <w:spacing w:after="0"/>
        <w:ind w:left="40"/>
        <w:rPr>
          <w:sz w:val="24"/>
          <w:szCs w:val="24"/>
        </w:rPr>
      </w:pPr>
      <w:r w:rsidRPr="00AF2EFD">
        <w:rPr>
          <w:sz w:val="24"/>
          <w:szCs w:val="24"/>
        </w:rPr>
        <w:t>ПОДРЯДЧИК обязан:</w:t>
      </w:r>
    </w:p>
    <w:p w:rsidR="00AF2EFD" w:rsidRPr="00AF2EFD" w:rsidRDefault="00AF2EFD" w:rsidP="00AF2EFD">
      <w:pPr>
        <w:pStyle w:val="af"/>
        <w:widowControl/>
        <w:numPr>
          <w:ilvl w:val="0"/>
          <w:numId w:val="29"/>
        </w:numPr>
        <w:tabs>
          <w:tab w:val="left" w:pos="765"/>
        </w:tabs>
        <w:autoSpaceDE/>
        <w:adjustRightInd/>
        <w:spacing w:after="0"/>
        <w:ind w:left="40" w:right="40"/>
        <w:jc w:val="both"/>
        <w:rPr>
          <w:sz w:val="24"/>
          <w:szCs w:val="24"/>
        </w:rPr>
      </w:pPr>
      <w:r w:rsidRPr="00AF2EFD">
        <w:rPr>
          <w:sz w:val="24"/>
          <w:szCs w:val="24"/>
        </w:rPr>
        <w:t>Приступить к выполнению Работ только после получения соответствующего разрешения, выдаваемого Департаментом культуры и культурного наследия Ивановской области.</w:t>
      </w:r>
    </w:p>
    <w:p w:rsidR="009B27CE" w:rsidRDefault="00AF2EFD" w:rsidP="00AF2EFD">
      <w:pPr>
        <w:pStyle w:val="af"/>
        <w:widowControl/>
        <w:numPr>
          <w:ilvl w:val="0"/>
          <w:numId w:val="29"/>
        </w:numPr>
        <w:tabs>
          <w:tab w:val="left" w:pos="765"/>
        </w:tabs>
        <w:autoSpaceDE/>
        <w:adjustRightInd/>
        <w:spacing w:after="0"/>
        <w:ind w:left="40" w:right="40"/>
        <w:jc w:val="both"/>
        <w:rPr>
          <w:sz w:val="24"/>
          <w:szCs w:val="24"/>
        </w:rPr>
      </w:pPr>
      <w:r w:rsidRPr="00AF2EFD">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w:t>
      </w:r>
      <w:r w:rsidR="00CB5BC1">
        <w:rPr>
          <w:sz w:val="24"/>
          <w:szCs w:val="24"/>
        </w:rPr>
        <w:t xml:space="preserve"> </w:t>
      </w:r>
    </w:p>
    <w:p w:rsidR="00AF2EFD" w:rsidRPr="00AF2EFD" w:rsidRDefault="009B27CE" w:rsidP="009B27CE">
      <w:pPr>
        <w:pStyle w:val="af"/>
        <w:widowControl/>
        <w:tabs>
          <w:tab w:val="left" w:pos="765"/>
        </w:tabs>
        <w:autoSpaceDE/>
        <w:adjustRightInd/>
        <w:spacing w:after="0"/>
        <w:ind w:left="40" w:right="40"/>
        <w:jc w:val="both"/>
        <w:rPr>
          <w:sz w:val="24"/>
          <w:szCs w:val="24"/>
        </w:rPr>
      </w:pPr>
      <w:r>
        <w:rPr>
          <w:sz w:val="24"/>
          <w:szCs w:val="24"/>
        </w:rPr>
        <w:tab/>
      </w:r>
      <w:r w:rsidR="00CB5BC1">
        <w:rPr>
          <w:sz w:val="24"/>
          <w:szCs w:val="24"/>
        </w:rPr>
        <w:t>Выполнить работы по настоящему Контракту, с использованием материалов с характеристиками в соответствии с Приложением № 2.</w:t>
      </w:r>
    </w:p>
    <w:p w:rsidR="00AF2EFD" w:rsidRPr="00AF2EFD" w:rsidRDefault="00AF2EFD" w:rsidP="00AF2EFD">
      <w:pPr>
        <w:pStyle w:val="af"/>
        <w:widowControl/>
        <w:numPr>
          <w:ilvl w:val="0"/>
          <w:numId w:val="29"/>
        </w:numPr>
        <w:tabs>
          <w:tab w:val="left" w:pos="683"/>
        </w:tabs>
        <w:autoSpaceDE/>
        <w:adjustRightInd/>
        <w:spacing w:after="0"/>
        <w:ind w:left="40" w:right="40"/>
        <w:jc w:val="both"/>
        <w:rPr>
          <w:sz w:val="24"/>
          <w:szCs w:val="24"/>
        </w:rPr>
      </w:pPr>
      <w:r w:rsidRPr="00AF2EFD">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F2EFD" w:rsidRPr="00AF2EFD" w:rsidRDefault="00AF2EFD" w:rsidP="00AF2EFD">
      <w:pPr>
        <w:pStyle w:val="af"/>
        <w:widowControl/>
        <w:numPr>
          <w:ilvl w:val="0"/>
          <w:numId w:val="29"/>
        </w:numPr>
        <w:tabs>
          <w:tab w:val="left" w:pos="765"/>
        </w:tabs>
        <w:autoSpaceDE/>
        <w:adjustRightInd/>
        <w:spacing w:after="0"/>
        <w:ind w:left="40" w:right="40"/>
        <w:jc w:val="both"/>
        <w:rPr>
          <w:sz w:val="24"/>
          <w:szCs w:val="24"/>
        </w:rPr>
      </w:pPr>
      <w:r w:rsidRPr="00AF2EFD">
        <w:rPr>
          <w:sz w:val="24"/>
          <w:szCs w:val="24"/>
        </w:rPr>
        <w:t xml:space="preserve">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 </w:t>
      </w:r>
    </w:p>
    <w:p w:rsidR="00AF2EFD" w:rsidRPr="00AF2EFD" w:rsidRDefault="00AF2EFD" w:rsidP="00AF2EFD">
      <w:pPr>
        <w:pStyle w:val="af"/>
        <w:widowControl/>
        <w:numPr>
          <w:ilvl w:val="0"/>
          <w:numId w:val="29"/>
        </w:numPr>
        <w:tabs>
          <w:tab w:val="left" w:pos="765"/>
        </w:tabs>
        <w:autoSpaceDE/>
        <w:adjustRightInd/>
        <w:spacing w:after="0"/>
        <w:ind w:left="40" w:right="40"/>
        <w:jc w:val="both"/>
        <w:rPr>
          <w:sz w:val="24"/>
          <w:szCs w:val="24"/>
        </w:rPr>
      </w:pPr>
      <w:r w:rsidRPr="00AF2EFD">
        <w:rPr>
          <w:sz w:val="24"/>
          <w:szCs w:val="24"/>
        </w:rPr>
        <w:t>Передать результат выполненных работ Заказчику.</w:t>
      </w:r>
    </w:p>
    <w:p w:rsidR="00AF2EFD" w:rsidRPr="00AF2EFD" w:rsidRDefault="00AF2EFD" w:rsidP="00AF2EFD">
      <w:pPr>
        <w:pStyle w:val="af"/>
        <w:widowControl/>
        <w:numPr>
          <w:ilvl w:val="0"/>
          <w:numId w:val="29"/>
        </w:numPr>
        <w:autoSpaceDE/>
        <w:adjustRightInd/>
        <w:spacing w:after="0"/>
        <w:ind w:left="40" w:right="40"/>
        <w:jc w:val="both"/>
        <w:rPr>
          <w:sz w:val="24"/>
          <w:szCs w:val="24"/>
        </w:rPr>
      </w:pPr>
      <w:r w:rsidRPr="00AF2EFD">
        <w:rPr>
          <w:sz w:val="24"/>
          <w:szCs w:val="24"/>
        </w:rPr>
        <w:t>Соблюдать действующее законодательство Российской Федерации в области строительной деятельности, -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AF2EFD" w:rsidRPr="00AF2EFD" w:rsidRDefault="00AF2EFD" w:rsidP="00AF2EFD">
      <w:pPr>
        <w:pStyle w:val="af"/>
        <w:widowControl/>
        <w:numPr>
          <w:ilvl w:val="0"/>
          <w:numId w:val="29"/>
        </w:numPr>
        <w:tabs>
          <w:tab w:val="left" w:pos="750"/>
        </w:tabs>
        <w:autoSpaceDE/>
        <w:adjustRightInd/>
        <w:spacing w:after="0"/>
        <w:ind w:left="40" w:right="40"/>
        <w:jc w:val="both"/>
        <w:rPr>
          <w:sz w:val="24"/>
          <w:szCs w:val="24"/>
        </w:rPr>
      </w:pPr>
      <w:r w:rsidRPr="00AF2EFD">
        <w:rPr>
          <w:sz w:val="24"/>
          <w:szCs w:val="24"/>
        </w:rPr>
        <w:t>В случае ненадлежащего исполнения условий Контракта, а также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AF2EFD" w:rsidRPr="00AF2EFD" w:rsidRDefault="00AF2EFD" w:rsidP="00AF2EFD">
      <w:pPr>
        <w:pStyle w:val="af"/>
        <w:widowControl/>
        <w:numPr>
          <w:ilvl w:val="0"/>
          <w:numId w:val="29"/>
        </w:numPr>
        <w:tabs>
          <w:tab w:val="left" w:pos="674"/>
        </w:tabs>
        <w:autoSpaceDE/>
        <w:adjustRightInd/>
        <w:spacing w:after="0"/>
        <w:ind w:left="40" w:right="40"/>
        <w:jc w:val="both"/>
        <w:rPr>
          <w:sz w:val="24"/>
          <w:szCs w:val="24"/>
        </w:rPr>
      </w:pPr>
      <w:r w:rsidRPr="00AF2EFD">
        <w:rPr>
          <w:sz w:val="24"/>
          <w:szCs w:val="24"/>
        </w:rPr>
        <w:t xml:space="preserve">В случае изменений реквизитов и банковских счетов письменно уведомить об этом Заказчика в 2-дневный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AF2EFD" w:rsidRPr="00AF2EFD" w:rsidRDefault="00AF2EFD" w:rsidP="00AF2EFD">
      <w:pPr>
        <w:pStyle w:val="af"/>
        <w:widowControl/>
        <w:numPr>
          <w:ilvl w:val="0"/>
          <w:numId w:val="29"/>
        </w:numPr>
        <w:tabs>
          <w:tab w:val="left" w:pos="674"/>
        </w:tabs>
        <w:autoSpaceDE/>
        <w:adjustRightInd/>
        <w:spacing w:after="0"/>
        <w:ind w:left="40" w:right="40"/>
        <w:jc w:val="both"/>
        <w:rPr>
          <w:sz w:val="24"/>
          <w:szCs w:val="24"/>
        </w:rPr>
      </w:pPr>
      <w:r w:rsidRPr="00AF2EFD">
        <w:rP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AF2EFD" w:rsidRPr="00AF2EFD" w:rsidRDefault="00AF2EFD" w:rsidP="00AF2EFD">
      <w:pPr>
        <w:pStyle w:val="af"/>
        <w:widowControl/>
        <w:numPr>
          <w:ilvl w:val="0"/>
          <w:numId w:val="29"/>
        </w:numPr>
        <w:tabs>
          <w:tab w:val="left" w:pos="698"/>
        </w:tabs>
        <w:autoSpaceDE/>
        <w:adjustRightInd/>
        <w:spacing w:after="0"/>
        <w:ind w:left="40" w:right="40"/>
        <w:jc w:val="both"/>
        <w:rPr>
          <w:sz w:val="24"/>
          <w:szCs w:val="24"/>
        </w:rPr>
      </w:pPr>
      <w:r w:rsidRPr="00AF2EFD">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за свой счет их доставку, разгрузку, складирование и хранение в соответствии с действующими нормами и правилами.</w:t>
      </w:r>
    </w:p>
    <w:p w:rsidR="00AF2EFD" w:rsidRPr="00AF2EFD" w:rsidRDefault="00AF2EFD" w:rsidP="00AF2EFD">
      <w:pPr>
        <w:pStyle w:val="af"/>
        <w:widowControl/>
        <w:numPr>
          <w:ilvl w:val="0"/>
          <w:numId w:val="29"/>
        </w:numPr>
        <w:tabs>
          <w:tab w:val="left" w:pos="722"/>
        </w:tabs>
        <w:autoSpaceDE/>
        <w:adjustRightInd/>
        <w:spacing w:after="0"/>
        <w:ind w:left="40" w:right="40"/>
        <w:jc w:val="both"/>
        <w:rPr>
          <w:sz w:val="24"/>
          <w:szCs w:val="24"/>
        </w:rPr>
      </w:pPr>
      <w:r w:rsidRPr="00AF2EFD">
        <w:rPr>
          <w:sz w:val="24"/>
          <w:szCs w:val="24"/>
        </w:rPr>
        <w:lastRenderedPageBreak/>
        <w:t>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AF2EFD" w:rsidRPr="00AF2EFD" w:rsidRDefault="00AF2EFD" w:rsidP="00AF2EFD">
      <w:pPr>
        <w:pStyle w:val="af"/>
        <w:widowControl/>
        <w:numPr>
          <w:ilvl w:val="0"/>
          <w:numId w:val="29"/>
        </w:numPr>
        <w:tabs>
          <w:tab w:val="left" w:pos="669"/>
        </w:tabs>
        <w:autoSpaceDE/>
        <w:adjustRightInd/>
        <w:spacing w:after="0"/>
        <w:ind w:left="40" w:right="40"/>
        <w:jc w:val="both"/>
        <w:rPr>
          <w:sz w:val="24"/>
          <w:szCs w:val="24"/>
        </w:rPr>
      </w:pPr>
      <w:r w:rsidRPr="00AF2EFD">
        <w:rPr>
          <w:sz w:val="24"/>
          <w:szCs w:val="24"/>
        </w:rPr>
        <w:t xml:space="preserve">Обеспечить представителям Заказчика, представителям муниципального казенного учреждения по проектно-документационному сопровождению и техническому </w:t>
      </w:r>
      <w:proofErr w:type="gramStart"/>
      <w:r w:rsidRPr="00AF2EFD">
        <w:rPr>
          <w:sz w:val="24"/>
          <w:szCs w:val="24"/>
        </w:rPr>
        <w:t>контролю за</w:t>
      </w:r>
      <w:proofErr w:type="gramEnd"/>
      <w:r w:rsidRPr="00AF2EFD">
        <w:rPr>
          <w:sz w:val="24"/>
          <w:szCs w:val="24"/>
        </w:rPr>
        <w:t xml:space="preserve"> ремонтом объектов муниципальной собственности доступ на все участки выполнения работ на объекте на протяжении всего срока действия Контракта для осуществления контроля за ходом и качеством работ и материалов.</w:t>
      </w:r>
    </w:p>
    <w:p w:rsidR="00AF2EFD" w:rsidRPr="00AF2EFD" w:rsidRDefault="00AF2EFD" w:rsidP="00AF2EFD">
      <w:pPr>
        <w:pStyle w:val="af"/>
        <w:widowControl/>
        <w:numPr>
          <w:ilvl w:val="0"/>
          <w:numId w:val="28"/>
        </w:numPr>
        <w:tabs>
          <w:tab w:val="left" w:pos="453"/>
        </w:tabs>
        <w:autoSpaceDE/>
        <w:adjustRightInd/>
        <w:spacing w:after="0"/>
        <w:ind w:left="40"/>
        <w:rPr>
          <w:sz w:val="24"/>
          <w:szCs w:val="24"/>
        </w:rPr>
      </w:pPr>
      <w:r w:rsidRPr="00AF2EFD">
        <w:rPr>
          <w:sz w:val="24"/>
          <w:szCs w:val="24"/>
        </w:rPr>
        <w:t>ЗАКАЗЧИК обязан:</w:t>
      </w:r>
    </w:p>
    <w:p w:rsidR="00AF2EFD" w:rsidRPr="00AF2EFD" w:rsidRDefault="00AF2EFD" w:rsidP="00AF2EFD">
      <w:pPr>
        <w:pStyle w:val="af"/>
        <w:spacing w:after="0"/>
        <w:ind w:left="40" w:right="40"/>
        <w:jc w:val="both"/>
        <w:rPr>
          <w:sz w:val="24"/>
          <w:szCs w:val="24"/>
        </w:rPr>
      </w:pPr>
      <w:r w:rsidRPr="00AF2EFD">
        <w:rPr>
          <w:sz w:val="24"/>
          <w:szCs w:val="24"/>
        </w:rPr>
        <w:t xml:space="preserve">3.2.1. </w:t>
      </w:r>
      <w:proofErr w:type="gramStart"/>
      <w:r w:rsidRPr="00AF2EFD">
        <w:rPr>
          <w:sz w:val="24"/>
          <w:szCs w:val="24"/>
        </w:rPr>
        <w:t>В течение 2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 который в течение 2 (двух) дней обязан устранить указанные недостатки собственными силами</w:t>
      </w:r>
      <w:proofErr w:type="gramEnd"/>
      <w:r w:rsidRPr="00AF2EFD">
        <w:rPr>
          <w:sz w:val="24"/>
          <w:szCs w:val="24"/>
        </w:rPr>
        <w:t xml:space="preserve"> и за свой счет.</w:t>
      </w:r>
    </w:p>
    <w:p w:rsidR="00AF2EFD" w:rsidRPr="00AF2EFD" w:rsidRDefault="00AF2EFD" w:rsidP="00AF2EFD">
      <w:pPr>
        <w:pStyle w:val="af"/>
        <w:spacing w:after="0"/>
        <w:ind w:left="20" w:right="40"/>
        <w:jc w:val="both"/>
        <w:rPr>
          <w:sz w:val="24"/>
          <w:szCs w:val="24"/>
        </w:rPr>
      </w:pPr>
      <w:r w:rsidRPr="00AF2EFD">
        <w:rPr>
          <w:sz w:val="24"/>
          <w:szCs w:val="24"/>
        </w:rPr>
        <w:t xml:space="preserve">3.2.2. Утвердить смету и ведомость на выполнение работ в соответствии с п. 2.5 настоящего Контракта. </w:t>
      </w:r>
    </w:p>
    <w:p w:rsidR="00AF2EFD" w:rsidRPr="00AF2EFD" w:rsidRDefault="00AF2EFD" w:rsidP="00AF2EFD">
      <w:pPr>
        <w:pStyle w:val="af"/>
        <w:spacing w:after="0"/>
        <w:ind w:left="20" w:right="40"/>
        <w:jc w:val="both"/>
        <w:rPr>
          <w:sz w:val="24"/>
          <w:szCs w:val="24"/>
        </w:rPr>
      </w:pPr>
      <w:r w:rsidRPr="00AF2EFD">
        <w:rPr>
          <w:sz w:val="24"/>
          <w:szCs w:val="24"/>
        </w:rPr>
        <w:t>3.3. ЗАКАЗЧИК имеет право:</w:t>
      </w:r>
    </w:p>
    <w:p w:rsidR="00AF2EFD" w:rsidRPr="00AF2EFD" w:rsidRDefault="00AF2EFD" w:rsidP="00AF2EFD">
      <w:pPr>
        <w:pStyle w:val="af"/>
        <w:widowControl/>
        <w:numPr>
          <w:ilvl w:val="0"/>
          <w:numId w:val="30"/>
        </w:numPr>
        <w:tabs>
          <w:tab w:val="left" w:pos="639"/>
        </w:tabs>
        <w:autoSpaceDE/>
        <w:adjustRightInd/>
        <w:spacing w:after="0"/>
        <w:ind w:left="20" w:right="40"/>
        <w:jc w:val="both"/>
        <w:rPr>
          <w:sz w:val="24"/>
          <w:szCs w:val="24"/>
        </w:rPr>
      </w:pPr>
      <w:r w:rsidRPr="00AF2EFD">
        <w:rPr>
          <w:sz w:val="24"/>
          <w:szCs w:val="24"/>
        </w:rPr>
        <w:t>Проверять ход и качество работы, выполняемой Подрядчиком, не вмешиваясь в его деятельность.</w:t>
      </w:r>
    </w:p>
    <w:p w:rsidR="00AF2EFD" w:rsidRPr="00AF2EFD" w:rsidRDefault="00AF2EFD" w:rsidP="00AF2EFD">
      <w:pPr>
        <w:pStyle w:val="af"/>
        <w:widowControl/>
        <w:numPr>
          <w:ilvl w:val="0"/>
          <w:numId w:val="30"/>
        </w:numPr>
        <w:tabs>
          <w:tab w:val="left" w:pos="764"/>
        </w:tabs>
        <w:autoSpaceDE/>
        <w:adjustRightInd/>
        <w:spacing w:after="0"/>
        <w:ind w:left="20" w:right="40"/>
        <w:jc w:val="both"/>
        <w:rPr>
          <w:sz w:val="24"/>
          <w:szCs w:val="24"/>
        </w:rPr>
      </w:pPr>
      <w:r w:rsidRPr="00AF2EFD">
        <w:rPr>
          <w:sz w:val="24"/>
          <w:szCs w:val="24"/>
        </w:rPr>
        <w:t>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AF2EFD" w:rsidRPr="00AF2EFD" w:rsidRDefault="00AF2EFD" w:rsidP="00AF2EFD">
      <w:pPr>
        <w:pStyle w:val="af"/>
        <w:widowControl/>
        <w:numPr>
          <w:ilvl w:val="0"/>
          <w:numId w:val="30"/>
        </w:numPr>
        <w:tabs>
          <w:tab w:val="left" w:pos="649"/>
        </w:tabs>
        <w:autoSpaceDE/>
        <w:adjustRightInd/>
        <w:spacing w:after="0"/>
        <w:ind w:left="20" w:right="40"/>
        <w:jc w:val="both"/>
        <w:rPr>
          <w:sz w:val="24"/>
          <w:szCs w:val="24"/>
        </w:rPr>
      </w:pPr>
      <w:r w:rsidRPr="00AF2EFD">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AF2EFD" w:rsidRPr="00AF2EFD" w:rsidRDefault="00AF2EFD" w:rsidP="00AF2EFD">
      <w:pPr>
        <w:pStyle w:val="af"/>
        <w:widowControl/>
        <w:tabs>
          <w:tab w:val="left" w:pos="649"/>
        </w:tabs>
        <w:autoSpaceDE/>
        <w:adjustRightInd/>
        <w:spacing w:after="0"/>
        <w:ind w:left="20" w:right="40"/>
        <w:jc w:val="both"/>
        <w:rPr>
          <w:sz w:val="24"/>
          <w:szCs w:val="24"/>
        </w:rPr>
      </w:pPr>
      <w:r w:rsidRPr="00AF2EFD">
        <w:rPr>
          <w:sz w:val="24"/>
          <w:szCs w:val="24"/>
        </w:rPr>
        <w:t>3.4. ОБЩИЕ обязанности:</w:t>
      </w:r>
    </w:p>
    <w:p w:rsidR="00AF2EFD" w:rsidRPr="00AF2EFD" w:rsidRDefault="00AF2EFD" w:rsidP="00AF2EFD">
      <w:pPr>
        <w:pStyle w:val="af"/>
        <w:widowControl/>
        <w:tabs>
          <w:tab w:val="left" w:pos="668"/>
        </w:tabs>
        <w:autoSpaceDE/>
        <w:adjustRightInd/>
        <w:spacing w:after="0"/>
        <w:ind w:left="20" w:right="40"/>
        <w:jc w:val="both"/>
        <w:rPr>
          <w:b/>
          <w:sz w:val="24"/>
          <w:szCs w:val="24"/>
        </w:rPr>
      </w:pPr>
      <w:r w:rsidRPr="00AF2EFD">
        <w:rPr>
          <w:sz w:val="24"/>
          <w:szCs w:val="24"/>
        </w:rPr>
        <w:t>3.4.1. Подрядчик либо Заказчик предоставляют в Департамент культуры и культурного наследия Ивановской области перечень документов, необходимых для получения разрешения на проведение работ, предусмотренным настоящим Контрактом, по сохранению объекта культурного наследия - «Застройка улицы 10 Августа. Комплекс: усадьба С.В. Петрова – жилой дом».</w:t>
      </w:r>
    </w:p>
    <w:p w:rsidR="00AF2EFD" w:rsidRPr="00AF2EFD" w:rsidRDefault="00AF2EFD" w:rsidP="00AF2EFD">
      <w:pPr>
        <w:pStyle w:val="af"/>
        <w:tabs>
          <w:tab w:val="left" w:pos="668"/>
        </w:tabs>
        <w:ind w:left="20" w:right="40"/>
        <w:jc w:val="center"/>
        <w:rPr>
          <w:b/>
          <w:sz w:val="24"/>
          <w:szCs w:val="24"/>
        </w:rPr>
      </w:pPr>
    </w:p>
    <w:p w:rsidR="00AF2EFD" w:rsidRPr="00AF2EFD" w:rsidRDefault="00AF2EFD" w:rsidP="00AF2EFD">
      <w:pPr>
        <w:pStyle w:val="af"/>
        <w:tabs>
          <w:tab w:val="left" w:pos="668"/>
        </w:tabs>
        <w:ind w:left="20" w:right="40"/>
        <w:jc w:val="center"/>
        <w:rPr>
          <w:b/>
          <w:sz w:val="24"/>
          <w:szCs w:val="24"/>
        </w:rPr>
      </w:pPr>
      <w:r w:rsidRPr="00AF2EFD">
        <w:rPr>
          <w:b/>
          <w:sz w:val="24"/>
          <w:szCs w:val="24"/>
        </w:rPr>
        <w:t>4. Ответственность Сторон.</w:t>
      </w:r>
    </w:p>
    <w:p w:rsidR="00AF2EFD" w:rsidRPr="00AF2EFD" w:rsidRDefault="00AF2EFD" w:rsidP="00AF2EFD">
      <w:pPr>
        <w:pStyle w:val="af"/>
        <w:widowControl/>
        <w:numPr>
          <w:ilvl w:val="0"/>
          <w:numId w:val="31"/>
        </w:numPr>
        <w:tabs>
          <w:tab w:val="left" w:pos="534"/>
        </w:tabs>
        <w:autoSpaceDE/>
        <w:adjustRightInd/>
        <w:spacing w:after="0"/>
        <w:ind w:left="20" w:right="40"/>
        <w:jc w:val="both"/>
        <w:rPr>
          <w:sz w:val="24"/>
          <w:szCs w:val="24"/>
        </w:rPr>
      </w:pPr>
      <w:r w:rsidRPr="00AF2EFD">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AF2EFD" w:rsidRPr="00AF2EFD" w:rsidRDefault="00AF2EFD" w:rsidP="00AF2EFD">
      <w:pPr>
        <w:pStyle w:val="af"/>
        <w:widowControl/>
        <w:numPr>
          <w:ilvl w:val="0"/>
          <w:numId w:val="31"/>
        </w:numPr>
        <w:tabs>
          <w:tab w:val="left" w:pos="553"/>
        </w:tabs>
        <w:autoSpaceDE/>
        <w:adjustRightInd/>
        <w:spacing w:after="0"/>
        <w:ind w:left="20" w:right="40"/>
        <w:jc w:val="both"/>
        <w:rPr>
          <w:sz w:val="24"/>
          <w:szCs w:val="24"/>
        </w:rPr>
      </w:pPr>
      <w:proofErr w:type="gramStart"/>
      <w:r w:rsidRPr="00AF2EFD">
        <w:rPr>
          <w:sz w:val="24"/>
          <w:szCs w:val="24"/>
        </w:rPr>
        <w:t>За нарушение сроков выполнения работ, указанных в пункте 1.3 настоящего Контракта, Подрядчик уплачивает Заказчику пени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AF2EFD">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AF2EFD" w:rsidRPr="00AF2EFD" w:rsidRDefault="00AF2EFD" w:rsidP="00AF2EFD">
      <w:pPr>
        <w:pStyle w:val="af"/>
        <w:widowControl/>
        <w:numPr>
          <w:ilvl w:val="0"/>
          <w:numId w:val="31"/>
        </w:numPr>
        <w:tabs>
          <w:tab w:val="left" w:pos="543"/>
        </w:tabs>
        <w:autoSpaceDE/>
        <w:adjustRightInd/>
        <w:spacing w:after="0"/>
        <w:ind w:left="20" w:right="40"/>
        <w:jc w:val="both"/>
        <w:rPr>
          <w:sz w:val="24"/>
          <w:szCs w:val="24"/>
        </w:rPr>
      </w:pPr>
      <w:r w:rsidRPr="00AF2EFD">
        <w:rPr>
          <w:sz w:val="24"/>
          <w:szCs w:val="24"/>
        </w:rPr>
        <w:t>Подрядчик несет ответственность за случайное уничтожение или повреждение результата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AF2EFD" w:rsidRPr="00AF2EFD" w:rsidRDefault="00AF2EFD" w:rsidP="00AF2EFD">
      <w:pPr>
        <w:pStyle w:val="af"/>
        <w:widowControl/>
        <w:numPr>
          <w:ilvl w:val="0"/>
          <w:numId w:val="31"/>
        </w:numPr>
        <w:tabs>
          <w:tab w:val="left" w:pos="577"/>
        </w:tabs>
        <w:autoSpaceDE/>
        <w:adjustRightInd/>
        <w:spacing w:after="0"/>
        <w:ind w:left="20" w:right="40"/>
        <w:jc w:val="both"/>
        <w:rPr>
          <w:sz w:val="24"/>
          <w:szCs w:val="24"/>
        </w:rPr>
      </w:pPr>
      <w:r w:rsidRPr="00AF2EFD">
        <w:rPr>
          <w:kern w:val="3"/>
          <w:sz w:val="24"/>
          <w:szCs w:val="24"/>
          <w:lang w:val="ro-RO" w:eastAsia="zh-CN"/>
        </w:rPr>
        <w:t xml:space="preserve">В случае неисполнения (ненадлежащего исполнения) </w:t>
      </w:r>
      <w:r w:rsidRPr="00AF2EFD">
        <w:rPr>
          <w:kern w:val="3"/>
          <w:sz w:val="24"/>
          <w:szCs w:val="24"/>
          <w:lang w:eastAsia="zh-CN"/>
        </w:rPr>
        <w:t>Подрядчиком</w:t>
      </w:r>
      <w:r w:rsidRPr="00AF2EFD">
        <w:rPr>
          <w:kern w:val="3"/>
          <w:sz w:val="24"/>
          <w:szCs w:val="24"/>
          <w:lang w:val="ro-RO" w:eastAsia="zh-CN"/>
        </w:rPr>
        <w:t xml:space="preserve"> обязательств, предусмотренных настоящим </w:t>
      </w:r>
      <w:r w:rsidRPr="00AF2EFD">
        <w:rPr>
          <w:kern w:val="3"/>
          <w:sz w:val="24"/>
          <w:szCs w:val="24"/>
          <w:lang w:eastAsia="zh-CN"/>
        </w:rPr>
        <w:t>Контрактом</w:t>
      </w:r>
      <w:r w:rsidRPr="00AF2EFD">
        <w:rPr>
          <w:kern w:val="3"/>
          <w:sz w:val="24"/>
          <w:szCs w:val="24"/>
          <w:lang w:val="ro-RO" w:eastAsia="zh-CN"/>
        </w:rPr>
        <w:t xml:space="preserve">, </w:t>
      </w:r>
      <w:r w:rsidRPr="00AF2EFD">
        <w:rPr>
          <w:kern w:val="3"/>
          <w:sz w:val="24"/>
          <w:szCs w:val="24"/>
          <w:lang w:eastAsia="zh-CN"/>
        </w:rPr>
        <w:t>Подрядчик</w:t>
      </w:r>
      <w:r w:rsidRPr="00AF2EFD">
        <w:rPr>
          <w:kern w:val="3"/>
          <w:sz w:val="24"/>
          <w:szCs w:val="24"/>
          <w:lang w:val="ro-RO" w:eastAsia="zh-CN"/>
        </w:rPr>
        <w:t xml:space="preserve"> уплачива</w:t>
      </w:r>
      <w:proofErr w:type="spellStart"/>
      <w:r w:rsidRPr="00AF2EFD">
        <w:rPr>
          <w:kern w:val="3"/>
          <w:sz w:val="24"/>
          <w:szCs w:val="24"/>
          <w:lang w:eastAsia="zh-CN"/>
        </w:rPr>
        <w:t>ет</w:t>
      </w:r>
      <w:proofErr w:type="spellEnd"/>
      <w:r w:rsidRPr="00AF2EFD">
        <w:rPr>
          <w:kern w:val="3"/>
          <w:sz w:val="24"/>
          <w:szCs w:val="24"/>
          <w:lang w:val="ro-RO" w:eastAsia="zh-CN"/>
        </w:rPr>
        <w:t xml:space="preserve"> </w:t>
      </w:r>
      <w:r w:rsidRPr="00AF2EFD">
        <w:rPr>
          <w:kern w:val="3"/>
          <w:sz w:val="24"/>
          <w:szCs w:val="24"/>
          <w:lang w:eastAsia="zh-CN"/>
        </w:rPr>
        <w:t>З</w:t>
      </w:r>
      <w:r w:rsidRPr="00AF2EFD">
        <w:rPr>
          <w:kern w:val="3"/>
          <w:sz w:val="24"/>
          <w:szCs w:val="24"/>
          <w:lang w:val="ro-RO" w:eastAsia="zh-CN"/>
        </w:rPr>
        <w:t xml:space="preserve">аказчику неустойку </w:t>
      </w:r>
      <w:r w:rsidRPr="00AF2EFD">
        <w:rPr>
          <w:kern w:val="3"/>
          <w:sz w:val="24"/>
          <w:szCs w:val="24"/>
          <w:lang w:val="ro-RO" w:eastAsia="zh-CN"/>
        </w:rPr>
        <w:lastRenderedPageBreak/>
        <w:t xml:space="preserve">(пеню) в </w:t>
      </w:r>
      <w:r w:rsidRPr="00AF2EFD">
        <w:rPr>
          <w:kern w:val="3"/>
          <w:sz w:val="24"/>
          <w:szCs w:val="24"/>
          <w:lang w:eastAsia="zh-CN"/>
        </w:rPr>
        <w:t>размере 1/10 действующей на день уплаты пени ставки рефинансирования Центрального банка Российской Федерации от цены Контракта за каждый день с момента направления Заказчиком Подрядчику уведомления о ненадлежащем исполнении Подрядчиком обязательств, предусмотренных Контрактом, до момента устранения недостатков выполненных работ.</w:t>
      </w:r>
    </w:p>
    <w:p w:rsidR="00AF2EFD" w:rsidRPr="00AF2EFD" w:rsidRDefault="00AF2EFD" w:rsidP="00AF2EFD">
      <w:pPr>
        <w:pStyle w:val="af"/>
        <w:widowControl/>
        <w:numPr>
          <w:ilvl w:val="0"/>
          <w:numId w:val="31"/>
        </w:numPr>
        <w:tabs>
          <w:tab w:val="left" w:pos="471"/>
        </w:tabs>
        <w:autoSpaceDE/>
        <w:adjustRightInd/>
        <w:spacing w:after="0"/>
        <w:ind w:left="20" w:right="40"/>
        <w:jc w:val="both"/>
        <w:rPr>
          <w:sz w:val="24"/>
          <w:szCs w:val="24"/>
        </w:rPr>
      </w:pPr>
      <w:r w:rsidRPr="00AF2EFD">
        <w:rPr>
          <w:sz w:val="24"/>
          <w:szCs w:val="24"/>
        </w:rPr>
        <w:t xml:space="preserve">Заказчик вправе потребовать возмещения причиненных убытков,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w:t>
      </w:r>
    </w:p>
    <w:p w:rsidR="00AF2EFD" w:rsidRPr="00AF2EFD" w:rsidRDefault="00AF2EFD" w:rsidP="00AF2EFD">
      <w:pPr>
        <w:pStyle w:val="af"/>
        <w:widowControl/>
        <w:numPr>
          <w:ilvl w:val="0"/>
          <w:numId w:val="31"/>
        </w:numPr>
        <w:tabs>
          <w:tab w:val="left" w:pos="471"/>
        </w:tabs>
        <w:autoSpaceDE/>
        <w:adjustRightInd/>
        <w:spacing w:after="0"/>
        <w:ind w:left="20" w:right="40"/>
        <w:jc w:val="both"/>
        <w:rPr>
          <w:sz w:val="24"/>
          <w:szCs w:val="24"/>
        </w:rPr>
      </w:pPr>
      <w:r w:rsidRPr="00AF2EFD">
        <w:rPr>
          <w:sz w:val="24"/>
          <w:szCs w:val="24"/>
        </w:rPr>
        <w:t>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AF2EFD" w:rsidRPr="00AF2EFD" w:rsidRDefault="00AF2EFD" w:rsidP="00AF2EFD">
      <w:pPr>
        <w:pStyle w:val="affa"/>
        <w:numPr>
          <w:ilvl w:val="0"/>
          <w:numId w:val="31"/>
        </w:numPr>
        <w:tabs>
          <w:tab w:val="left" w:pos="426"/>
        </w:tabs>
        <w:spacing w:after="0" w:line="240" w:lineRule="auto"/>
        <w:jc w:val="both"/>
        <w:rPr>
          <w:rFonts w:ascii="Times New Roman" w:hAnsi="Times New Roman"/>
          <w:sz w:val="24"/>
          <w:szCs w:val="24"/>
        </w:rPr>
      </w:pPr>
      <w:r w:rsidRPr="00AF2EFD">
        <w:rPr>
          <w:rFonts w:ascii="Times New Roman" w:hAnsi="Times New Roman"/>
          <w:sz w:val="24"/>
          <w:szCs w:val="24"/>
        </w:rPr>
        <w:t>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AF2EFD" w:rsidRPr="00AF2EFD" w:rsidRDefault="00AF2EFD" w:rsidP="00AF2EFD">
      <w:pPr>
        <w:pStyle w:val="af"/>
        <w:widowControl/>
        <w:numPr>
          <w:ilvl w:val="0"/>
          <w:numId w:val="31"/>
        </w:numPr>
        <w:tabs>
          <w:tab w:val="left" w:pos="471"/>
        </w:tabs>
        <w:autoSpaceDE/>
        <w:adjustRightInd/>
        <w:spacing w:after="0"/>
        <w:ind w:left="20" w:right="40"/>
        <w:jc w:val="both"/>
        <w:rPr>
          <w:sz w:val="24"/>
          <w:szCs w:val="24"/>
        </w:rPr>
      </w:pPr>
      <w:r w:rsidRPr="00AF2EFD">
        <w:rPr>
          <w:sz w:val="24"/>
          <w:szCs w:val="24"/>
        </w:rPr>
        <w:t>Подрядчик возмещает Заказчику в полном объеме ущерб, причиненный ненадлежащим исполнением условий настоящего Контракта.</w:t>
      </w:r>
    </w:p>
    <w:p w:rsidR="00AF2EFD" w:rsidRPr="00AF2EFD" w:rsidRDefault="00AF2EFD" w:rsidP="00AF2EFD">
      <w:pPr>
        <w:pStyle w:val="affa"/>
        <w:numPr>
          <w:ilvl w:val="0"/>
          <w:numId w:val="31"/>
        </w:numPr>
        <w:tabs>
          <w:tab w:val="left" w:pos="471"/>
          <w:tab w:val="left" w:pos="567"/>
        </w:tabs>
        <w:spacing w:after="0" w:line="240" w:lineRule="auto"/>
        <w:ind w:left="20" w:right="40"/>
        <w:jc w:val="both"/>
        <w:rPr>
          <w:rFonts w:ascii="Times New Roman" w:hAnsi="Times New Roman"/>
          <w:sz w:val="24"/>
          <w:szCs w:val="24"/>
        </w:rPr>
      </w:pPr>
      <w:r w:rsidRPr="00AF2EFD">
        <w:rPr>
          <w:rFonts w:ascii="Times New Roman" w:hAnsi="Times New Roman"/>
          <w:sz w:val="24"/>
          <w:szCs w:val="24"/>
        </w:rPr>
        <w:t>Подрядчик возмещает ущерб, причиненный третьим лицам во время исполнения обязательств по настоящему Контракту.</w:t>
      </w:r>
    </w:p>
    <w:p w:rsidR="00AF2EFD" w:rsidRPr="00AF2EFD" w:rsidRDefault="00AF2EFD" w:rsidP="00AF2EFD">
      <w:pPr>
        <w:pStyle w:val="af"/>
        <w:widowControl/>
        <w:numPr>
          <w:ilvl w:val="0"/>
          <w:numId w:val="31"/>
        </w:numPr>
        <w:tabs>
          <w:tab w:val="left" w:pos="466"/>
        </w:tabs>
        <w:autoSpaceDE/>
        <w:adjustRightInd/>
        <w:spacing w:after="0"/>
        <w:ind w:left="20" w:right="40"/>
        <w:jc w:val="both"/>
        <w:rPr>
          <w:sz w:val="24"/>
          <w:szCs w:val="24"/>
        </w:rPr>
      </w:pPr>
      <w:r w:rsidRPr="00AF2EFD">
        <w:rPr>
          <w:sz w:val="24"/>
          <w:szCs w:val="24"/>
        </w:rPr>
        <w:t>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AF2EFD" w:rsidRPr="00AF2EFD" w:rsidRDefault="00AF2EFD" w:rsidP="00AF2EFD">
      <w:pPr>
        <w:pStyle w:val="af"/>
        <w:widowControl/>
        <w:tabs>
          <w:tab w:val="left" w:pos="466"/>
        </w:tabs>
        <w:autoSpaceDE/>
        <w:adjustRightInd/>
        <w:spacing w:after="0"/>
        <w:ind w:left="20" w:right="40"/>
        <w:jc w:val="both"/>
        <w:rPr>
          <w:sz w:val="24"/>
          <w:szCs w:val="24"/>
        </w:rPr>
      </w:pPr>
    </w:p>
    <w:p w:rsidR="00AF2EFD" w:rsidRPr="00AF2EFD" w:rsidRDefault="00AF2EFD" w:rsidP="00AF2EFD">
      <w:pPr>
        <w:pStyle w:val="af"/>
        <w:tabs>
          <w:tab w:val="left" w:pos="626"/>
        </w:tabs>
        <w:ind w:left="40" w:right="40"/>
        <w:jc w:val="center"/>
        <w:rPr>
          <w:b/>
          <w:sz w:val="24"/>
          <w:szCs w:val="24"/>
        </w:rPr>
      </w:pPr>
      <w:r w:rsidRPr="00AF2EFD">
        <w:rPr>
          <w:b/>
          <w:sz w:val="24"/>
          <w:szCs w:val="24"/>
        </w:rPr>
        <w:t>5. Приемка работ.</w:t>
      </w:r>
    </w:p>
    <w:p w:rsidR="00AF2EFD" w:rsidRPr="00AF2EFD" w:rsidRDefault="00AF2EFD" w:rsidP="00AF2EFD">
      <w:pPr>
        <w:pStyle w:val="af"/>
        <w:widowControl/>
        <w:numPr>
          <w:ilvl w:val="0"/>
          <w:numId w:val="32"/>
        </w:numPr>
        <w:tabs>
          <w:tab w:val="left" w:pos="626"/>
        </w:tabs>
        <w:autoSpaceDE/>
        <w:adjustRightInd/>
        <w:spacing w:after="0"/>
        <w:ind w:left="40" w:right="40"/>
        <w:jc w:val="both"/>
        <w:rPr>
          <w:sz w:val="24"/>
          <w:szCs w:val="24"/>
        </w:rPr>
      </w:pPr>
      <w:r w:rsidRPr="00AF2EFD">
        <w:rPr>
          <w:sz w:val="24"/>
          <w:szCs w:val="24"/>
        </w:rPr>
        <w:t>Приемка результата выполненных работ осуществляется после выполнения Подрядчиком всех обязательств, предусмотренных настоящим Контрактом.</w:t>
      </w:r>
    </w:p>
    <w:p w:rsidR="00AF2EFD" w:rsidRPr="00AF2EFD" w:rsidRDefault="00AF2EFD" w:rsidP="00AF2EFD">
      <w:pPr>
        <w:pStyle w:val="af"/>
        <w:widowControl/>
        <w:numPr>
          <w:ilvl w:val="0"/>
          <w:numId w:val="32"/>
        </w:numPr>
        <w:tabs>
          <w:tab w:val="left" w:pos="472"/>
        </w:tabs>
        <w:autoSpaceDE/>
        <w:adjustRightInd/>
        <w:spacing w:after="0"/>
        <w:ind w:left="40" w:right="40"/>
        <w:jc w:val="both"/>
        <w:rPr>
          <w:sz w:val="24"/>
          <w:szCs w:val="24"/>
        </w:rPr>
      </w:pPr>
      <w:r w:rsidRPr="00AF2EFD">
        <w:rPr>
          <w:sz w:val="24"/>
          <w:szCs w:val="24"/>
        </w:rPr>
        <w:t xml:space="preserve">Приемка результата выполненных работ осуществляется комиссией, состоящей из представителей Заказчика, муниципального казенного учреждения по проектно-документационному сопровождению и техническому </w:t>
      </w:r>
      <w:proofErr w:type="gramStart"/>
      <w:r w:rsidRPr="00AF2EFD">
        <w:rPr>
          <w:sz w:val="24"/>
          <w:szCs w:val="24"/>
        </w:rPr>
        <w:t>контролю за</w:t>
      </w:r>
      <w:proofErr w:type="gramEnd"/>
      <w:r w:rsidRPr="00AF2EFD">
        <w:rPr>
          <w:sz w:val="24"/>
          <w:szCs w:val="24"/>
        </w:rPr>
        <w:t xml:space="preserve"> ремонтом объектов муниципальной собственности, а также Департамента культуры и культурного наследия Ивановской области.</w:t>
      </w:r>
    </w:p>
    <w:p w:rsidR="00AF2EFD" w:rsidRPr="00AF2EFD" w:rsidRDefault="00AF2EFD" w:rsidP="00AF2EFD">
      <w:pPr>
        <w:pStyle w:val="af"/>
        <w:widowControl/>
        <w:numPr>
          <w:ilvl w:val="0"/>
          <w:numId w:val="32"/>
        </w:numPr>
        <w:tabs>
          <w:tab w:val="left" w:pos="477"/>
        </w:tabs>
        <w:autoSpaceDE/>
        <w:adjustRightInd/>
        <w:spacing w:after="0"/>
        <w:ind w:left="40" w:right="40"/>
        <w:jc w:val="both"/>
        <w:rPr>
          <w:sz w:val="24"/>
          <w:szCs w:val="24"/>
        </w:rPr>
      </w:pPr>
      <w:r w:rsidRPr="00AF2EFD">
        <w:rPr>
          <w:sz w:val="24"/>
          <w:szCs w:val="24"/>
        </w:rPr>
        <w:t>Приемка результата выполненных работ производится в течение 2 (двух) дней после получения Заказчиком письменного уведомления Подрядчика о завершении выполнения работ.</w:t>
      </w:r>
    </w:p>
    <w:p w:rsidR="00AF2EFD" w:rsidRPr="00AF2EFD" w:rsidRDefault="00AF2EFD" w:rsidP="00AF2EFD">
      <w:pPr>
        <w:pStyle w:val="af"/>
        <w:spacing w:after="0"/>
        <w:ind w:left="40" w:right="40"/>
        <w:jc w:val="both"/>
        <w:rPr>
          <w:sz w:val="24"/>
          <w:szCs w:val="24"/>
        </w:rPr>
      </w:pPr>
      <w:r w:rsidRPr="00AF2EFD">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AF2EFD" w:rsidRPr="00AF2EFD" w:rsidRDefault="00AF2EFD" w:rsidP="00AF2EFD">
      <w:pPr>
        <w:pStyle w:val="af"/>
        <w:widowControl/>
        <w:numPr>
          <w:ilvl w:val="0"/>
          <w:numId w:val="32"/>
        </w:numPr>
        <w:tabs>
          <w:tab w:val="left" w:pos="549"/>
        </w:tabs>
        <w:autoSpaceDE/>
        <w:adjustRightInd/>
        <w:spacing w:after="0"/>
        <w:ind w:left="40" w:right="40"/>
        <w:jc w:val="both"/>
        <w:rPr>
          <w:sz w:val="24"/>
          <w:szCs w:val="24"/>
        </w:rPr>
      </w:pPr>
      <w:r w:rsidRPr="00AF2EFD">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AF2EFD" w:rsidRPr="00AF2EFD" w:rsidRDefault="00AF2EFD" w:rsidP="00AF2EFD">
      <w:pPr>
        <w:pStyle w:val="af"/>
        <w:widowControl/>
        <w:numPr>
          <w:ilvl w:val="0"/>
          <w:numId w:val="32"/>
        </w:numPr>
        <w:tabs>
          <w:tab w:val="left" w:pos="549"/>
        </w:tabs>
        <w:autoSpaceDE/>
        <w:adjustRightInd/>
        <w:spacing w:after="0"/>
        <w:ind w:left="40" w:right="40"/>
        <w:jc w:val="both"/>
        <w:rPr>
          <w:sz w:val="24"/>
          <w:szCs w:val="24"/>
        </w:rPr>
      </w:pPr>
      <w:r w:rsidRPr="00AF2EFD">
        <w:rPr>
          <w:sz w:val="24"/>
          <w:szCs w:val="24"/>
        </w:rPr>
        <w:t xml:space="preserve">При выполнении скрытых работ Подрядчик обязан вызвать представителя Заказчика для освидетельствования скрытых работ. </w:t>
      </w:r>
      <w:r w:rsidRPr="00AF2EFD">
        <w:rPr>
          <w:rFonts w:eastAsia="TimesNewRomanPSMT"/>
          <w:sz w:val="24"/>
          <w:szCs w:val="24"/>
        </w:rPr>
        <w:t>Подрядчик приступает к выполнению последующих работ только после приемки Заказчиком скрытых работ и подписания Акта на скрытые работы.</w:t>
      </w:r>
    </w:p>
    <w:p w:rsidR="00AF2EFD" w:rsidRPr="00AF2EFD" w:rsidRDefault="00AF2EFD" w:rsidP="00AF2EFD">
      <w:pPr>
        <w:pStyle w:val="af"/>
        <w:widowControl/>
        <w:tabs>
          <w:tab w:val="left" w:pos="549"/>
        </w:tabs>
        <w:autoSpaceDE/>
        <w:adjustRightInd/>
        <w:spacing w:after="0"/>
        <w:ind w:left="40" w:right="40"/>
        <w:jc w:val="both"/>
        <w:rPr>
          <w:sz w:val="24"/>
          <w:szCs w:val="24"/>
        </w:rPr>
      </w:pPr>
    </w:p>
    <w:p w:rsidR="00AF2EFD" w:rsidRPr="00AF2EFD" w:rsidRDefault="00AF2EFD" w:rsidP="00AF2EFD">
      <w:pPr>
        <w:pStyle w:val="af"/>
        <w:tabs>
          <w:tab w:val="left" w:pos="549"/>
        </w:tabs>
        <w:ind w:left="40" w:right="40"/>
        <w:jc w:val="center"/>
        <w:rPr>
          <w:b/>
          <w:sz w:val="24"/>
          <w:szCs w:val="24"/>
        </w:rPr>
      </w:pPr>
      <w:r w:rsidRPr="00AF2EFD">
        <w:rPr>
          <w:b/>
          <w:sz w:val="24"/>
          <w:szCs w:val="24"/>
        </w:rPr>
        <w:t>6. Гарантии.</w:t>
      </w:r>
    </w:p>
    <w:p w:rsidR="00AF2EFD" w:rsidRPr="00AF2EFD" w:rsidRDefault="00AF2EFD" w:rsidP="00AF2EFD">
      <w:pPr>
        <w:pStyle w:val="af"/>
        <w:widowControl/>
        <w:numPr>
          <w:ilvl w:val="0"/>
          <w:numId w:val="33"/>
        </w:numPr>
        <w:tabs>
          <w:tab w:val="left" w:pos="525"/>
        </w:tabs>
        <w:autoSpaceDE/>
        <w:adjustRightInd/>
        <w:spacing w:after="0"/>
        <w:ind w:left="40" w:right="40"/>
        <w:jc w:val="both"/>
        <w:rPr>
          <w:sz w:val="24"/>
          <w:szCs w:val="24"/>
        </w:rPr>
      </w:pPr>
      <w:r w:rsidRPr="00AF2EFD">
        <w:rPr>
          <w:sz w:val="24"/>
          <w:szCs w:val="24"/>
        </w:rPr>
        <w:t>Гарантии качества распространяются на все конструктивные элементы и работы, выполненные Подрядчиком по настоящему Контракту.</w:t>
      </w:r>
    </w:p>
    <w:p w:rsidR="00AF2EFD" w:rsidRPr="00AF2EFD" w:rsidRDefault="00AF2EFD" w:rsidP="00AF2EFD">
      <w:pPr>
        <w:pStyle w:val="af"/>
        <w:widowControl/>
        <w:numPr>
          <w:ilvl w:val="0"/>
          <w:numId w:val="33"/>
        </w:numPr>
        <w:tabs>
          <w:tab w:val="left" w:pos="530"/>
        </w:tabs>
        <w:autoSpaceDE/>
        <w:adjustRightInd/>
        <w:spacing w:after="0"/>
        <w:ind w:left="40" w:right="40"/>
        <w:jc w:val="both"/>
        <w:rPr>
          <w:sz w:val="24"/>
          <w:szCs w:val="24"/>
        </w:rPr>
      </w:pPr>
      <w:r w:rsidRPr="00AF2EFD">
        <w:rPr>
          <w:sz w:val="24"/>
          <w:szCs w:val="24"/>
        </w:rPr>
        <w:t>Гарантийный срок на выполненные работы составляет 3 (три) года с момента подписания акта выполненных работ.</w:t>
      </w:r>
    </w:p>
    <w:p w:rsidR="00AF2EFD" w:rsidRPr="00AF2EFD" w:rsidRDefault="00AF2EFD" w:rsidP="00AF2EFD">
      <w:pPr>
        <w:pStyle w:val="af"/>
        <w:widowControl/>
        <w:numPr>
          <w:ilvl w:val="0"/>
          <w:numId w:val="33"/>
        </w:numPr>
        <w:tabs>
          <w:tab w:val="left" w:pos="520"/>
        </w:tabs>
        <w:autoSpaceDE/>
        <w:adjustRightInd/>
        <w:spacing w:after="0"/>
        <w:ind w:left="40" w:right="40"/>
        <w:jc w:val="both"/>
        <w:rPr>
          <w:sz w:val="24"/>
          <w:szCs w:val="24"/>
        </w:rPr>
      </w:pPr>
      <w:r w:rsidRPr="00AF2EFD">
        <w:rPr>
          <w:sz w:val="24"/>
          <w:szCs w:val="24"/>
        </w:rPr>
        <w:lastRenderedPageBreak/>
        <w:t>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в размере, установленном в п. 4.2 настоящего Контракта.</w:t>
      </w:r>
    </w:p>
    <w:p w:rsidR="00AF2EFD" w:rsidRPr="00AF2EFD" w:rsidRDefault="00AF2EFD" w:rsidP="00AF2EFD">
      <w:pPr>
        <w:pStyle w:val="af"/>
        <w:spacing w:after="0"/>
        <w:ind w:left="40" w:right="40"/>
        <w:jc w:val="both"/>
        <w:rPr>
          <w:sz w:val="24"/>
          <w:szCs w:val="24"/>
        </w:rPr>
      </w:pPr>
      <w:r w:rsidRPr="00AF2EFD">
        <w:rPr>
          <w:sz w:val="24"/>
          <w:szCs w:val="24"/>
        </w:rPr>
        <w:t xml:space="preserve">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w:t>
      </w:r>
    </w:p>
    <w:p w:rsidR="00AF2EFD" w:rsidRPr="00AF2EFD" w:rsidRDefault="00AF2EFD" w:rsidP="00AF2EFD">
      <w:pPr>
        <w:pStyle w:val="af"/>
        <w:spacing w:after="0"/>
        <w:ind w:left="40" w:right="40"/>
        <w:jc w:val="both"/>
        <w:rPr>
          <w:sz w:val="24"/>
          <w:szCs w:val="24"/>
        </w:rPr>
      </w:pPr>
      <w:r w:rsidRPr="00AF2EFD">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AF2EFD" w:rsidRPr="00AF2EFD" w:rsidRDefault="00AF2EFD" w:rsidP="00AF2EFD">
      <w:pPr>
        <w:pStyle w:val="af"/>
        <w:tabs>
          <w:tab w:val="left" w:pos="467"/>
        </w:tabs>
        <w:ind w:left="40" w:right="40"/>
        <w:jc w:val="center"/>
        <w:rPr>
          <w:b/>
          <w:sz w:val="24"/>
          <w:szCs w:val="24"/>
        </w:rPr>
      </w:pPr>
    </w:p>
    <w:p w:rsidR="00AF2EFD" w:rsidRPr="00AF2EFD" w:rsidRDefault="00AF2EFD" w:rsidP="00AF2EFD">
      <w:pPr>
        <w:pStyle w:val="af"/>
        <w:tabs>
          <w:tab w:val="left" w:pos="467"/>
        </w:tabs>
        <w:ind w:left="40" w:right="40"/>
        <w:jc w:val="center"/>
        <w:rPr>
          <w:b/>
          <w:sz w:val="24"/>
          <w:szCs w:val="24"/>
        </w:rPr>
      </w:pPr>
      <w:r w:rsidRPr="00AF2EFD">
        <w:rPr>
          <w:b/>
          <w:sz w:val="24"/>
          <w:szCs w:val="24"/>
        </w:rPr>
        <w:t>7. Расторжение Контракта.</w:t>
      </w:r>
    </w:p>
    <w:p w:rsidR="00AF2EFD" w:rsidRPr="00AF2EFD" w:rsidRDefault="00AF2EFD" w:rsidP="00AF2EFD">
      <w:pPr>
        <w:pStyle w:val="affa"/>
        <w:numPr>
          <w:ilvl w:val="0"/>
          <w:numId w:val="34"/>
        </w:numPr>
        <w:suppressAutoHyphens/>
        <w:spacing w:after="0" w:line="240" w:lineRule="auto"/>
        <w:jc w:val="both"/>
        <w:textAlignment w:val="baseline"/>
        <w:rPr>
          <w:rFonts w:ascii="Times New Roman" w:eastAsia="Calibri" w:hAnsi="Times New Roman"/>
          <w:color w:val="000000"/>
          <w:sz w:val="24"/>
          <w:szCs w:val="24"/>
          <w:lang w:eastAsia="en-US"/>
        </w:rPr>
      </w:pPr>
      <w:r w:rsidRPr="00AF2EFD">
        <w:rPr>
          <w:rFonts w:ascii="Times New Roman" w:eastAsia="Calibri" w:hAnsi="Times New Roman"/>
          <w:sz w:val="24"/>
          <w:szCs w:val="24"/>
          <w:lang w:eastAsia="en-US"/>
        </w:rPr>
        <w:t xml:space="preserve">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AF2EFD">
          <w:rPr>
            <w:rStyle w:val="af5"/>
            <w:rFonts w:ascii="Times New Roman" w:eastAsia="Calibri" w:hAnsi="Times New Roman"/>
            <w:color w:val="000000"/>
            <w:sz w:val="24"/>
            <w:szCs w:val="24"/>
            <w:lang w:eastAsia="en-US"/>
          </w:rPr>
          <w:t>законодательством</w:t>
        </w:r>
      </w:hyperlink>
      <w:r w:rsidRPr="00AF2EFD">
        <w:rPr>
          <w:rFonts w:ascii="Times New Roman" w:eastAsia="Calibri" w:hAnsi="Times New Roman"/>
          <w:color w:val="000000"/>
          <w:sz w:val="24"/>
          <w:szCs w:val="24"/>
          <w:lang w:eastAsia="en-US"/>
        </w:rPr>
        <w:t>.</w:t>
      </w:r>
    </w:p>
    <w:p w:rsidR="00AF2EFD" w:rsidRPr="00AF2EFD" w:rsidRDefault="00AF2EFD" w:rsidP="00AF2EFD">
      <w:pPr>
        <w:jc w:val="both"/>
        <w:rPr>
          <w:sz w:val="24"/>
          <w:szCs w:val="24"/>
        </w:rPr>
      </w:pPr>
      <w:r w:rsidRPr="00AF2EFD">
        <w:rPr>
          <w:sz w:val="24"/>
          <w:szCs w:val="24"/>
        </w:rPr>
        <w:t xml:space="preserve">Расторжение </w:t>
      </w:r>
      <w:r w:rsidRPr="00AF2EFD">
        <w:rPr>
          <w:rFonts w:eastAsia="Calibri"/>
          <w:sz w:val="24"/>
          <w:szCs w:val="24"/>
          <w:lang w:eastAsia="en-US"/>
        </w:rPr>
        <w:t>муниципального контракта</w:t>
      </w:r>
      <w:r w:rsidRPr="00AF2EFD">
        <w:rPr>
          <w:sz w:val="24"/>
          <w:szCs w:val="24"/>
        </w:rPr>
        <w:t xml:space="preserve"> в связи с односторонним отказом заказчика от исполнения </w:t>
      </w:r>
      <w:r w:rsidRPr="00AF2EFD">
        <w:rPr>
          <w:rFonts w:eastAsia="Calibri"/>
          <w:sz w:val="24"/>
          <w:szCs w:val="24"/>
          <w:lang w:eastAsia="en-US"/>
        </w:rPr>
        <w:t xml:space="preserve">муниципального контракта </w:t>
      </w:r>
      <w:r w:rsidRPr="00AF2EFD">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AF2EFD" w:rsidRPr="00AF2EFD" w:rsidRDefault="00AF2EFD" w:rsidP="00AF2EFD">
      <w:pPr>
        <w:pStyle w:val="af"/>
        <w:widowControl/>
        <w:numPr>
          <w:ilvl w:val="0"/>
          <w:numId w:val="34"/>
        </w:numPr>
        <w:tabs>
          <w:tab w:val="left" w:pos="501"/>
        </w:tabs>
        <w:autoSpaceDE/>
        <w:adjustRightInd/>
        <w:spacing w:after="0"/>
        <w:ind w:left="40" w:right="40"/>
        <w:jc w:val="both"/>
        <w:rPr>
          <w:sz w:val="24"/>
          <w:szCs w:val="24"/>
        </w:rPr>
      </w:pPr>
      <w:r w:rsidRPr="00AF2EFD">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определяемому сторонами совместно либо на основании экспертного заключения.</w:t>
      </w:r>
    </w:p>
    <w:p w:rsidR="00AF2EFD" w:rsidRPr="00AF2EFD" w:rsidRDefault="00AF2EFD" w:rsidP="00AF2EFD">
      <w:pPr>
        <w:pStyle w:val="af"/>
        <w:widowControl/>
        <w:numPr>
          <w:ilvl w:val="0"/>
          <w:numId w:val="34"/>
        </w:numPr>
        <w:tabs>
          <w:tab w:val="left" w:pos="501"/>
        </w:tabs>
        <w:autoSpaceDE/>
        <w:adjustRightInd/>
        <w:spacing w:after="0"/>
        <w:ind w:left="40" w:right="40"/>
        <w:jc w:val="both"/>
        <w:rPr>
          <w:sz w:val="24"/>
          <w:szCs w:val="24"/>
        </w:rPr>
      </w:pPr>
      <w:proofErr w:type="gramStart"/>
      <w:r w:rsidRPr="00AF2EFD">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AF2EFD" w:rsidRPr="00AF2EFD" w:rsidRDefault="00AF2EFD" w:rsidP="00AF2EFD">
      <w:pPr>
        <w:pStyle w:val="af"/>
        <w:ind w:left="40" w:right="40"/>
        <w:jc w:val="both"/>
        <w:rPr>
          <w:sz w:val="24"/>
          <w:szCs w:val="24"/>
        </w:rPr>
      </w:pPr>
      <w:r w:rsidRPr="00AF2EF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F2EFD" w:rsidRPr="00AF2EFD" w:rsidRDefault="00AF2EFD" w:rsidP="00AF2EFD">
      <w:pPr>
        <w:pStyle w:val="af"/>
        <w:ind w:left="20"/>
        <w:jc w:val="center"/>
        <w:rPr>
          <w:b/>
          <w:sz w:val="24"/>
          <w:szCs w:val="24"/>
        </w:rPr>
      </w:pPr>
      <w:r w:rsidRPr="00AF2EFD">
        <w:rPr>
          <w:b/>
          <w:sz w:val="24"/>
          <w:szCs w:val="24"/>
        </w:rPr>
        <w:t>8. Заключительные условия.</w:t>
      </w:r>
    </w:p>
    <w:p w:rsidR="00AF2EFD" w:rsidRPr="00AF2EFD" w:rsidRDefault="00AF2EFD" w:rsidP="00AF2EFD">
      <w:pPr>
        <w:pStyle w:val="af"/>
        <w:spacing w:after="0"/>
        <w:ind w:left="23"/>
        <w:jc w:val="both"/>
        <w:rPr>
          <w:sz w:val="24"/>
          <w:szCs w:val="24"/>
        </w:rPr>
      </w:pPr>
      <w:r w:rsidRPr="00AF2EFD">
        <w:rPr>
          <w:sz w:val="24"/>
          <w:szCs w:val="24"/>
        </w:rPr>
        <w:t>8.1. Настоящий Контра</w:t>
      </w:r>
      <w:proofErr w:type="gramStart"/>
      <w:r w:rsidRPr="00AF2EFD">
        <w:rPr>
          <w:sz w:val="24"/>
          <w:szCs w:val="24"/>
        </w:rPr>
        <w:t>кт вст</w:t>
      </w:r>
      <w:proofErr w:type="gramEnd"/>
      <w:r w:rsidRPr="00AF2EFD">
        <w:rPr>
          <w:sz w:val="24"/>
          <w:szCs w:val="24"/>
        </w:rPr>
        <w:t>упает в силу с момента его подписания и действует до полного и надлежащего исполнения сторонами всех своих обязательств.</w:t>
      </w:r>
    </w:p>
    <w:p w:rsidR="00AF2EFD" w:rsidRPr="00AF2EFD" w:rsidRDefault="00AF2EFD" w:rsidP="00AF2EFD">
      <w:pPr>
        <w:pStyle w:val="af"/>
        <w:widowControl/>
        <w:numPr>
          <w:ilvl w:val="0"/>
          <w:numId w:val="35"/>
        </w:numPr>
        <w:tabs>
          <w:tab w:val="left" w:pos="486"/>
        </w:tabs>
        <w:autoSpaceDE/>
        <w:adjustRightInd/>
        <w:spacing w:after="0"/>
        <w:ind w:left="23" w:right="20"/>
        <w:jc w:val="both"/>
        <w:rPr>
          <w:sz w:val="24"/>
          <w:szCs w:val="24"/>
        </w:rPr>
      </w:pPr>
      <w:r w:rsidRPr="00AF2EFD">
        <w:rPr>
          <w:sz w:val="24"/>
          <w:szCs w:val="24"/>
        </w:rPr>
        <w:t>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AF2EFD" w:rsidRPr="00AF2EFD" w:rsidRDefault="00AF2EFD" w:rsidP="00AF2EFD">
      <w:pPr>
        <w:pStyle w:val="af"/>
        <w:widowControl/>
        <w:numPr>
          <w:ilvl w:val="0"/>
          <w:numId w:val="35"/>
        </w:numPr>
        <w:tabs>
          <w:tab w:val="left" w:pos="462"/>
        </w:tabs>
        <w:autoSpaceDE/>
        <w:adjustRightInd/>
        <w:spacing w:after="0"/>
        <w:ind w:left="23" w:right="20"/>
        <w:jc w:val="both"/>
        <w:rPr>
          <w:sz w:val="24"/>
          <w:szCs w:val="24"/>
        </w:rPr>
      </w:pPr>
      <w:r w:rsidRPr="00AF2EFD">
        <w:rPr>
          <w:sz w:val="24"/>
          <w:szCs w:val="24"/>
        </w:rPr>
        <w:t>Во всем ином, не урегулированном настоящим Контрактом, стороны руководствуются действующим законодательством РФ.</w:t>
      </w:r>
    </w:p>
    <w:p w:rsidR="00AF2EFD" w:rsidRPr="00AF2EFD" w:rsidRDefault="00AF2EFD" w:rsidP="00AF2EFD">
      <w:pPr>
        <w:pStyle w:val="af"/>
        <w:widowControl/>
        <w:numPr>
          <w:ilvl w:val="0"/>
          <w:numId w:val="35"/>
        </w:numPr>
        <w:tabs>
          <w:tab w:val="left" w:pos="481"/>
        </w:tabs>
        <w:autoSpaceDE/>
        <w:adjustRightInd/>
        <w:spacing w:after="0"/>
        <w:ind w:left="23" w:right="20"/>
        <w:jc w:val="both"/>
        <w:rPr>
          <w:sz w:val="24"/>
          <w:szCs w:val="24"/>
        </w:rPr>
      </w:pPr>
      <w:r w:rsidRPr="00AF2EFD">
        <w:rPr>
          <w:sz w:val="24"/>
          <w:szCs w:val="24"/>
        </w:rPr>
        <w:t>Настоящий Контракт составлен в двух экземплярах, имеющих равную юридическую силу, по одному для каждой из сторон.</w:t>
      </w:r>
    </w:p>
    <w:p w:rsidR="00AF2EFD" w:rsidRPr="00AF2EFD" w:rsidRDefault="00AF2EFD" w:rsidP="00AF2EFD">
      <w:pPr>
        <w:pStyle w:val="af"/>
        <w:tabs>
          <w:tab w:val="left" w:pos="481"/>
        </w:tabs>
        <w:ind w:left="20" w:right="20"/>
        <w:jc w:val="center"/>
        <w:rPr>
          <w:b/>
          <w:sz w:val="24"/>
          <w:szCs w:val="24"/>
        </w:rPr>
      </w:pPr>
    </w:p>
    <w:p w:rsidR="00AF2EFD" w:rsidRPr="00AF2EFD" w:rsidRDefault="00AF2EFD" w:rsidP="00AF2EFD">
      <w:pPr>
        <w:pStyle w:val="af"/>
        <w:tabs>
          <w:tab w:val="left" w:pos="481"/>
        </w:tabs>
        <w:ind w:left="20" w:right="20"/>
        <w:jc w:val="center"/>
        <w:rPr>
          <w:b/>
          <w:sz w:val="24"/>
          <w:szCs w:val="24"/>
        </w:rPr>
      </w:pPr>
    </w:p>
    <w:p w:rsidR="00AF2EFD" w:rsidRPr="00AF2EFD" w:rsidRDefault="00AF2EFD" w:rsidP="00AF2EFD">
      <w:pPr>
        <w:pStyle w:val="af"/>
        <w:tabs>
          <w:tab w:val="left" w:pos="481"/>
        </w:tabs>
        <w:ind w:left="20" w:right="20"/>
        <w:jc w:val="center"/>
        <w:rPr>
          <w:b/>
          <w:sz w:val="24"/>
          <w:szCs w:val="24"/>
        </w:rPr>
      </w:pPr>
      <w:r w:rsidRPr="00AF2EFD">
        <w:rPr>
          <w:b/>
          <w:sz w:val="24"/>
          <w:szCs w:val="24"/>
        </w:rPr>
        <w:t>9. Адреса, реквизиты и подписи Сторон.</w:t>
      </w:r>
    </w:p>
    <w:p w:rsidR="00AF2EFD" w:rsidRPr="00AF2EFD" w:rsidRDefault="00AF2EFD" w:rsidP="00AF2EFD">
      <w:pPr>
        <w:pStyle w:val="ConsNormal"/>
        <w:ind w:firstLine="0"/>
        <w:rPr>
          <w:rFonts w:ascii="Times New Roman" w:hAnsi="Times New Roman" w:cs="Times New Roman"/>
          <w:sz w:val="24"/>
          <w:szCs w:val="24"/>
        </w:rPr>
      </w:pPr>
      <w:r w:rsidRPr="00AF2EFD">
        <w:rPr>
          <w:rFonts w:ascii="Times New Roman" w:hAnsi="Times New Roman" w:cs="Times New Roman"/>
          <w:sz w:val="24"/>
          <w:szCs w:val="24"/>
        </w:rPr>
        <w:t>ЗАКАЗЧИК:                                                                           ПОДРЯДЧИК:</w:t>
      </w:r>
    </w:p>
    <w:p w:rsidR="00AF2EFD" w:rsidRPr="00AF2EFD" w:rsidRDefault="00AF2EFD" w:rsidP="00AF2EFD">
      <w:pPr>
        <w:pStyle w:val="ConsNormal"/>
        <w:ind w:firstLine="0"/>
        <w:rPr>
          <w:rFonts w:ascii="Times New Roman" w:hAnsi="Times New Roman" w:cs="Times New Roman"/>
          <w:b/>
          <w:bCs/>
          <w:sz w:val="24"/>
          <w:szCs w:val="24"/>
        </w:rPr>
      </w:pPr>
      <w:r w:rsidRPr="00AF2EFD">
        <w:rPr>
          <w:rFonts w:ascii="Times New Roman" w:hAnsi="Times New Roman" w:cs="Times New Roman"/>
          <w:b/>
          <w:sz w:val="24"/>
          <w:szCs w:val="24"/>
        </w:rPr>
        <w:lastRenderedPageBreak/>
        <w:t xml:space="preserve">Ивановский </w:t>
      </w:r>
      <w:r w:rsidRPr="00AF2EFD">
        <w:rPr>
          <w:rFonts w:ascii="Times New Roman" w:hAnsi="Times New Roman" w:cs="Times New Roman"/>
          <w:b/>
          <w:bCs/>
          <w:sz w:val="24"/>
          <w:szCs w:val="24"/>
        </w:rPr>
        <w:t xml:space="preserve">городской                                                       </w:t>
      </w:r>
    </w:p>
    <w:p w:rsidR="00AF2EFD" w:rsidRPr="00AF2EFD" w:rsidRDefault="00AF2EFD" w:rsidP="00AF2EFD">
      <w:pPr>
        <w:pStyle w:val="ConsNormal"/>
        <w:ind w:firstLine="0"/>
        <w:rPr>
          <w:rFonts w:ascii="Times New Roman" w:hAnsi="Times New Roman" w:cs="Times New Roman"/>
          <w:sz w:val="24"/>
          <w:szCs w:val="24"/>
        </w:rPr>
      </w:pPr>
      <w:r w:rsidRPr="00AF2EFD">
        <w:rPr>
          <w:rFonts w:ascii="Times New Roman" w:hAnsi="Times New Roman" w:cs="Times New Roman"/>
          <w:b/>
          <w:sz w:val="24"/>
          <w:szCs w:val="24"/>
        </w:rPr>
        <w:t>комитет по управлению имуществом</w:t>
      </w:r>
      <w:r w:rsidRPr="00AF2EFD">
        <w:rPr>
          <w:rFonts w:ascii="Times New Roman" w:hAnsi="Times New Roman" w:cs="Times New Roman"/>
          <w:sz w:val="24"/>
          <w:szCs w:val="24"/>
        </w:rPr>
        <w:t xml:space="preserve">                                                                  </w:t>
      </w:r>
    </w:p>
    <w:p w:rsidR="00AF2EFD" w:rsidRPr="00AF2EFD" w:rsidRDefault="00AF2EFD" w:rsidP="00AF2EFD">
      <w:pPr>
        <w:pStyle w:val="ConsNormal"/>
        <w:widowControl/>
        <w:ind w:firstLine="0"/>
        <w:jc w:val="both"/>
        <w:rPr>
          <w:rFonts w:ascii="Times New Roman" w:hAnsi="Times New Roman" w:cs="Times New Roman"/>
          <w:sz w:val="24"/>
          <w:szCs w:val="24"/>
        </w:rPr>
      </w:pPr>
      <w:r w:rsidRPr="00AF2EFD">
        <w:rPr>
          <w:rFonts w:ascii="Times New Roman" w:hAnsi="Times New Roman" w:cs="Times New Roman"/>
          <w:sz w:val="24"/>
          <w:szCs w:val="24"/>
        </w:rPr>
        <w:t>153000, г. Иваново, пл. Революции, д.6</w:t>
      </w:r>
      <w:r w:rsidRPr="00AF2EFD">
        <w:rPr>
          <w:rFonts w:ascii="Times New Roman" w:hAnsi="Times New Roman" w:cs="Times New Roman"/>
          <w:sz w:val="24"/>
          <w:szCs w:val="24"/>
        </w:rPr>
        <w:tab/>
        <w:t xml:space="preserve">                 </w:t>
      </w:r>
    </w:p>
    <w:p w:rsidR="00AF2EFD" w:rsidRPr="00AF2EFD" w:rsidRDefault="00AF2EFD" w:rsidP="00AF2EFD">
      <w:pPr>
        <w:pStyle w:val="ConsNormal"/>
        <w:tabs>
          <w:tab w:val="center" w:pos="5088"/>
        </w:tabs>
        <w:ind w:firstLine="0"/>
        <w:rPr>
          <w:rFonts w:ascii="Times New Roman" w:hAnsi="Times New Roman" w:cs="Times New Roman"/>
          <w:sz w:val="24"/>
          <w:szCs w:val="24"/>
        </w:rPr>
      </w:pPr>
      <w:r w:rsidRPr="00AF2EFD">
        <w:rPr>
          <w:rFonts w:ascii="Times New Roman" w:hAnsi="Times New Roman" w:cs="Times New Roman"/>
          <w:sz w:val="24"/>
          <w:szCs w:val="24"/>
        </w:rPr>
        <w:t xml:space="preserve">ИНН/КПП 3728012631/370201001                                      </w:t>
      </w:r>
    </w:p>
    <w:p w:rsidR="00AF2EFD" w:rsidRPr="00AF2EFD" w:rsidRDefault="00AF2EFD" w:rsidP="00AF2EFD">
      <w:pPr>
        <w:pStyle w:val="ConsNormal"/>
        <w:ind w:firstLine="0"/>
        <w:rPr>
          <w:rFonts w:ascii="Times New Roman" w:hAnsi="Times New Roman" w:cs="Times New Roman"/>
          <w:sz w:val="24"/>
          <w:szCs w:val="24"/>
        </w:rPr>
      </w:pPr>
      <w:proofErr w:type="gramStart"/>
      <w:r w:rsidRPr="00AF2EFD">
        <w:rPr>
          <w:rFonts w:ascii="Times New Roman" w:hAnsi="Times New Roman" w:cs="Times New Roman"/>
          <w:sz w:val="24"/>
          <w:szCs w:val="24"/>
        </w:rPr>
        <w:t>р</w:t>
      </w:r>
      <w:proofErr w:type="gramEnd"/>
      <w:r w:rsidRPr="00AF2EFD">
        <w:rPr>
          <w:rFonts w:ascii="Times New Roman" w:hAnsi="Times New Roman" w:cs="Times New Roman"/>
          <w:sz w:val="24"/>
          <w:szCs w:val="24"/>
        </w:rPr>
        <w:t xml:space="preserve">/с 40204810800000000054 в ГРКЦ ГУ Банка                                                                                                                         </w:t>
      </w:r>
    </w:p>
    <w:p w:rsidR="00AF2EFD" w:rsidRPr="00AF2EFD" w:rsidRDefault="00AF2EFD" w:rsidP="00AF2EFD">
      <w:pPr>
        <w:pStyle w:val="ConsNormal"/>
        <w:ind w:firstLine="0"/>
        <w:rPr>
          <w:rFonts w:ascii="Times New Roman" w:hAnsi="Times New Roman" w:cs="Times New Roman"/>
          <w:sz w:val="24"/>
          <w:szCs w:val="24"/>
        </w:rPr>
      </w:pPr>
      <w:r w:rsidRPr="00AF2EFD">
        <w:rPr>
          <w:rFonts w:ascii="Times New Roman" w:hAnsi="Times New Roman" w:cs="Times New Roman"/>
          <w:sz w:val="24"/>
          <w:szCs w:val="24"/>
        </w:rPr>
        <w:t xml:space="preserve">России по Ивановской области </w:t>
      </w:r>
      <w:proofErr w:type="spellStart"/>
      <w:r w:rsidRPr="00AF2EFD">
        <w:rPr>
          <w:rFonts w:ascii="Times New Roman" w:hAnsi="Times New Roman" w:cs="Times New Roman"/>
          <w:sz w:val="24"/>
          <w:szCs w:val="24"/>
        </w:rPr>
        <w:t>г</w:t>
      </w:r>
      <w:proofErr w:type="gramStart"/>
      <w:r w:rsidRPr="00AF2EFD">
        <w:rPr>
          <w:rFonts w:ascii="Times New Roman" w:hAnsi="Times New Roman" w:cs="Times New Roman"/>
          <w:sz w:val="24"/>
          <w:szCs w:val="24"/>
        </w:rPr>
        <w:t>.И</w:t>
      </w:r>
      <w:proofErr w:type="gramEnd"/>
      <w:r w:rsidRPr="00AF2EFD">
        <w:rPr>
          <w:rFonts w:ascii="Times New Roman" w:hAnsi="Times New Roman" w:cs="Times New Roman"/>
          <w:sz w:val="24"/>
          <w:szCs w:val="24"/>
        </w:rPr>
        <w:t>ваново</w:t>
      </w:r>
      <w:proofErr w:type="spellEnd"/>
      <w:r w:rsidRPr="00AF2EFD">
        <w:rPr>
          <w:rFonts w:ascii="Times New Roman" w:hAnsi="Times New Roman" w:cs="Times New Roman"/>
          <w:sz w:val="24"/>
          <w:szCs w:val="24"/>
        </w:rPr>
        <w:t xml:space="preserve"> </w:t>
      </w:r>
      <w:r w:rsidRPr="00AF2EFD">
        <w:rPr>
          <w:rFonts w:ascii="Times New Roman" w:hAnsi="Times New Roman" w:cs="Times New Roman"/>
          <w:sz w:val="24"/>
          <w:szCs w:val="24"/>
        </w:rPr>
        <w:tab/>
        <w:t xml:space="preserve">                   </w:t>
      </w:r>
    </w:p>
    <w:p w:rsidR="00AF2EFD" w:rsidRPr="00AF2EFD" w:rsidRDefault="00AF2EFD" w:rsidP="00AF2EFD">
      <w:pPr>
        <w:pStyle w:val="ConsNormal"/>
        <w:ind w:firstLine="0"/>
        <w:rPr>
          <w:rFonts w:ascii="Times New Roman" w:hAnsi="Times New Roman" w:cs="Times New Roman"/>
          <w:sz w:val="24"/>
          <w:szCs w:val="24"/>
        </w:rPr>
      </w:pPr>
      <w:r w:rsidRPr="00AF2EFD">
        <w:rPr>
          <w:rFonts w:ascii="Times New Roman" w:hAnsi="Times New Roman" w:cs="Times New Roman"/>
          <w:sz w:val="24"/>
          <w:szCs w:val="24"/>
        </w:rPr>
        <w:t xml:space="preserve">БИК 042406001                                                                       </w:t>
      </w:r>
    </w:p>
    <w:p w:rsidR="00AF2EFD" w:rsidRPr="00AF2EFD" w:rsidRDefault="00AF2EFD" w:rsidP="00AF2EFD">
      <w:pPr>
        <w:pStyle w:val="ConsNormal"/>
        <w:ind w:firstLine="0"/>
        <w:rPr>
          <w:rFonts w:ascii="Times New Roman" w:hAnsi="Times New Roman" w:cs="Times New Roman"/>
          <w:sz w:val="24"/>
          <w:szCs w:val="24"/>
        </w:rPr>
      </w:pPr>
      <w:r w:rsidRPr="00AF2EFD">
        <w:rPr>
          <w:rFonts w:ascii="Times New Roman" w:hAnsi="Times New Roman" w:cs="Times New Roman"/>
          <w:sz w:val="24"/>
          <w:szCs w:val="24"/>
        </w:rPr>
        <w:tab/>
        <w:t xml:space="preserve">                                                           </w:t>
      </w:r>
    </w:p>
    <w:p w:rsidR="00AF2EFD" w:rsidRPr="00AF2EFD" w:rsidRDefault="00AF2EFD" w:rsidP="00AF2EFD">
      <w:pPr>
        <w:pStyle w:val="35"/>
        <w:spacing w:after="0"/>
        <w:rPr>
          <w:sz w:val="24"/>
          <w:szCs w:val="24"/>
        </w:rPr>
      </w:pPr>
    </w:p>
    <w:p w:rsidR="00AF2EFD" w:rsidRPr="00AF2EFD" w:rsidRDefault="00AF2EFD" w:rsidP="00AF2EFD">
      <w:pPr>
        <w:rPr>
          <w:b/>
          <w:sz w:val="24"/>
          <w:szCs w:val="24"/>
        </w:rPr>
      </w:pPr>
      <w:r w:rsidRPr="00AF2EFD">
        <w:rPr>
          <w:b/>
          <w:sz w:val="24"/>
          <w:szCs w:val="24"/>
        </w:rPr>
        <w:t xml:space="preserve">Председатель </w:t>
      </w:r>
      <w:proofErr w:type="gramStart"/>
      <w:r w:rsidRPr="00AF2EFD">
        <w:rPr>
          <w:b/>
          <w:sz w:val="24"/>
          <w:szCs w:val="24"/>
        </w:rPr>
        <w:t>Ивановского</w:t>
      </w:r>
      <w:proofErr w:type="gramEnd"/>
      <w:r w:rsidRPr="00AF2EFD">
        <w:rPr>
          <w:b/>
          <w:sz w:val="24"/>
          <w:szCs w:val="24"/>
        </w:rPr>
        <w:t xml:space="preserve"> городского                         </w:t>
      </w:r>
    </w:p>
    <w:p w:rsidR="00AF2EFD" w:rsidRPr="00AF2EFD" w:rsidRDefault="00AF2EFD" w:rsidP="00AF2EFD">
      <w:pPr>
        <w:pStyle w:val="35"/>
        <w:spacing w:after="0"/>
        <w:ind w:left="0"/>
        <w:rPr>
          <w:b/>
          <w:sz w:val="24"/>
          <w:szCs w:val="24"/>
        </w:rPr>
      </w:pPr>
      <w:r w:rsidRPr="00AF2EFD">
        <w:rPr>
          <w:b/>
          <w:sz w:val="24"/>
          <w:szCs w:val="24"/>
        </w:rPr>
        <w:t>комитета по управлению имуществом</w:t>
      </w:r>
    </w:p>
    <w:p w:rsidR="00AF2EFD" w:rsidRPr="00AF2EFD" w:rsidRDefault="00AF2EFD" w:rsidP="00AF2EFD">
      <w:pPr>
        <w:pStyle w:val="35"/>
        <w:spacing w:after="0"/>
        <w:rPr>
          <w:sz w:val="24"/>
          <w:szCs w:val="24"/>
        </w:rPr>
      </w:pPr>
    </w:p>
    <w:p w:rsidR="00AF2EFD" w:rsidRPr="00AF2EFD" w:rsidRDefault="00AF2EFD" w:rsidP="00AF2EFD">
      <w:pPr>
        <w:pStyle w:val="35"/>
        <w:spacing w:after="0"/>
        <w:ind w:left="0"/>
        <w:rPr>
          <w:sz w:val="24"/>
          <w:szCs w:val="24"/>
        </w:rPr>
      </w:pPr>
      <w:r w:rsidRPr="00AF2EFD">
        <w:rPr>
          <w:sz w:val="24"/>
          <w:szCs w:val="24"/>
        </w:rPr>
        <w:t xml:space="preserve">_______________   (Н.Л. </w:t>
      </w:r>
      <w:proofErr w:type="spellStart"/>
      <w:r w:rsidRPr="00AF2EFD">
        <w:rPr>
          <w:sz w:val="24"/>
          <w:szCs w:val="24"/>
        </w:rPr>
        <w:t>Бусова</w:t>
      </w:r>
      <w:proofErr w:type="spellEnd"/>
      <w:r w:rsidRPr="00AF2EFD">
        <w:rPr>
          <w:sz w:val="24"/>
          <w:szCs w:val="24"/>
        </w:rPr>
        <w:t>)                                         _______________(____________)</w:t>
      </w:r>
    </w:p>
    <w:p w:rsidR="00AF2EFD" w:rsidRPr="00AF2EFD" w:rsidRDefault="00AF2EFD" w:rsidP="00AF2EFD">
      <w:pPr>
        <w:pStyle w:val="35"/>
        <w:spacing w:after="0"/>
        <w:rPr>
          <w:sz w:val="24"/>
          <w:szCs w:val="24"/>
        </w:rPr>
      </w:pPr>
      <w:r w:rsidRPr="00AF2EFD">
        <w:rPr>
          <w:sz w:val="24"/>
          <w:szCs w:val="24"/>
        </w:rPr>
        <w:t xml:space="preserve">   М.П.                                                                                            М.П.</w:t>
      </w:r>
    </w:p>
    <w:p w:rsidR="00AF2EFD" w:rsidRPr="00AF2EFD" w:rsidRDefault="00AF2EFD" w:rsidP="00AF2EFD">
      <w:pPr>
        <w:tabs>
          <w:tab w:val="left" w:pos="5760"/>
        </w:tabs>
        <w:spacing w:line="240" w:lineRule="atLeast"/>
        <w:jc w:val="both"/>
        <w:rPr>
          <w:iCs/>
          <w:sz w:val="24"/>
          <w:szCs w:val="24"/>
        </w:rPr>
      </w:pPr>
      <w:r w:rsidRPr="00AF2EFD">
        <w:rPr>
          <w:iCs/>
          <w:sz w:val="24"/>
          <w:szCs w:val="24"/>
        </w:rPr>
        <w:t xml:space="preserve">                                                                                                                </w:t>
      </w:r>
    </w:p>
    <w:p w:rsidR="00652EA8" w:rsidRPr="00AF2EFD" w:rsidRDefault="00652EA8" w:rsidP="00652EA8">
      <w:pPr>
        <w:widowControl/>
        <w:suppressAutoHyphens/>
        <w:autoSpaceDE/>
        <w:autoSpaceDN/>
        <w:adjustRightInd/>
        <w:jc w:val="center"/>
        <w:rPr>
          <w:b/>
          <w:color w:val="000000"/>
          <w:kern w:val="1"/>
          <w:sz w:val="24"/>
          <w:szCs w:val="24"/>
          <w:lang w:eastAsia="ar-SA"/>
        </w:rPr>
      </w:pPr>
    </w:p>
    <w:p w:rsidR="00652EA8" w:rsidRDefault="00652EA8" w:rsidP="00652EA8">
      <w:pPr>
        <w:rPr>
          <w:b/>
          <w:i/>
          <w:sz w:val="24"/>
          <w:szCs w:val="24"/>
        </w:rPr>
      </w:pPr>
    </w:p>
    <w:p w:rsidR="005F3522" w:rsidRDefault="005F3522" w:rsidP="006D00C7">
      <w:pPr>
        <w:ind w:left="4820"/>
        <w:rPr>
          <w:sz w:val="24"/>
          <w:szCs w:val="24"/>
        </w:rPr>
      </w:pPr>
      <w:r>
        <w:rPr>
          <w:sz w:val="24"/>
          <w:szCs w:val="24"/>
        </w:rPr>
        <w:br w:type="page"/>
      </w:r>
    </w:p>
    <w:p w:rsidR="00B55B11" w:rsidRPr="00891692" w:rsidRDefault="00B55B11" w:rsidP="00716B2C">
      <w:pPr>
        <w:widowControl/>
        <w:tabs>
          <w:tab w:val="left" w:pos="6379"/>
        </w:tabs>
        <w:autoSpaceDE/>
        <w:autoSpaceDN/>
        <w:adjustRightInd/>
        <w:ind w:left="5812"/>
        <w:rPr>
          <w:sz w:val="24"/>
          <w:szCs w:val="24"/>
        </w:rPr>
      </w:pPr>
      <w:r w:rsidRPr="00891692">
        <w:rPr>
          <w:sz w:val="24"/>
          <w:szCs w:val="24"/>
        </w:rPr>
        <w:lastRenderedPageBreak/>
        <w:t>Приложени</w:t>
      </w:r>
      <w:r w:rsidR="00652EA8">
        <w:rPr>
          <w:sz w:val="24"/>
          <w:szCs w:val="24"/>
        </w:rPr>
        <w:t>е</w:t>
      </w:r>
      <w:r w:rsidRPr="00891692">
        <w:rPr>
          <w:sz w:val="24"/>
          <w:szCs w:val="24"/>
        </w:rPr>
        <w:t xml:space="preserve"> № </w:t>
      </w:r>
      <w:r>
        <w:rPr>
          <w:sz w:val="24"/>
          <w:szCs w:val="24"/>
        </w:rPr>
        <w:t>1</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D33FB2" w:rsidP="00B55B11">
      <w:pPr>
        <w:jc w:val="center"/>
        <w:rPr>
          <w:b/>
          <w:sz w:val="24"/>
          <w:szCs w:val="24"/>
        </w:rPr>
      </w:pPr>
      <w:r>
        <w:rPr>
          <w:b/>
          <w:sz w:val="24"/>
          <w:szCs w:val="24"/>
        </w:rPr>
        <w:t>Проектно-сметная документация</w:t>
      </w:r>
      <w:r w:rsidR="000764D2">
        <w:rPr>
          <w:b/>
          <w:sz w:val="24"/>
          <w:szCs w:val="16"/>
        </w:rPr>
        <w:t>*</w:t>
      </w:r>
    </w:p>
    <w:p w:rsidR="00B55B11" w:rsidRPr="00A1767C" w:rsidRDefault="00B55B11" w:rsidP="00B55B11">
      <w:pPr>
        <w:jc w:val="center"/>
        <w:rPr>
          <w:b/>
          <w:sz w:val="24"/>
          <w:szCs w:val="24"/>
        </w:rPr>
      </w:pPr>
    </w:p>
    <w:p w:rsidR="00B55B11" w:rsidRDefault="00B55B11"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Default="00D33FB2" w:rsidP="00B55B11">
      <w:pPr>
        <w:jc w:val="center"/>
        <w:rPr>
          <w:b/>
          <w:sz w:val="24"/>
          <w:szCs w:val="24"/>
        </w:rPr>
      </w:pPr>
    </w:p>
    <w:p w:rsidR="00D33FB2" w:rsidRPr="00A1767C" w:rsidRDefault="00D33FB2" w:rsidP="00B55B11">
      <w:pPr>
        <w:jc w:val="center"/>
        <w:rPr>
          <w:b/>
          <w:sz w:val="24"/>
          <w:szCs w:val="24"/>
        </w:rPr>
      </w:pPr>
    </w:p>
    <w:p w:rsidR="00B55B11" w:rsidRPr="00B55B11" w:rsidRDefault="00652EA8" w:rsidP="00B55B11">
      <w:pPr>
        <w:jc w:val="both"/>
        <w:rPr>
          <w:b/>
          <w:sz w:val="24"/>
          <w:szCs w:val="24"/>
        </w:rPr>
      </w:pPr>
      <w:r>
        <w:rPr>
          <w:sz w:val="24"/>
          <w:szCs w:val="24"/>
        </w:rPr>
        <w:t>*</w:t>
      </w:r>
      <w:r w:rsidR="00B55B11">
        <w:rPr>
          <w:sz w:val="24"/>
          <w:szCs w:val="24"/>
        </w:rPr>
        <w:t xml:space="preserve">Приложение № </w:t>
      </w:r>
      <w:r>
        <w:rPr>
          <w:sz w:val="24"/>
          <w:szCs w:val="24"/>
        </w:rPr>
        <w:t>1</w:t>
      </w:r>
      <w:r w:rsidR="00B55B11" w:rsidRPr="00A1767C">
        <w:rPr>
          <w:sz w:val="24"/>
          <w:szCs w:val="24"/>
        </w:rPr>
        <w:t xml:space="preserve"> размещено отдельным файлом на сайте </w:t>
      </w:r>
      <w:hyperlink r:id="rId12"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Pr="00CE4682" w:rsidRDefault="00B55B11" w:rsidP="00716B2C">
      <w:pPr>
        <w:widowControl/>
        <w:tabs>
          <w:tab w:val="left" w:pos="6379"/>
        </w:tabs>
        <w:autoSpaceDE/>
        <w:autoSpaceDN/>
        <w:adjustRightInd/>
        <w:ind w:left="5812"/>
        <w:rPr>
          <w:sz w:val="24"/>
          <w:szCs w:val="24"/>
        </w:rPr>
      </w:pPr>
      <w:r>
        <w:rPr>
          <w:sz w:val="24"/>
          <w:szCs w:val="24"/>
        </w:rPr>
        <w:lastRenderedPageBreak/>
        <w:t xml:space="preserve">Приложение № </w:t>
      </w:r>
      <w:r w:rsidR="00652EA8">
        <w:rPr>
          <w:sz w:val="24"/>
          <w:szCs w:val="24"/>
        </w:rPr>
        <w:t>2</w:t>
      </w:r>
      <w:r>
        <w:rPr>
          <w:sz w:val="24"/>
          <w:szCs w:val="24"/>
        </w:rPr>
        <w:t xml:space="preserve"> </w:t>
      </w:r>
    </w:p>
    <w:p w:rsidR="00B55B11" w:rsidRPr="00CE4682" w:rsidRDefault="00B55B11" w:rsidP="00716B2C">
      <w:pPr>
        <w:widowControl/>
        <w:autoSpaceDE/>
        <w:autoSpaceDN/>
        <w:adjustRightInd/>
        <w:ind w:left="5812"/>
        <w:rPr>
          <w:sz w:val="24"/>
          <w:szCs w:val="24"/>
        </w:rPr>
      </w:pPr>
      <w:r w:rsidRPr="00CE4682">
        <w:rPr>
          <w:sz w:val="24"/>
          <w:szCs w:val="24"/>
        </w:rPr>
        <w:t xml:space="preserve">к муниципальному контракту  </w:t>
      </w:r>
    </w:p>
    <w:p w:rsidR="00B55B11" w:rsidRPr="00CE4682" w:rsidRDefault="00B55B11" w:rsidP="00716B2C">
      <w:pPr>
        <w:widowControl/>
        <w:autoSpaceDE/>
        <w:autoSpaceDN/>
        <w:adjustRightInd/>
        <w:ind w:left="5812"/>
      </w:pPr>
      <w:r>
        <w:rPr>
          <w:sz w:val="24"/>
          <w:szCs w:val="24"/>
        </w:rPr>
        <w:t>№_____от __________ 201</w:t>
      </w:r>
      <w:r w:rsidR="00716B2C">
        <w:rPr>
          <w:sz w:val="24"/>
          <w:szCs w:val="24"/>
        </w:rPr>
        <w:t>3</w:t>
      </w:r>
      <w:r w:rsidRPr="00CE4682">
        <w:rPr>
          <w:sz w:val="24"/>
          <w:szCs w:val="24"/>
        </w:rPr>
        <w:t xml:space="preserve"> г</w:t>
      </w:r>
      <w:r w:rsidRPr="00CE4682">
        <w:t>.</w:t>
      </w: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8232B5" w:rsidRDefault="00652EA8" w:rsidP="00B55B11">
      <w:pPr>
        <w:jc w:val="center"/>
        <w:rPr>
          <w:b/>
          <w:sz w:val="24"/>
          <w:szCs w:val="24"/>
        </w:rPr>
      </w:pPr>
      <w:r>
        <w:rPr>
          <w:b/>
          <w:sz w:val="24"/>
          <w:szCs w:val="24"/>
        </w:rPr>
        <w:t xml:space="preserve">Характеристики материалов, используемых при выполнении </w:t>
      </w:r>
      <w:r w:rsidR="00B55B11" w:rsidRPr="008232B5">
        <w:rPr>
          <w:b/>
          <w:sz w:val="24"/>
          <w:szCs w:val="24"/>
        </w:rPr>
        <w:t>работ</w:t>
      </w:r>
    </w:p>
    <w:p w:rsidR="00B55B11" w:rsidRPr="00434508" w:rsidRDefault="00B55B11" w:rsidP="00B55B1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B55B11" w:rsidTr="00B55B11">
        <w:trPr>
          <w:trHeight w:val="530"/>
        </w:trPr>
        <w:tc>
          <w:tcPr>
            <w:tcW w:w="540" w:type="dxa"/>
            <w:vAlign w:val="center"/>
          </w:tcPr>
          <w:p w:rsidR="00B55B11" w:rsidRPr="006629B0" w:rsidRDefault="00B55B11" w:rsidP="00B55B11">
            <w:pPr>
              <w:jc w:val="center"/>
              <w:rPr>
                <w:sz w:val="24"/>
                <w:szCs w:val="24"/>
              </w:rPr>
            </w:pPr>
            <w:r w:rsidRPr="006629B0">
              <w:rPr>
                <w:sz w:val="24"/>
                <w:szCs w:val="24"/>
              </w:rPr>
              <w:t>№</w:t>
            </w:r>
          </w:p>
          <w:p w:rsidR="00B55B11" w:rsidRPr="006629B0" w:rsidRDefault="00B55B11" w:rsidP="00B55B11">
            <w:pPr>
              <w:jc w:val="center"/>
              <w:rPr>
                <w:sz w:val="24"/>
                <w:szCs w:val="24"/>
                <w:highlight w:val="yellow"/>
              </w:rPr>
            </w:pPr>
            <w:r w:rsidRPr="006629B0">
              <w:rPr>
                <w:sz w:val="24"/>
                <w:szCs w:val="24"/>
              </w:rPr>
              <w:t>п/п</w:t>
            </w:r>
          </w:p>
        </w:tc>
        <w:tc>
          <w:tcPr>
            <w:tcW w:w="4962" w:type="dxa"/>
            <w:vAlign w:val="center"/>
          </w:tcPr>
          <w:p w:rsidR="00B55B11" w:rsidRPr="006629B0" w:rsidRDefault="00B55B11" w:rsidP="00B55B11">
            <w:pPr>
              <w:jc w:val="center"/>
              <w:rPr>
                <w:sz w:val="24"/>
                <w:szCs w:val="24"/>
              </w:rPr>
            </w:pPr>
            <w:r w:rsidRPr="006629B0">
              <w:rPr>
                <w:sz w:val="24"/>
                <w:szCs w:val="24"/>
              </w:rPr>
              <w:t>Наименование товаров,</w:t>
            </w:r>
          </w:p>
          <w:p w:rsidR="00B55B11" w:rsidRPr="006629B0" w:rsidRDefault="00B55B11" w:rsidP="00B55B11">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B55B11" w:rsidRPr="006629B0" w:rsidRDefault="00B55B11" w:rsidP="00B55B11">
            <w:pPr>
              <w:jc w:val="center"/>
              <w:rPr>
                <w:sz w:val="24"/>
                <w:szCs w:val="24"/>
                <w:highlight w:val="yellow"/>
              </w:rPr>
            </w:pPr>
            <w:r w:rsidRPr="006629B0">
              <w:rPr>
                <w:sz w:val="24"/>
                <w:szCs w:val="24"/>
              </w:rPr>
              <w:t>Показатели товаров</w:t>
            </w:r>
          </w:p>
        </w:tc>
      </w:tr>
      <w:tr w:rsidR="00B55B11" w:rsidTr="00B55B11">
        <w:trPr>
          <w:trHeight w:val="298"/>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bl>
    <w:p w:rsidR="00B55B11" w:rsidRDefault="00B55B11" w:rsidP="002E784A">
      <w:pPr>
        <w:rPr>
          <w:rFonts w:ascii="Times New Roman CYR" w:hAnsi="Times New Roman CYR" w:cs="Times New Roman CYR"/>
          <w:sz w:val="24"/>
          <w:szCs w:val="24"/>
          <w:lang w:val="en-US"/>
        </w:rPr>
      </w:pPr>
    </w:p>
    <w:p w:rsidR="00652EA8" w:rsidRDefault="00652EA8" w:rsidP="00652EA8">
      <w:pPr>
        <w:jc w:val="center"/>
        <w:rPr>
          <w:b/>
          <w:sz w:val="24"/>
          <w:szCs w:val="24"/>
        </w:rPr>
      </w:pPr>
    </w:p>
    <w:p w:rsidR="00652EA8" w:rsidRDefault="00652EA8" w:rsidP="00652EA8">
      <w:pPr>
        <w:rPr>
          <w:sz w:val="24"/>
          <w:szCs w:val="24"/>
        </w:rPr>
      </w:pPr>
      <w:r>
        <w:rPr>
          <w:sz w:val="24"/>
          <w:szCs w:val="24"/>
        </w:rPr>
        <w:t>ЗАКАЗЧИК:                                                             ПОДРЯДЧИК:</w:t>
      </w:r>
    </w:p>
    <w:p w:rsidR="00652EA8" w:rsidRDefault="00652EA8" w:rsidP="00652EA8">
      <w:pPr>
        <w:rPr>
          <w:sz w:val="24"/>
          <w:szCs w:val="24"/>
        </w:rPr>
      </w:pPr>
    </w:p>
    <w:p w:rsidR="00652EA8" w:rsidRDefault="00652EA8" w:rsidP="00652EA8">
      <w:pPr>
        <w:rPr>
          <w:sz w:val="24"/>
          <w:szCs w:val="24"/>
        </w:rPr>
      </w:pPr>
      <w:r>
        <w:rPr>
          <w:sz w:val="24"/>
          <w:szCs w:val="24"/>
        </w:rPr>
        <w:t>_______________/___________________/             __________________/_________________/</w:t>
      </w:r>
    </w:p>
    <w:p w:rsidR="00652EA8" w:rsidRDefault="00652EA8" w:rsidP="00652EA8">
      <w:pPr>
        <w:rPr>
          <w:sz w:val="24"/>
          <w:szCs w:val="24"/>
        </w:rPr>
      </w:pPr>
      <w:r>
        <w:rPr>
          <w:sz w:val="24"/>
          <w:szCs w:val="24"/>
        </w:rPr>
        <w:t xml:space="preserve">                          М.П.                                                                                 М.П.</w:t>
      </w:r>
    </w:p>
    <w:p w:rsidR="00B55B11" w:rsidRPr="00652EA8" w:rsidRDefault="00B55B11" w:rsidP="002E784A">
      <w:pPr>
        <w:rPr>
          <w:rFonts w:ascii="Times New Roman CYR" w:hAnsi="Times New Roman CYR" w:cs="Times New Roman CYR"/>
          <w:sz w:val="24"/>
          <w:szCs w:val="24"/>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C9463E">
        <w:rPr>
          <w:sz w:val="24"/>
          <w:szCs w:val="24"/>
        </w:rPr>
        <w:t xml:space="preserve">пального контракта, </w:t>
      </w:r>
      <w:r w:rsidR="00AE57EB">
        <w:rPr>
          <w:sz w:val="24"/>
          <w:szCs w:val="24"/>
        </w:rPr>
        <w:t>с проектно-сметной документацией</w:t>
      </w:r>
      <w:r w:rsidR="00DD0E31">
        <w:rPr>
          <w:sz w:val="24"/>
          <w:szCs w:val="24"/>
        </w:rPr>
        <w:t>,</w:t>
      </w:r>
      <w:r>
        <w:rPr>
          <w:sz w:val="24"/>
          <w:szCs w:val="24"/>
        </w:rPr>
        <w:t xml:space="preserve"> с котор</w:t>
      </w:r>
      <w:r w:rsidR="00AE57EB">
        <w:rPr>
          <w:sz w:val="24"/>
          <w:szCs w:val="24"/>
        </w:rPr>
        <w:t>ой</w:t>
      </w:r>
      <w:r>
        <w:rPr>
          <w:sz w:val="24"/>
          <w:szCs w:val="24"/>
        </w:rPr>
        <w:t xml:space="preserve"> можно ознакомиться на сайте</w:t>
      </w:r>
      <w:r>
        <w:t xml:space="preserve"> </w:t>
      </w:r>
      <w:hyperlink r:id="rId13" w:history="1">
        <w:r>
          <w:rPr>
            <w:rStyle w:val="af5"/>
            <w:sz w:val="24"/>
            <w:szCs w:val="24"/>
            <w:lang w:val="en-US"/>
          </w:rPr>
          <w:t>www</w:t>
        </w:r>
        <w:r>
          <w:rPr>
            <w:rStyle w:val="af5"/>
            <w:sz w:val="24"/>
            <w:szCs w:val="24"/>
          </w:rPr>
          <w:t>.zakupki.gov.ru</w:t>
        </w:r>
      </w:hyperlink>
      <w:r>
        <w:rPr>
          <w:sz w:val="24"/>
          <w:szCs w:val="24"/>
        </w:rPr>
        <w:t>.</w:t>
      </w:r>
    </w:p>
    <w:p w:rsidR="000B3317" w:rsidRPr="000B3317" w:rsidRDefault="000B3317" w:rsidP="00A45200">
      <w:pPr>
        <w:pStyle w:val="ConsNormal"/>
        <w:widowControl/>
        <w:ind w:right="57" w:firstLine="0"/>
        <w:jc w:val="center"/>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p w:rsidR="003D28E1" w:rsidRDefault="003D28E1" w:rsidP="00257A71">
      <w:pPr>
        <w:ind w:firstLine="709"/>
        <w:jc w:val="both"/>
        <w:rPr>
          <w:sz w:val="24"/>
          <w:szCs w:val="24"/>
        </w:rPr>
      </w:pPr>
      <w:r>
        <w:rPr>
          <w:sz w:val="24"/>
          <w:szCs w:val="24"/>
        </w:rPr>
        <w:t>При указании в документации об открытом аукционе в электронной форме, сметной документации на товарный знак, необходимо считать такое указание сопровожденным словами «или эквивалент».</w:t>
      </w:r>
    </w:p>
    <w:p w:rsidR="00DD0E31" w:rsidRDefault="00DD0E31" w:rsidP="00257A71">
      <w:pPr>
        <w:ind w:firstLine="709"/>
        <w:jc w:val="both"/>
        <w:rPr>
          <w:sz w:val="24"/>
          <w:szCs w:val="24"/>
        </w:rPr>
      </w:pPr>
    </w:p>
    <w:tbl>
      <w:tblPr>
        <w:tblStyle w:val="aff"/>
        <w:tblW w:w="9781" w:type="dxa"/>
        <w:tblInd w:w="-34" w:type="dxa"/>
        <w:tblLayout w:type="fixed"/>
        <w:tblLook w:val="01E0" w:firstRow="1" w:lastRow="1" w:firstColumn="1" w:lastColumn="1" w:noHBand="0" w:noVBand="0"/>
      </w:tblPr>
      <w:tblGrid>
        <w:gridCol w:w="426"/>
        <w:gridCol w:w="2126"/>
        <w:gridCol w:w="7229"/>
      </w:tblGrid>
      <w:tr w:rsidR="00D7450C" w:rsidRPr="00DD0E31" w:rsidTr="00C2579A">
        <w:tc>
          <w:tcPr>
            <w:tcW w:w="426" w:type="dxa"/>
          </w:tcPr>
          <w:p w:rsidR="00D7450C" w:rsidRPr="00DD0E31" w:rsidRDefault="00D7450C" w:rsidP="00D7450C">
            <w:pPr>
              <w:widowControl/>
              <w:autoSpaceDE/>
              <w:autoSpaceDN/>
              <w:adjustRightInd/>
              <w:ind w:left="-142" w:right="-108"/>
              <w:jc w:val="center"/>
              <w:rPr>
                <w:sz w:val="24"/>
                <w:szCs w:val="24"/>
              </w:rPr>
            </w:pPr>
          </w:p>
          <w:p w:rsidR="00D7450C" w:rsidRPr="00DD0E31" w:rsidRDefault="00D7450C" w:rsidP="00D7450C">
            <w:pPr>
              <w:widowControl/>
              <w:autoSpaceDE/>
              <w:autoSpaceDN/>
              <w:adjustRightInd/>
              <w:ind w:left="-142" w:right="-108"/>
              <w:jc w:val="center"/>
              <w:rPr>
                <w:sz w:val="24"/>
                <w:szCs w:val="24"/>
              </w:rPr>
            </w:pPr>
          </w:p>
          <w:p w:rsidR="00D7450C" w:rsidRPr="00DD0E31" w:rsidRDefault="00D7450C" w:rsidP="00D7450C">
            <w:pPr>
              <w:widowControl/>
              <w:autoSpaceDE/>
              <w:autoSpaceDN/>
              <w:adjustRightInd/>
              <w:ind w:left="-142" w:right="-108"/>
              <w:jc w:val="center"/>
              <w:rPr>
                <w:sz w:val="24"/>
                <w:szCs w:val="24"/>
              </w:rPr>
            </w:pPr>
            <w:r w:rsidRPr="00DD0E31">
              <w:rPr>
                <w:sz w:val="24"/>
                <w:szCs w:val="24"/>
              </w:rPr>
              <w:t>№</w:t>
            </w:r>
          </w:p>
          <w:p w:rsidR="00D7450C" w:rsidRPr="00DD0E31" w:rsidRDefault="00D7450C" w:rsidP="00D7450C">
            <w:pPr>
              <w:widowControl/>
              <w:autoSpaceDE/>
              <w:autoSpaceDN/>
              <w:adjustRightInd/>
              <w:jc w:val="center"/>
              <w:rPr>
                <w:b/>
                <w:sz w:val="24"/>
                <w:szCs w:val="24"/>
              </w:rPr>
            </w:pPr>
          </w:p>
        </w:tc>
        <w:tc>
          <w:tcPr>
            <w:tcW w:w="2126" w:type="dxa"/>
          </w:tcPr>
          <w:p w:rsidR="00D7450C" w:rsidRPr="00DD0E31" w:rsidRDefault="00D7450C" w:rsidP="00D7450C">
            <w:pPr>
              <w:jc w:val="center"/>
              <w:rPr>
                <w:sz w:val="24"/>
                <w:szCs w:val="24"/>
              </w:rPr>
            </w:pPr>
            <w:r w:rsidRPr="00DD0E31">
              <w:rPr>
                <w:sz w:val="24"/>
                <w:szCs w:val="24"/>
              </w:rPr>
              <w:t>Наименование товаров,</w:t>
            </w:r>
          </w:p>
          <w:p w:rsidR="00D7450C" w:rsidRPr="00DD0E31" w:rsidRDefault="00D7450C" w:rsidP="00D7450C">
            <w:pPr>
              <w:widowControl/>
              <w:autoSpaceDE/>
              <w:autoSpaceDN/>
              <w:adjustRightInd/>
              <w:jc w:val="center"/>
              <w:rPr>
                <w:b/>
                <w:sz w:val="24"/>
                <w:szCs w:val="24"/>
              </w:rPr>
            </w:pPr>
            <w:r w:rsidRPr="00DD0E31">
              <w:rPr>
                <w:sz w:val="24"/>
                <w:szCs w:val="24"/>
              </w:rPr>
              <w:t>используемых при выполнении работ, товарный знак (его словесное обозначение), (при его наличии)</w:t>
            </w:r>
          </w:p>
        </w:tc>
        <w:tc>
          <w:tcPr>
            <w:tcW w:w="7229" w:type="dxa"/>
          </w:tcPr>
          <w:p w:rsidR="00D7450C" w:rsidRPr="00DD0E31" w:rsidRDefault="00D7450C" w:rsidP="00D7450C">
            <w:pPr>
              <w:widowControl/>
              <w:autoSpaceDE/>
              <w:autoSpaceDN/>
              <w:adjustRightInd/>
              <w:jc w:val="center"/>
              <w:rPr>
                <w:sz w:val="24"/>
                <w:szCs w:val="24"/>
              </w:rPr>
            </w:pPr>
          </w:p>
          <w:p w:rsidR="00D7450C" w:rsidRPr="00DD0E31" w:rsidRDefault="00D7450C" w:rsidP="00D7450C">
            <w:pPr>
              <w:widowControl/>
              <w:autoSpaceDE/>
              <w:autoSpaceDN/>
              <w:adjustRightInd/>
              <w:jc w:val="center"/>
              <w:rPr>
                <w:sz w:val="24"/>
                <w:szCs w:val="24"/>
              </w:rPr>
            </w:pPr>
          </w:p>
          <w:p w:rsidR="00D7450C" w:rsidRPr="00DD0E31" w:rsidRDefault="00D7450C" w:rsidP="00D7450C">
            <w:pPr>
              <w:widowControl/>
              <w:autoSpaceDE/>
              <w:autoSpaceDN/>
              <w:adjustRightInd/>
              <w:jc w:val="center"/>
              <w:rPr>
                <w:sz w:val="24"/>
                <w:szCs w:val="24"/>
              </w:rPr>
            </w:pPr>
          </w:p>
          <w:p w:rsidR="00D7450C" w:rsidRPr="00DD0E31" w:rsidRDefault="00D7450C" w:rsidP="00D7450C">
            <w:pPr>
              <w:widowControl/>
              <w:autoSpaceDE/>
              <w:autoSpaceDN/>
              <w:adjustRightInd/>
              <w:jc w:val="center"/>
              <w:rPr>
                <w:b/>
                <w:sz w:val="24"/>
                <w:szCs w:val="24"/>
              </w:rPr>
            </w:pPr>
            <w:r w:rsidRPr="00DD0E31">
              <w:rPr>
                <w:sz w:val="24"/>
                <w:szCs w:val="24"/>
              </w:rPr>
              <w:t>Показатели товаров</w:t>
            </w:r>
          </w:p>
        </w:tc>
      </w:tr>
      <w:tr w:rsidR="00D7450C" w:rsidRPr="00DD0E31" w:rsidTr="00C2579A">
        <w:tc>
          <w:tcPr>
            <w:tcW w:w="426" w:type="dxa"/>
          </w:tcPr>
          <w:p w:rsidR="00D7450C" w:rsidRPr="00DD0E31" w:rsidRDefault="00AE57EB" w:rsidP="00D7450C">
            <w:pPr>
              <w:widowControl/>
              <w:autoSpaceDE/>
              <w:autoSpaceDN/>
              <w:adjustRightInd/>
              <w:rPr>
                <w:sz w:val="24"/>
                <w:szCs w:val="24"/>
              </w:rPr>
            </w:pPr>
            <w:r>
              <w:rPr>
                <w:sz w:val="24"/>
                <w:szCs w:val="24"/>
              </w:rPr>
              <w:t>1</w:t>
            </w:r>
          </w:p>
        </w:tc>
        <w:tc>
          <w:tcPr>
            <w:tcW w:w="2126" w:type="dxa"/>
          </w:tcPr>
          <w:p w:rsidR="00D7450C" w:rsidRPr="00DD0E31" w:rsidRDefault="00AE57EB" w:rsidP="00D7450C">
            <w:pPr>
              <w:widowControl/>
              <w:autoSpaceDE/>
              <w:autoSpaceDN/>
              <w:adjustRightInd/>
              <w:rPr>
                <w:sz w:val="24"/>
                <w:szCs w:val="24"/>
              </w:rPr>
            </w:pPr>
            <w:r>
              <w:rPr>
                <w:sz w:val="24"/>
                <w:szCs w:val="24"/>
              </w:rPr>
              <w:t>Деревянные конструкции</w:t>
            </w:r>
          </w:p>
        </w:tc>
        <w:tc>
          <w:tcPr>
            <w:tcW w:w="7229" w:type="dxa"/>
          </w:tcPr>
          <w:p w:rsidR="00D7450C" w:rsidRPr="003D2577" w:rsidRDefault="00AE57EB" w:rsidP="00AE57EB">
            <w:pPr>
              <w:widowControl/>
              <w:autoSpaceDE/>
              <w:autoSpaceDN/>
              <w:adjustRightInd/>
              <w:rPr>
                <w:color w:val="000000"/>
              </w:rPr>
            </w:pPr>
            <w:r w:rsidRPr="003D2577">
              <w:t>Должны быть выполнены из древесины хвойных пород  2 сорта с влажностью не более 20%</w:t>
            </w:r>
          </w:p>
        </w:tc>
      </w:tr>
      <w:tr w:rsidR="00D7450C" w:rsidRPr="00DD0E31" w:rsidTr="00C2579A">
        <w:tc>
          <w:tcPr>
            <w:tcW w:w="426" w:type="dxa"/>
          </w:tcPr>
          <w:p w:rsidR="00D7450C" w:rsidRPr="00DD0E31" w:rsidRDefault="00AE57EB" w:rsidP="00D7450C">
            <w:pPr>
              <w:widowControl/>
              <w:autoSpaceDE/>
              <w:autoSpaceDN/>
              <w:adjustRightInd/>
              <w:rPr>
                <w:sz w:val="24"/>
                <w:szCs w:val="24"/>
              </w:rPr>
            </w:pPr>
            <w:r>
              <w:rPr>
                <w:sz w:val="24"/>
                <w:szCs w:val="24"/>
              </w:rPr>
              <w:t>2</w:t>
            </w:r>
          </w:p>
        </w:tc>
        <w:tc>
          <w:tcPr>
            <w:tcW w:w="2126" w:type="dxa"/>
          </w:tcPr>
          <w:p w:rsidR="00D7450C" w:rsidRPr="00DD0E31" w:rsidRDefault="00AE57EB" w:rsidP="00D7450C">
            <w:pPr>
              <w:widowControl/>
              <w:autoSpaceDE/>
              <w:autoSpaceDN/>
              <w:adjustRightInd/>
              <w:rPr>
                <w:sz w:val="24"/>
                <w:szCs w:val="24"/>
              </w:rPr>
            </w:pPr>
            <w:r>
              <w:rPr>
                <w:sz w:val="24"/>
                <w:szCs w:val="24"/>
              </w:rPr>
              <w:t xml:space="preserve">Утеплитель </w:t>
            </w:r>
            <w:proofErr w:type="spellStart"/>
            <w:r>
              <w:rPr>
                <w:sz w:val="24"/>
                <w:szCs w:val="24"/>
              </w:rPr>
              <w:t>минераловатные</w:t>
            </w:r>
            <w:proofErr w:type="spellEnd"/>
            <w:r>
              <w:rPr>
                <w:sz w:val="24"/>
                <w:szCs w:val="24"/>
              </w:rPr>
              <w:t xml:space="preserve"> плиты</w:t>
            </w:r>
          </w:p>
        </w:tc>
        <w:tc>
          <w:tcPr>
            <w:tcW w:w="7229" w:type="dxa"/>
          </w:tcPr>
          <w:p w:rsidR="00AE57EB" w:rsidRPr="003D2577" w:rsidRDefault="00AE57EB" w:rsidP="00AE57EB">
            <w:pPr>
              <w:jc w:val="both"/>
            </w:pPr>
            <w:r w:rsidRPr="003D2577">
              <w:t xml:space="preserve">Толщина 150 мм, ширина 1000 мм с </w:t>
            </w:r>
            <w:proofErr w:type="spellStart"/>
            <w:r w:rsidRPr="003D2577">
              <w:t>пороизоляцией-порозащитной</w:t>
            </w:r>
            <w:proofErr w:type="spellEnd"/>
            <w:r w:rsidRPr="003D2577">
              <w:t xml:space="preserve"> пленкой</w:t>
            </w:r>
          </w:p>
          <w:p w:rsidR="00D7450C" w:rsidRPr="003D2577" w:rsidRDefault="00D7450C" w:rsidP="00AE194A">
            <w:pPr>
              <w:widowControl/>
              <w:autoSpaceDE/>
              <w:autoSpaceDN/>
              <w:adjustRightInd/>
            </w:pPr>
          </w:p>
        </w:tc>
      </w:tr>
      <w:tr w:rsidR="00D7450C" w:rsidRPr="00DD0E31" w:rsidTr="00C2579A">
        <w:tc>
          <w:tcPr>
            <w:tcW w:w="426" w:type="dxa"/>
          </w:tcPr>
          <w:p w:rsidR="00D7450C" w:rsidRPr="00DD0E31" w:rsidRDefault="00AE57EB" w:rsidP="00D7450C">
            <w:pPr>
              <w:widowControl/>
              <w:autoSpaceDE/>
              <w:autoSpaceDN/>
              <w:adjustRightInd/>
              <w:rPr>
                <w:sz w:val="24"/>
                <w:szCs w:val="24"/>
              </w:rPr>
            </w:pPr>
            <w:r>
              <w:rPr>
                <w:sz w:val="24"/>
                <w:szCs w:val="24"/>
              </w:rPr>
              <w:t>3</w:t>
            </w:r>
          </w:p>
        </w:tc>
        <w:tc>
          <w:tcPr>
            <w:tcW w:w="2126" w:type="dxa"/>
          </w:tcPr>
          <w:p w:rsidR="00D7450C" w:rsidRPr="00DD0E31" w:rsidRDefault="00AE57EB" w:rsidP="00D7450C">
            <w:pPr>
              <w:widowControl/>
              <w:autoSpaceDE/>
              <w:autoSpaceDN/>
              <w:adjustRightInd/>
              <w:rPr>
                <w:sz w:val="24"/>
                <w:szCs w:val="24"/>
              </w:rPr>
            </w:pPr>
            <w:r>
              <w:rPr>
                <w:sz w:val="24"/>
                <w:szCs w:val="24"/>
              </w:rPr>
              <w:t>Кровельные комплектующие</w:t>
            </w:r>
          </w:p>
        </w:tc>
        <w:tc>
          <w:tcPr>
            <w:tcW w:w="7229" w:type="dxa"/>
          </w:tcPr>
          <w:p w:rsidR="00AE57EB" w:rsidRPr="003D2577" w:rsidRDefault="00AE57EB" w:rsidP="00AE57EB">
            <w:pPr>
              <w:jc w:val="both"/>
            </w:pPr>
            <w:r w:rsidRPr="003D2577">
              <w:t>Должны быть из оцинкованной кровельной стали с полимерным покрытием</w:t>
            </w:r>
          </w:p>
          <w:p w:rsidR="00D7450C" w:rsidRPr="003D2577" w:rsidRDefault="00D7450C" w:rsidP="00D7450C">
            <w:pPr>
              <w:widowControl/>
              <w:autoSpaceDE/>
              <w:autoSpaceDN/>
              <w:adjustRightInd/>
            </w:pPr>
          </w:p>
        </w:tc>
      </w:tr>
      <w:tr w:rsidR="00D7450C" w:rsidRPr="00DD0E31" w:rsidTr="00C2579A">
        <w:tc>
          <w:tcPr>
            <w:tcW w:w="426" w:type="dxa"/>
          </w:tcPr>
          <w:p w:rsidR="00D7450C" w:rsidRPr="00DD0E31" w:rsidRDefault="00AE57EB" w:rsidP="00D7450C">
            <w:pPr>
              <w:widowControl/>
              <w:autoSpaceDE/>
              <w:autoSpaceDN/>
              <w:adjustRightInd/>
              <w:rPr>
                <w:sz w:val="24"/>
                <w:szCs w:val="24"/>
              </w:rPr>
            </w:pPr>
            <w:r>
              <w:rPr>
                <w:sz w:val="24"/>
                <w:szCs w:val="24"/>
              </w:rPr>
              <w:t>4</w:t>
            </w:r>
          </w:p>
        </w:tc>
        <w:tc>
          <w:tcPr>
            <w:tcW w:w="2126" w:type="dxa"/>
          </w:tcPr>
          <w:p w:rsidR="00D7450C" w:rsidRPr="00DD0E31" w:rsidRDefault="00AE57EB" w:rsidP="00D7450C">
            <w:pPr>
              <w:widowControl/>
              <w:autoSpaceDE/>
              <w:autoSpaceDN/>
              <w:adjustRightInd/>
              <w:rPr>
                <w:sz w:val="24"/>
                <w:szCs w:val="24"/>
              </w:rPr>
            </w:pPr>
            <w:r>
              <w:rPr>
                <w:sz w:val="24"/>
                <w:szCs w:val="24"/>
              </w:rPr>
              <w:t>Стропила, доски</w:t>
            </w:r>
          </w:p>
        </w:tc>
        <w:tc>
          <w:tcPr>
            <w:tcW w:w="7229" w:type="dxa"/>
          </w:tcPr>
          <w:p w:rsidR="00D7450C" w:rsidRPr="003D2577" w:rsidRDefault="00AE57EB" w:rsidP="00AE57EB">
            <w:pPr>
              <w:jc w:val="both"/>
            </w:pPr>
            <w:r w:rsidRPr="003D2577">
              <w:t>Толщина стропил не менее 50 мм, доски 32х100 мм</w:t>
            </w:r>
          </w:p>
        </w:tc>
      </w:tr>
      <w:tr w:rsidR="00DF5D2E" w:rsidRPr="00DD0E31" w:rsidTr="00612316">
        <w:trPr>
          <w:trHeight w:val="995"/>
        </w:trPr>
        <w:tc>
          <w:tcPr>
            <w:tcW w:w="426" w:type="dxa"/>
          </w:tcPr>
          <w:p w:rsidR="00DF5D2E" w:rsidRDefault="000873B4" w:rsidP="00D7450C">
            <w:pPr>
              <w:widowControl/>
              <w:autoSpaceDE/>
              <w:autoSpaceDN/>
              <w:adjustRightInd/>
              <w:rPr>
                <w:sz w:val="24"/>
                <w:szCs w:val="24"/>
              </w:rPr>
            </w:pPr>
            <w:r>
              <w:rPr>
                <w:sz w:val="24"/>
                <w:szCs w:val="24"/>
              </w:rPr>
              <w:t>5</w:t>
            </w:r>
          </w:p>
        </w:tc>
        <w:tc>
          <w:tcPr>
            <w:tcW w:w="2126" w:type="dxa"/>
          </w:tcPr>
          <w:p w:rsidR="000873B4" w:rsidRPr="00277278" w:rsidRDefault="009B27CE" w:rsidP="00AA2882">
            <w:pPr>
              <w:widowControl/>
              <w:autoSpaceDE/>
              <w:autoSpaceDN/>
              <w:adjustRightInd/>
              <w:rPr>
                <w:sz w:val="24"/>
                <w:szCs w:val="24"/>
              </w:rPr>
            </w:pPr>
            <w:r>
              <w:rPr>
                <w:sz w:val="24"/>
                <w:szCs w:val="24"/>
              </w:rPr>
              <w:t>Огнезащитный состав</w:t>
            </w:r>
          </w:p>
        </w:tc>
        <w:tc>
          <w:tcPr>
            <w:tcW w:w="7229" w:type="dxa"/>
          </w:tcPr>
          <w:p w:rsidR="00AA2882" w:rsidRPr="00612316" w:rsidRDefault="004A0578" w:rsidP="00612316">
            <w:pPr>
              <w:ind w:firstLine="34"/>
              <w:jc w:val="both"/>
            </w:pPr>
            <w:r w:rsidRPr="00612316">
              <w:t xml:space="preserve">Огнезащитное покрытие с антисептическим эффектом для деревянных конструкций. Должен </w:t>
            </w:r>
            <w:r w:rsidR="00AA2882" w:rsidRPr="00612316">
              <w:t>обеспечива</w:t>
            </w:r>
            <w:r w:rsidRPr="00612316">
              <w:t>ть</w:t>
            </w:r>
            <w:r w:rsidR="00AA2882" w:rsidRPr="00612316">
              <w:t xml:space="preserve"> 1, 2 гр</w:t>
            </w:r>
            <w:r w:rsidRPr="00612316">
              <w:t>уппу огнезащитной эффективности.</w:t>
            </w:r>
          </w:p>
          <w:p w:rsidR="004A0578" w:rsidRPr="00612316" w:rsidRDefault="004A0578" w:rsidP="00612316">
            <w:pPr>
              <w:ind w:firstLine="34"/>
              <w:jc w:val="both"/>
            </w:pPr>
            <w:r w:rsidRPr="00612316">
              <w:t>П</w:t>
            </w:r>
            <w:r w:rsidR="00AA2882" w:rsidRPr="00612316">
              <w:t xml:space="preserve">оказатели после обработки </w:t>
            </w:r>
            <w:r w:rsidRPr="00612316">
              <w:t xml:space="preserve">составом </w:t>
            </w:r>
            <w:r w:rsidR="00AA2882" w:rsidRPr="00612316">
              <w:t>должны соответствовать категориям Г</w:t>
            </w:r>
            <w:proofErr w:type="gramStart"/>
            <w:r w:rsidR="00AA2882" w:rsidRPr="00612316">
              <w:t>1</w:t>
            </w:r>
            <w:proofErr w:type="gramEnd"/>
            <w:r w:rsidR="00AA2882" w:rsidRPr="00612316">
              <w:t>, РП1</w:t>
            </w:r>
            <w:r w:rsidRPr="00612316">
              <w:t>,</w:t>
            </w:r>
            <w:r w:rsidR="00AA2882" w:rsidRPr="00612316">
              <w:t xml:space="preserve"> В1, Д2, Т2</w:t>
            </w:r>
            <w:r w:rsidRPr="00612316">
              <w:t xml:space="preserve">. </w:t>
            </w:r>
          </w:p>
          <w:p w:rsidR="003D2577" w:rsidRDefault="003D2577" w:rsidP="004A0578">
            <w:pPr>
              <w:ind w:firstLine="720"/>
              <w:jc w:val="both"/>
              <w:rPr>
                <w:sz w:val="24"/>
                <w:szCs w:val="24"/>
              </w:rPr>
            </w:pPr>
          </w:p>
        </w:tc>
      </w:tr>
      <w:tr w:rsidR="000873B4" w:rsidRPr="00DD0E31" w:rsidTr="00D36065">
        <w:trPr>
          <w:trHeight w:val="1167"/>
        </w:trPr>
        <w:tc>
          <w:tcPr>
            <w:tcW w:w="426" w:type="dxa"/>
          </w:tcPr>
          <w:p w:rsidR="000873B4" w:rsidRDefault="000873B4" w:rsidP="00D7450C">
            <w:pPr>
              <w:widowControl/>
              <w:autoSpaceDE/>
              <w:autoSpaceDN/>
              <w:adjustRightInd/>
              <w:rPr>
                <w:sz w:val="24"/>
                <w:szCs w:val="24"/>
              </w:rPr>
            </w:pPr>
            <w:r>
              <w:rPr>
                <w:sz w:val="24"/>
                <w:szCs w:val="24"/>
              </w:rPr>
              <w:t>6</w:t>
            </w:r>
          </w:p>
        </w:tc>
        <w:tc>
          <w:tcPr>
            <w:tcW w:w="2126" w:type="dxa"/>
          </w:tcPr>
          <w:p w:rsidR="000873B4" w:rsidRPr="00277278" w:rsidRDefault="000873B4" w:rsidP="000873B4">
            <w:pPr>
              <w:widowControl/>
              <w:autoSpaceDE/>
              <w:autoSpaceDN/>
              <w:adjustRightInd/>
              <w:rPr>
                <w:sz w:val="24"/>
                <w:szCs w:val="24"/>
              </w:rPr>
            </w:pPr>
            <w:r w:rsidRPr="00277278">
              <w:rPr>
                <w:sz w:val="24"/>
                <w:szCs w:val="24"/>
              </w:rPr>
              <w:t xml:space="preserve">Антикоррозийный состав </w:t>
            </w:r>
            <w:proofErr w:type="spellStart"/>
            <w:r w:rsidRPr="00277278">
              <w:rPr>
                <w:sz w:val="24"/>
                <w:szCs w:val="24"/>
              </w:rPr>
              <w:t>Ухра</w:t>
            </w:r>
            <w:proofErr w:type="spellEnd"/>
            <w:r w:rsidRPr="00277278">
              <w:rPr>
                <w:sz w:val="24"/>
                <w:szCs w:val="24"/>
              </w:rPr>
              <w:t xml:space="preserve"> 1503</w:t>
            </w:r>
            <w:r w:rsidR="003A140E" w:rsidRPr="00277278">
              <w:rPr>
                <w:sz w:val="24"/>
                <w:szCs w:val="24"/>
              </w:rPr>
              <w:t xml:space="preserve"> или эквивалент</w:t>
            </w:r>
          </w:p>
        </w:tc>
        <w:tc>
          <w:tcPr>
            <w:tcW w:w="7229" w:type="dxa"/>
          </w:tcPr>
          <w:p w:rsidR="000873B4" w:rsidRPr="00DF5D2E" w:rsidRDefault="003A140E" w:rsidP="00D36065">
            <w:pPr>
              <w:jc w:val="both"/>
            </w:pPr>
            <w:r>
              <w:t>Долж</w:t>
            </w:r>
            <w:r w:rsidR="00D36065">
              <w:t>е</w:t>
            </w:r>
            <w:r>
              <w:t>н быть предназначен для защиты от коррозии металлических конструкций различного назначения.</w:t>
            </w:r>
            <w:r w:rsidR="00D36065">
              <w:t xml:space="preserve"> Должен иметь устойчивое покрытие при температуре от -60</w:t>
            </w:r>
            <w:proofErr w:type="gramStart"/>
            <w:r w:rsidR="00D36065">
              <w:sym w:font="Symbol" w:char="F0B0"/>
            </w:r>
            <w:r w:rsidR="00D36065">
              <w:t>С</w:t>
            </w:r>
            <w:proofErr w:type="gramEnd"/>
            <w:r w:rsidR="00D36065">
              <w:t xml:space="preserve"> до +100</w:t>
            </w:r>
            <w:r w:rsidR="00D36065">
              <w:sym w:font="Symbol" w:char="F0B0"/>
            </w:r>
            <w:r w:rsidR="00D36065">
              <w:t>С. Должен быть устойчив к действию атмосферы, воды, растворам солей, минеральному маслу.</w:t>
            </w:r>
          </w:p>
        </w:tc>
      </w:tr>
      <w:tr w:rsidR="0087619B" w:rsidRPr="00DD0E31" w:rsidTr="00D36065">
        <w:trPr>
          <w:trHeight w:val="1167"/>
        </w:trPr>
        <w:tc>
          <w:tcPr>
            <w:tcW w:w="426" w:type="dxa"/>
          </w:tcPr>
          <w:p w:rsidR="0087619B" w:rsidRDefault="0087619B" w:rsidP="00D7450C">
            <w:pPr>
              <w:widowControl/>
              <w:autoSpaceDE/>
              <w:autoSpaceDN/>
              <w:adjustRightInd/>
              <w:rPr>
                <w:sz w:val="24"/>
                <w:szCs w:val="24"/>
              </w:rPr>
            </w:pPr>
            <w:r>
              <w:rPr>
                <w:sz w:val="24"/>
                <w:szCs w:val="24"/>
              </w:rPr>
              <w:t>7</w:t>
            </w:r>
          </w:p>
        </w:tc>
        <w:tc>
          <w:tcPr>
            <w:tcW w:w="2126" w:type="dxa"/>
          </w:tcPr>
          <w:p w:rsidR="0087619B" w:rsidRPr="00277278" w:rsidRDefault="0087619B" w:rsidP="000873B4">
            <w:pPr>
              <w:widowControl/>
              <w:autoSpaceDE/>
              <w:autoSpaceDN/>
              <w:adjustRightInd/>
              <w:rPr>
                <w:sz w:val="24"/>
                <w:szCs w:val="24"/>
              </w:rPr>
            </w:pPr>
            <w:r>
              <w:rPr>
                <w:sz w:val="24"/>
                <w:szCs w:val="24"/>
              </w:rPr>
              <w:t>Гвозди</w:t>
            </w:r>
          </w:p>
        </w:tc>
        <w:tc>
          <w:tcPr>
            <w:tcW w:w="7229" w:type="dxa"/>
          </w:tcPr>
          <w:p w:rsidR="0087619B" w:rsidRDefault="0087619B" w:rsidP="00D36065">
            <w:pPr>
              <w:jc w:val="both"/>
            </w:pPr>
            <w:r>
              <w:t>Диаметр не менее 4 мм</w:t>
            </w:r>
          </w:p>
        </w:tc>
      </w:tr>
    </w:tbl>
    <w:p w:rsidR="00D7450C" w:rsidRDefault="00D7450C" w:rsidP="00257A71">
      <w:pPr>
        <w:ind w:firstLine="709"/>
        <w:jc w:val="both"/>
        <w:rPr>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F77A21" w:rsidRPr="00AF2EFD" w:rsidRDefault="00F77A21" w:rsidP="00F77A21">
      <w:pPr>
        <w:pStyle w:val="af"/>
        <w:widowControl/>
        <w:tabs>
          <w:tab w:val="left" w:pos="525"/>
        </w:tabs>
        <w:autoSpaceDE/>
        <w:adjustRightInd/>
        <w:spacing w:after="0"/>
        <w:ind w:right="40"/>
        <w:jc w:val="both"/>
        <w:rPr>
          <w:sz w:val="24"/>
          <w:szCs w:val="24"/>
        </w:rPr>
      </w:pPr>
      <w:r>
        <w:rPr>
          <w:sz w:val="24"/>
          <w:szCs w:val="24"/>
        </w:rPr>
        <w:tab/>
      </w:r>
      <w:r w:rsidRPr="00AF2EFD">
        <w:rPr>
          <w:sz w:val="24"/>
          <w:szCs w:val="24"/>
        </w:rPr>
        <w:t>Гарантии качества распространяются на все конструктивные элементы и работы, выполненные Подрядчиком по настоящему Контракту.</w:t>
      </w:r>
    </w:p>
    <w:p w:rsidR="00F77A21" w:rsidRPr="00AF2EFD" w:rsidRDefault="00F77A21" w:rsidP="00F77A21">
      <w:pPr>
        <w:pStyle w:val="af"/>
        <w:widowControl/>
        <w:tabs>
          <w:tab w:val="left" w:pos="530"/>
        </w:tabs>
        <w:autoSpaceDE/>
        <w:adjustRightInd/>
        <w:spacing w:after="0"/>
        <w:ind w:left="40" w:right="40"/>
        <w:jc w:val="both"/>
        <w:rPr>
          <w:sz w:val="24"/>
          <w:szCs w:val="24"/>
        </w:rPr>
      </w:pPr>
      <w:r>
        <w:rPr>
          <w:sz w:val="24"/>
          <w:szCs w:val="24"/>
        </w:rPr>
        <w:tab/>
      </w:r>
      <w:r w:rsidRPr="00AF2EFD">
        <w:rPr>
          <w:sz w:val="24"/>
          <w:szCs w:val="24"/>
        </w:rPr>
        <w:t>Гарантийный срок на выполненные работы составляет 3 (три) года с момента подписания акта выполненных работ.</w:t>
      </w:r>
    </w:p>
    <w:p w:rsidR="00A30CB5" w:rsidRPr="003D1ED8" w:rsidRDefault="000B3317" w:rsidP="00257A71">
      <w:pPr>
        <w:ind w:firstLine="709"/>
        <w:jc w:val="both"/>
        <w:rPr>
          <w:sz w:val="24"/>
          <w:szCs w:val="24"/>
        </w:rPr>
      </w:pPr>
      <w:r>
        <w:rPr>
          <w:sz w:val="24"/>
          <w:szCs w:val="24"/>
        </w:rPr>
        <w:t>.</w:t>
      </w:r>
    </w:p>
    <w:sectPr w:rsidR="00A30CB5" w:rsidRPr="003D1ED8" w:rsidSect="00E46DCF">
      <w:footerReference w:type="even" r:id="rId14"/>
      <w:footerReference w:type="default" r:id="rId15"/>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D0" w:rsidRDefault="00392FD0">
      <w:r>
        <w:separator/>
      </w:r>
    </w:p>
  </w:endnote>
  <w:endnote w:type="continuationSeparator" w:id="0">
    <w:p w:rsidR="00392FD0" w:rsidRDefault="0039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7" w:rsidRDefault="00A75767"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5767" w:rsidRDefault="00A75767">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7" w:rsidRDefault="00A75767"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F3E90">
      <w:rPr>
        <w:rStyle w:val="ad"/>
        <w:noProof/>
      </w:rPr>
      <w:t>32</w:t>
    </w:r>
    <w:r>
      <w:rPr>
        <w:rStyle w:val="ad"/>
      </w:rPr>
      <w:fldChar w:fldCharType="end"/>
    </w:r>
  </w:p>
  <w:p w:rsidR="00A75767" w:rsidRDefault="00A75767">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D0" w:rsidRDefault="00392FD0">
      <w:r>
        <w:separator/>
      </w:r>
    </w:p>
  </w:footnote>
  <w:footnote w:type="continuationSeparator" w:id="0">
    <w:p w:rsidR="00392FD0" w:rsidRDefault="00392FD0">
      <w:r>
        <w:continuationSeparator/>
      </w:r>
    </w:p>
  </w:footnote>
  <w:footnote w:id="1">
    <w:p w:rsidR="00A75767" w:rsidRDefault="00A75767">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A75767" w:rsidRDefault="00A75767">
      <w:pPr>
        <w:pStyle w:val="aff0"/>
      </w:pPr>
      <w:r>
        <w:rPr>
          <w:rStyle w:val="aff2"/>
        </w:rPr>
        <w:footnoteRef/>
      </w:r>
      <w:r>
        <w:t>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BBE26AD0"/>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F3DE3ABC"/>
    <w:lvl w:ilvl="0">
      <w:start w:val="1"/>
      <w:numFmt w:val="decimal"/>
      <w:lvlText w:val="3.1.%1."/>
      <w:lvlJc w:val="left"/>
      <w:pPr>
        <w:ind w:left="426"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9F947ED2"/>
    <w:lvl w:ilvl="0">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973A2544"/>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A1DE6E9A"/>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3A44AF08"/>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EF5C60F4"/>
    <w:lvl w:ilvl="0">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DC5AFD"/>
    <w:multiLevelType w:val="singleLevel"/>
    <w:tmpl w:val="ABBA6CC4"/>
    <w:lvl w:ilvl="0">
      <w:numFmt w:val="bullet"/>
      <w:lvlText w:val="-"/>
      <w:lvlJc w:val="left"/>
      <w:pPr>
        <w:tabs>
          <w:tab w:val="num" w:pos="900"/>
        </w:tabs>
        <w:ind w:left="900" w:hanging="360"/>
      </w:pPr>
      <w:rPr>
        <w:rFonts w:hint="default"/>
      </w:rPr>
    </w:lvl>
  </w:abstractNum>
  <w:abstractNum w:abstractNumId="13">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D602651"/>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20">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9"/>
  </w:num>
  <w:num w:numId="2">
    <w:abstractNumId w:val="23"/>
  </w:num>
  <w:num w:numId="3">
    <w:abstractNumId w:val="24"/>
  </w:num>
  <w:num w:numId="4">
    <w:abstractNumId w:val="21"/>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8"/>
    </w:lvlOverride>
    <w:lvlOverride w:ilvl="1"/>
    <w:lvlOverride w:ilvl="2"/>
    <w:lvlOverride w:ilvl="3"/>
    <w:lvlOverride w:ilvl="4"/>
    <w:lvlOverride w:ilvl="5"/>
    <w:lvlOverride w:ilvl="6"/>
    <w:lvlOverride w:ilvl="7"/>
    <w:lvlOverride w:ilvl="8"/>
  </w:num>
  <w:num w:numId="9">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7"/>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8"/>
  </w:num>
  <w:num w:numId="22">
    <w:abstractNumId w:val="10"/>
  </w:num>
  <w:num w:numId="23">
    <w:abstractNumId w:val="20"/>
  </w:num>
  <w:num w:numId="24">
    <w:abstractNumId w:val="31"/>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AC9"/>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B4"/>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17E8"/>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772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90"/>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7E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2FD0"/>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40E"/>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577"/>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578"/>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372"/>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1BF0"/>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316"/>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D6A"/>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19B"/>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86D"/>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953"/>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7CE"/>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907"/>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A93"/>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767"/>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53D"/>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882"/>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57EB"/>
    <w:rsid w:val="00AE629A"/>
    <w:rsid w:val="00AE62BC"/>
    <w:rsid w:val="00AE7895"/>
    <w:rsid w:val="00AF0E14"/>
    <w:rsid w:val="00AF1DC0"/>
    <w:rsid w:val="00AF20AA"/>
    <w:rsid w:val="00AF24C4"/>
    <w:rsid w:val="00AF2EFD"/>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47242"/>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5BC1"/>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3FB2"/>
    <w:rsid w:val="00D34388"/>
    <w:rsid w:val="00D34625"/>
    <w:rsid w:val="00D352EC"/>
    <w:rsid w:val="00D35645"/>
    <w:rsid w:val="00D35A63"/>
    <w:rsid w:val="00D36065"/>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D2E"/>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183B"/>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77A21"/>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1170094">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4852476">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7907372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7241912">
      <w:bodyDiv w:val="1"/>
      <w:marLeft w:val="0"/>
      <w:marRight w:val="0"/>
      <w:marTop w:val="0"/>
      <w:marBottom w:val="0"/>
      <w:divBdr>
        <w:top w:val="none" w:sz="0" w:space="0" w:color="auto"/>
        <w:left w:val="none" w:sz="0" w:space="0" w:color="auto"/>
        <w:bottom w:val="none" w:sz="0" w:space="0" w:color="auto"/>
        <w:right w:val="none" w:sz="0" w:space="0" w:color="auto"/>
      </w:divBdr>
    </w:div>
    <w:div w:id="465318329">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0593055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72618120">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1303070">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CDEA-D278-4226-858F-A03EE9E1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45</Pages>
  <Words>19663</Words>
  <Characters>112084</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131485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52</cp:revision>
  <cp:lastPrinted>2013-11-18T11:24:00Z</cp:lastPrinted>
  <dcterms:created xsi:type="dcterms:W3CDTF">2013-10-07T12:57:00Z</dcterms:created>
  <dcterms:modified xsi:type="dcterms:W3CDTF">2013-11-18T12:07:00Z</dcterms:modified>
</cp:coreProperties>
</file>