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3F6510" w:rsidRDefault="003F6510" w:rsidP="001960DC">
            <w:pPr>
              <w:rPr>
                <w:sz w:val="28"/>
                <w:szCs w:val="28"/>
              </w:rPr>
            </w:pPr>
            <w:r w:rsidRPr="003F6510">
              <w:rPr>
                <w:sz w:val="28"/>
                <w:szCs w:val="28"/>
              </w:rPr>
              <w:t>Муниципальное бюджетное образовательное учреждение средняя общеобразовательная школа № 63</w:t>
            </w:r>
            <w:r w:rsidRPr="003F6510">
              <w:rPr>
                <w:sz w:val="28"/>
                <w:szCs w:val="28"/>
              </w:rPr>
              <w:br/>
            </w:r>
            <w:r w:rsidR="00102115" w:rsidRPr="003F6510">
              <w:rPr>
                <w:sz w:val="28"/>
                <w:szCs w:val="28"/>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3F6510" w:rsidRPr="003F6510" w:rsidRDefault="00722F10" w:rsidP="003F6510">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102115">
        <w:rPr>
          <w:rFonts w:ascii="Times New Roman" w:hAnsi="Times New Roman" w:cs="Times New Roman"/>
          <w:b/>
          <w:sz w:val="28"/>
          <w:szCs w:val="28"/>
        </w:rPr>
        <w:t>:</w:t>
      </w:r>
      <w:r w:rsidR="00102115">
        <w:rPr>
          <w:rFonts w:ascii="Times New Roman" w:hAnsi="Times New Roman" w:cs="Times New Roman"/>
          <w:b/>
          <w:sz w:val="28"/>
          <w:szCs w:val="28"/>
        </w:rPr>
        <w:t xml:space="preserve"> </w:t>
      </w:r>
      <w:r w:rsidR="00102115" w:rsidRPr="00102115">
        <w:rPr>
          <w:rFonts w:ascii="Times New Roman" w:hAnsi="Times New Roman" w:cs="Times New Roman"/>
          <w:sz w:val="28"/>
          <w:szCs w:val="28"/>
        </w:rPr>
        <w:t>Выполнение</w:t>
      </w:r>
      <w:r w:rsidR="00102115">
        <w:rPr>
          <w:rFonts w:ascii="Times New Roman" w:hAnsi="Times New Roman" w:cs="Times New Roman"/>
          <w:b/>
          <w:sz w:val="28"/>
          <w:szCs w:val="28"/>
        </w:rPr>
        <w:t xml:space="preserve"> </w:t>
      </w:r>
      <w:r w:rsidR="00102115" w:rsidRPr="003F6510">
        <w:rPr>
          <w:rFonts w:ascii="Times New Roman" w:eastAsia="Times New Roman" w:hAnsi="Times New Roman" w:cs="Times New Roman"/>
          <w:sz w:val="28"/>
          <w:szCs w:val="28"/>
        </w:rPr>
        <w:t xml:space="preserve">работ </w:t>
      </w:r>
      <w:r w:rsidR="003F6510">
        <w:rPr>
          <w:rFonts w:ascii="Times New Roman" w:eastAsia="Times New Roman" w:hAnsi="Times New Roman" w:cs="Times New Roman"/>
          <w:sz w:val="28"/>
          <w:szCs w:val="28"/>
        </w:rPr>
        <w:t>р</w:t>
      </w:r>
      <w:r w:rsidR="003F6510" w:rsidRPr="003F6510">
        <w:rPr>
          <w:rFonts w:ascii="Times New Roman" w:eastAsia="Times New Roman" w:hAnsi="Times New Roman" w:cs="Times New Roman"/>
          <w:sz w:val="28"/>
          <w:szCs w:val="28"/>
        </w:rPr>
        <w:t>емонт</w:t>
      </w:r>
      <w:r w:rsidR="003F6510">
        <w:rPr>
          <w:rFonts w:ascii="Times New Roman" w:eastAsia="Times New Roman" w:hAnsi="Times New Roman" w:cs="Times New Roman"/>
          <w:sz w:val="28"/>
          <w:szCs w:val="28"/>
        </w:rPr>
        <w:t>у</w:t>
      </w:r>
      <w:r w:rsidR="003F6510" w:rsidRPr="003F6510">
        <w:rPr>
          <w:rFonts w:ascii="Times New Roman" w:eastAsia="Times New Roman" w:hAnsi="Times New Roman" w:cs="Times New Roman"/>
          <w:sz w:val="28"/>
          <w:szCs w:val="28"/>
        </w:rPr>
        <w:t xml:space="preserve"> здания, расположенного по адресу: г. Иваново ул. </w:t>
      </w:r>
      <w:proofErr w:type="gramStart"/>
      <w:r w:rsidR="003F6510" w:rsidRPr="003F6510">
        <w:rPr>
          <w:rFonts w:ascii="Times New Roman" w:eastAsia="Times New Roman" w:hAnsi="Times New Roman" w:cs="Times New Roman"/>
          <w:sz w:val="28"/>
          <w:szCs w:val="28"/>
        </w:rPr>
        <w:t>Хвойная</w:t>
      </w:r>
      <w:proofErr w:type="gramEnd"/>
      <w:r w:rsidR="003F6510" w:rsidRPr="003F6510">
        <w:rPr>
          <w:rFonts w:ascii="Times New Roman" w:eastAsia="Times New Roman" w:hAnsi="Times New Roman" w:cs="Times New Roman"/>
          <w:sz w:val="28"/>
          <w:szCs w:val="28"/>
        </w:rPr>
        <w:t xml:space="preserve"> д.2</w:t>
      </w:r>
    </w:p>
    <w:p w:rsidR="0020091D" w:rsidRPr="003F6510" w:rsidRDefault="0020091D" w:rsidP="003F6510">
      <w:pPr>
        <w:pStyle w:val="ConsPlusNormal0"/>
        <w:ind w:firstLine="0"/>
        <w:jc w:val="both"/>
        <w:rPr>
          <w:rFonts w:ascii="Times New Roman" w:hAnsi="Times New Roman" w:cs="Times New Roman"/>
          <w:b/>
          <w:sz w:val="28"/>
          <w:szCs w:val="28"/>
        </w:rPr>
      </w:pPr>
      <w:r w:rsidRPr="003F6510">
        <w:rPr>
          <w:rFonts w:ascii="Times New Roman" w:hAnsi="Times New Roman" w:cs="Times New Roman"/>
          <w:b/>
          <w:sz w:val="24"/>
          <w:szCs w:val="24"/>
        </w:rPr>
        <w:br w:type="page"/>
      </w:r>
      <w:r w:rsidRPr="003F6510">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287A63" w:rsidRDefault="00BB5718" w:rsidP="00F10833">
            <w:pPr>
              <w:pStyle w:val="32"/>
              <w:rPr>
                <w:lang w:val="en-US"/>
              </w:rPr>
            </w:pPr>
            <w:r>
              <w:t>3</w:t>
            </w:r>
            <w:r w:rsidR="00287A63">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287A63" w:rsidRDefault="00D36F10" w:rsidP="00F10833">
            <w:pPr>
              <w:pStyle w:val="32"/>
              <w:rPr>
                <w:lang w:val="en-US"/>
              </w:rPr>
            </w:pPr>
            <w:r>
              <w:t>3</w:t>
            </w:r>
            <w:r w:rsidR="00287A63">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287A63" w:rsidRDefault="00BB5718" w:rsidP="00F10833">
            <w:pPr>
              <w:pStyle w:val="32"/>
              <w:rPr>
                <w:lang w:val="en-US"/>
              </w:rPr>
            </w:pPr>
            <w:r>
              <w:t>4</w:t>
            </w:r>
            <w:r w:rsidR="00F7069B">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87A63">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87A63">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w:t>
      </w:r>
      <w:r>
        <w:rPr>
          <w:rFonts w:ascii="Times New Roman" w:hAnsi="Times New Roman" w:cs="Times New Roman"/>
          <w:sz w:val="24"/>
          <w:szCs w:val="24"/>
        </w:rPr>
        <w:lastRenderedPageBreak/>
        <w:t>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w:t>
      </w:r>
      <w:r>
        <w:rPr>
          <w:rFonts w:ascii="Times New Roman" w:hAnsi="Times New Roman" w:cs="Times New Roman"/>
          <w:sz w:val="24"/>
          <w:szCs w:val="24"/>
        </w:rPr>
        <w:lastRenderedPageBreak/>
        <w:t xml:space="preserve">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cs="Times New Roman"/>
          <w:sz w:val="24"/>
          <w:szCs w:val="24"/>
        </w:rPr>
        <w:lastRenderedPageBreak/>
        <w:t xml:space="preserve">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w:t>
      </w:r>
      <w:r>
        <w:rPr>
          <w:rFonts w:ascii="Times New Roman" w:hAnsi="Times New Roman" w:cs="Times New Roman"/>
          <w:sz w:val="24"/>
          <w:szCs w:val="24"/>
        </w:rPr>
        <w:lastRenderedPageBreak/>
        <w:t xml:space="preserve">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lastRenderedPageBreak/>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w:t>
      </w:r>
      <w:r>
        <w:rPr>
          <w:rFonts w:ascii="Times New Roman" w:hAnsi="Times New Roman" w:cs="Times New Roman"/>
          <w:sz w:val="24"/>
          <w:szCs w:val="24"/>
        </w:rPr>
        <w:lastRenderedPageBreak/>
        <w:t>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w:t>
      </w:r>
      <w:r>
        <w:rPr>
          <w:rFonts w:ascii="Times New Roman" w:hAnsi="Times New Roman" w:cs="Times New Roman"/>
          <w:sz w:val="24"/>
          <w:szCs w:val="24"/>
        </w:rPr>
        <w:lastRenderedPageBreak/>
        <w:t>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lastRenderedPageBreak/>
        <w:t>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w:t>
      </w:r>
      <w:r>
        <w:rPr>
          <w:rFonts w:ascii="Times New Roman" w:hAnsi="Times New Roman" w:cs="Times New Roman"/>
          <w:sz w:val="24"/>
          <w:szCs w:val="24"/>
        </w:rPr>
        <w:lastRenderedPageBreak/>
        <w:t>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w:t>
      </w:r>
      <w:r>
        <w:rPr>
          <w:rFonts w:ascii="Times New Roman" w:hAnsi="Times New Roman" w:cs="Times New Roman"/>
          <w:sz w:val="24"/>
          <w:szCs w:val="24"/>
        </w:rPr>
        <w:lastRenderedPageBreak/>
        <w:t>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w:t>
      </w:r>
      <w:r>
        <w:rPr>
          <w:rFonts w:ascii="Times New Roman" w:hAnsi="Times New Roman" w:cs="Times New Roman"/>
          <w:sz w:val="24"/>
          <w:szCs w:val="24"/>
        </w:rPr>
        <w:lastRenderedPageBreak/>
        <w:t xml:space="preserve">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w:t>
      </w:r>
      <w:r>
        <w:rPr>
          <w:rFonts w:ascii="Times New Roman" w:hAnsi="Times New Roman" w:cs="Times New Roman"/>
          <w:sz w:val="24"/>
          <w:szCs w:val="24"/>
        </w:rPr>
        <w:lastRenderedPageBreak/>
        <w:t>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87A63" w:rsidRPr="00580143" w:rsidRDefault="00287A63"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3F6510" w:rsidRPr="003F6510" w:rsidRDefault="003F6510" w:rsidP="003F6510">
            <w:pPr>
              <w:pStyle w:val="af6"/>
              <w:spacing w:after="0"/>
              <w:ind w:left="0"/>
              <w:rPr>
                <w:sz w:val="24"/>
                <w:szCs w:val="24"/>
              </w:rPr>
            </w:pPr>
            <w:r w:rsidRPr="003F6510">
              <w:rPr>
                <w:sz w:val="24"/>
                <w:szCs w:val="24"/>
              </w:rPr>
              <w:t>Муниципальное бюджетное образовательное учреждение средняя общеобразовательная школа № 63</w:t>
            </w:r>
            <w:r>
              <w:br/>
            </w:r>
            <w:r w:rsidR="005D1C97">
              <w:rPr>
                <w:sz w:val="24"/>
                <w:szCs w:val="24"/>
              </w:rPr>
              <w:t>Местонахождение/почтовый адрес:</w:t>
            </w:r>
            <w:r>
              <w:rPr>
                <w:sz w:val="24"/>
                <w:szCs w:val="24"/>
              </w:rPr>
              <w:t xml:space="preserve"> </w:t>
            </w:r>
            <w:r w:rsidRPr="003F6510">
              <w:rPr>
                <w:sz w:val="24"/>
                <w:szCs w:val="24"/>
              </w:rPr>
              <w:t>153000, Российская Федерация, Ивановская область, Иваново г, Иваново г, Академическая, 5</w:t>
            </w:r>
            <w:proofErr w:type="gramStart"/>
            <w:r w:rsidR="00A421A7" w:rsidRPr="003F6510">
              <w:rPr>
                <w:sz w:val="24"/>
                <w:szCs w:val="24"/>
              </w:rPr>
              <w:t xml:space="preserve"> </w:t>
            </w:r>
            <w:r w:rsidR="00102115" w:rsidRPr="003F6510">
              <w:rPr>
                <w:sz w:val="24"/>
                <w:szCs w:val="24"/>
              </w:rPr>
              <w:t>:</w:t>
            </w:r>
            <w:proofErr w:type="gramEnd"/>
            <w:r w:rsidR="00102115" w:rsidRPr="003F6510">
              <w:rPr>
                <w:sz w:val="24"/>
                <w:szCs w:val="24"/>
              </w:rPr>
              <w:t xml:space="preserve"> </w:t>
            </w:r>
          </w:p>
          <w:p w:rsidR="0020091D" w:rsidRPr="005D1C97" w:rsidRDefault="005D1C97" w:rsidP="003F6510">
            <w:pPr>
              <w:pStyle w:val="af6"/>
              <w:spacing w:after="0"/>
              <w:ind w:left="0"/>
              <w:rPr>
                <w:sz w:val="24"/>
                <w:szCs w:val="24"/>
              </w:rPr>
            </w:pPr>
            <w:r w:rsidRPr="005D1C97">
              <w:rPr>
                <w:sz w:val="24"/>
                <w:szCs w:val="24"/>
              </w:rPr>
              <w:t xml:space="preserve">Телефон, факс: </w:t>
            </w:r>
            <w:r w:rsidR="003F6510" w:rsidRPr="003F6510">
              <w:rPr>
                <w:sz w:val="24"/>
                <w:szCs w:val="24"/>
              </w:rPr>
              <w:t>7-4932-336243</w:t>
            </w:r>
            <w:r w:rsidR="00102115">
              <w:br/>
            </w:r>
            <w:r w:rsidRPr="005D1C97">
              <w:rPr>
                <w:sz w:val="24"/>
                <w:szCs w:val="24"/>
              </w:rPr>
              <w:t xml:space="preserve">Адрес электронной почты: </w:t>
            </w:r>
            <w:r w:rsidR="00102115" w:rsidRPr="00102115">
              <w:rPr>
                <w:sz w:val="24"/>
                <w:szCs w:val="24"/>
              </w:rPr>
              <w:t>school33@ivedu.ru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EC5B77">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3F6510">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w:t>
            </w:r>
            <w:r w:rsidR="003F6510">
              <w:rPr>
                <w:rFonts w:ascii="Times New Roman" w:hAnsi="Times New Roman" w:cs="Times New Roman"/>
                <w:sz w:val="24"/>
                <w:szCs w:val="24"/>
              </w:rPr>
              <w:t>в</w:t>
            </w:r>
            <w:r w:rsidR="003F6510" w:rsidRPr="003F6510">
              <w:rPr>
                <w:rFonts w:ascii="Times New Roman" w:hAnsi="Times New Roman" w:cs="Times New Roman"/>
                <w:sz w:val="24"/>
                <w:szCs w:val="24"/>
              </w:rPr>
              <w:t>ыполнение</w:t>
            </w:r>
            <w:r w:rsidR="003F6510" w:rsidRPr="003F6510">
              <w:rPr>
                <w:rFonts w:ascii="Times New Roman" w:hAnsi="Times New Roman" w:cs="Times New Roman"/>
                <w:b/>
                <w:sz w:val="24"/>
                <w:szCs w:val="24"/>
              </w:rPr>
              <w:t xml:space="preserve"> </w:t>
            </w:r>
            <w:r w:rsidR="003F6510" w:rsidRPr="003F6510">
              <w:rPr>
                <w:rFonts w:ascii="Times New Roman" w:eastAsia="Times New Roman" w:hAnsi="Times New Roman" w:cs="Times New Roman"/>
                <w:sz w:val="24"/>
                <w:szCs w:val="24"/>
              </w:rPr>
              <w:t xml:space="preserve">работ </w:t>
            </w:r>
            <w:r w:rsidR="003F6510">
              <w:rPr>
                <w:rFonts w:ascii="Times New Roman" w:eastAsia="Times New Roman" w:hAnsi="Times New Roman" w:cs="Times New Roman"/>
                <w:sz w:val="24"/>
                <w:szCs w:val="24"/>
              </w:rPr>
              <w:t xml:space="preserve"> по </w:t>
            </w:r>
            <w:r w:rsidR="003F6510" w:rsidRPr="003F6510">
              <w:rPr>
                <w:rFonts w:ascii="Times New Roman" w:eastAsia="Times New Roman" w:hAnsi="Times New Roman" w:cs="Times New Roman"/>
                <w:sz w:val="24"/>
                <w:szCs w:val="24"/>
              </w:rPr>
              <w:t xml:space="preserve">ремонту здания, расположенного по адресу: г. Иваново ул. </w:t>
            </w:r>
            <w:proofErr w:type="gramStart"/>
            <w:r w:rsidR="003F6510" w:rsidRPr="003F6510">
              <w:rPr>
                <w:rFonts w:ascii="Times New Roman" w:eastAsia="Times New Roman" w:hAnsi="Times New Roman" w:cs="Times New Roman"/>
                <w:sz w:val="24"/>
                <w:szCs w:val="24"/>
              </w:rPr>
              <w:t>Хвойная</w:t>
            </w:r>
            <w:proofErr w:type="gramEnd"/>
            <w:r w:rsidR="003F6510" w:rsidRPr="003F6510">
              <w:rPr>
                <w:rFonts w:ascii="Times New Roman" w:eastAsia="Times New Roman" w:hAnsi="Times New Roman" w:cs="Times New Roman"/>
                <w:sz w:val="24"/>
                <w:szCs w:val="24"/>
              </w:rPr>
              <w:t xml:space="preserve"> д.2</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3A5D03" w:rsidTr="00F9538C">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w:t>
            </w:r>
          </w:p>
          <w:p w:rsidR="003A5D03" w:rsidRDefault="003A5D03">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vAlign w:val="center"/>
            <w:hideMark/>
          </w:tcPr>
          <w:p w:rsidR="00CD5DA4" w:rsidRPr="003A5D03" w:rsidRDefault="003A5D03" w:rsidP="001960DC">
            <w:pPr>
              <w:jc w:val="both"/>
              <w:rPr>
                <w:sz w:val="24"/>
                <w:szCs w:val="24"/>
              </w:rPr>
            </w:pPr>
            <w:r w:rsidRPr="003A5D03">
              <w:rPr>
                <w:sz w:val="24"/>
                <w:szCs w:val="24"/>
              </w:rPr>
              <w:t>Вып</w:t>
            </w:r>
            <w:r w:rsidR="001960DC">
              <w:rPr>
                <w:sz w:val="24"/>
                <w:szCs w:val="24"/>
              </w:rPr>
              <w:t>олнение работ в соответствии с проектно-сметной документацией и условиями контракта.</w:t>
            </w:r>
          </w:p>
        </w:tc>
      </w:tr>
      <w:tr w:rsidR="003A5D03"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 xml:space="preserve">Место и сроки (периоды)  выполнения </w:t>
            </w:r>
            <w:r>
              <w:rPr>
                <w:sz w:val="24"/>
                <w:szCs w:val="24"/>
              </w:rPr>
              <w:lastRenderedPageBreak/>
              <w:t>работ</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u w:val="single"/>
              </w:rPr>
              <w:lastRenderedPageBreak/>
              <w:t>Место выполнения работ:</w:t>
            </w:r>
            <w:r>
              <w:rPr>
                <w:sz w:val="24"/>
                <w:szCs w:val="24"/>
              </w:rPr>
              <w:t xml:space="preserve"> </w:t>
            </w:r>
          </w:p>
          <w:p w:rsidR="003A5D03" w:rsidRPr="003A5D03" w:rsidRDefault="003A5D03" w:rsidP="008725F6">
            <w:pPr>
              <w:jc w:val="both"/>
              <w:rPr>
                <w:sz w:val="24"/>
                <w:szCs w:val="24"/>
              </w:rPr>
            </w:pPr>
            <w:r w:rsidRPr="003A5D03">
              <w:rPr>
                <w:sz w:val="24"/>
                <w:szCs w:val="24"/>
              </w:rPr>
              <w:t xml:space="preserve">г. Иваново, </w:t>
            </w:r>
            <w:r w:rsidR="001960DC">
              <w:rPr>
                <w:sz w:val="24"/>
                <w:szCs w:val="24"/>
              </w:rPr>
              <w:t xml:space="preserve">ул. </w:t>
            </w:r>
            <w:proofErr w:type="gramStart"/>
            <w:r w:rsidR="001960DC">
              <w:rPr>
                <w:sz w:val="24"/>
                <w:szCs w:val="24"/>
              </w:rPr>
              <w:t>Хвойная</w:t>
            </w:r>
            <w:proofErr w:type="gramEnd"/>
            <w:r w:rsidR="001960DC">
              <w:rPr>
                <w:sz w:val="24"/>
                <w:szCs w:val="24"/>
              </w:rPr>
              <w:t>, д. 2</w:t>
            </w:r>
          </w:p>
          <w:p w:rsidR="003A5D03" w:rsidRDefault="003A5D03" w:rsidP="008725F6">
            <w:pPr>
              <w:jc w:val="both"/>
              <w:rPr>
                <w:sz w:val="24"/>
                <w:szCs w:val="24"/>
              </w:rPr>
            </w:pPr>
            <w:r>
              <w:rPr>
                <w:sz w:val="24"/>
                <w:szCs w:val="24"/>
                <w:u w:val="single"/>
              </w:rPr>
              <w:t>Сроки (периоды) выполнения работ:</w:t>
            </w:r>
            <w:r>
              <w:rPr>
                <w:sz w:val="24"/>
                <w:szCs w:val="24"/>
              </w:rPr>
              <w:t xml:space="preserve">  </w:t>
            </w:r>
          </w:p>
          <w:p w:rsidR="003A5D03" w:rsidRPr="00D9442F" w:rsidRDefault="00D9442F" w:rsidP="008725F6">
            <w:pPr>
              <w:jc w:val="both"/>
              <w:rPr>
                <w:sz w:val="24"/>
                <w:szCs w:val="24"/>
                <w:u w:val="single"/>
              </w:rPr>
            </w:pPr>
            <w:r w:rsidRPr="00D9442F">
              <w:rPr>
                <w:sz w:val="24"/>
                <w:szCs w:val="24"/>
              </w:rPr>
              <w:lastRenderedPageBreak/>
              <w:t>С момента заключения контракта до 1 августа 2013 г.</w:t>
            </w:r>
          </w:p>
        </w:tc>
      </w:tr>
      <w:tr w:rsidR="003A5D03"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Pr="003A5D03" w:rsidRDefault="00D9442F">
            <w:pPr>
              <w:pStyle w:val="af8"/>
              <w:spacing w:after="0"/>
              <w:jc w:val="left"/>
              <w:rPr>
                <w:rFonts w:ascii="Times New Roman" w:hAnsi="Times New Roman"/>
                <w:szCs w:val="24"/>
              </w:rPr>
            </w:pPr>
            <w:r w:rsidRPr="00D9442F">
              <w:rPr>
                <w:rFonts w:ascii="Times New Roman" w:hAnsi="Times New Roman"/>
              </w:rPr>
              <w:t>3 942 660</w:t>
            </w:r>
            <w:r w:rsidR="003A5D03">
              <w:rPr>
                <w:rFonts w:ascii="Times New Roman" w:hAnsi="Times New Roman"/>
              </w:rPr>
              <w:t>,</w:t>
            </w:r>
            <w:r w:rsidR="003A5D03" w:rsidRPr="003A5D03">
              <w:rPr>
                <w:rFonts w:ascii="Times New Roman" w:hAnsi="Times New Roman"/>
              </w:rPr>
              <w:t>00</w:t>
            </w:r>
          </w:p>
        </w:tc>
      </w:tr>
      <w:tr w:rsidR="003A5D03"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58005E">
              <w:rPr>
                <w:rFonts w:ascii="Times New Roman" w:hAnsi="Times New Roman"/>
                <w:szCs w:val="24"/>
              </w:rPr>
              <w:t>ых сметных расчетов</w:t>
            </w:r>
            <w:r>
              <w:rPr>
                <w:rFonts w:ascii="Times New Roman" w:hAnsi="Times New Roman"/>
                <w:szCs w:val="24"/>
              </w:rPr>
              <w:t>,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caps/>
                <w:sz w:val="24"/>
                <w:szCs w:val="24"/>
              </w:rPr>
              <w:t>р</w:t>
            </w:r>
            <w:r>
              <w:rPr>
                <w:sz w:val="24"/>
                <w:szCs w:val="24"/>
              </w:rPr>
              <w:t>оссийский рубль</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3A5D03">
            <w:pPr>
              <w:rPr>
                <w:sz w:val="24"/>
                <w:szCs w:val="24"/>
              </w:rPr>
            </w:pPr>
            <w:r>
              <w:rPr>
                <w:sz w:val="24"/>
                <w:szCs w:val="24"/>
              </w:rPr>
              <w:t>Не предусмотрен</w:t>
            </w:r>
          </w:p>
          <w:p w:rsidR="003A5D03" w:rsidRDefault="003A5D03">
            <w:pPr>
              <w:rPr>
                <w:sz w:val="24"/>
                <w:szCs w:val="24"/>
              </w:rPr>
            </w:pP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3A5D03" w:rsidRPr="00E92783" w:rsidRDefault="00A527C9" w:rsidP="00E92783">
            <w:pPr>
              <w:jc w:val="both"/>
              <w:rPr>
                <w:sz w:val="24"/>
                <w:szCs w:val="24"/>
              </w:rPr>
            </w:pPr>
            <w:r w:rsidRPr="00A527C9">
              <w:rPr>
                <w:sz w:val="24"/>
                <w:szCs w:val="24"/>
              </w:rPr>
              <w:t>Цена формируется с учетом стоимости работ, материалов, необходимых для их выполнения и приобретаемых Подрядчиком, транспортн</w:t>
            </w:r>
            <w:r>
              <w:rPr>
                <w:sz w:val="24"/>
                <w:szCs w:val="24"/>
              </w:rPr>
              <w:t xml:space="preserve">ых, накладных расходов, налогов </w:t>
            </w:r>
            <w:r w:rsidR="003A5D03">
              <w:rPr>
                <w:sz w:val="24"/>
                <w:szCs w:val="24"/>
              </w:rPr>
              <w:t>с учетом НДС</w:t>
            </w:r>
            <w:r w:rsidR="003A5D03">
              <w:rPr>
                <w:rStyle w:val="aff5"/>
                <w:sz w:val="24"/>
                <w:szCs w:val="24"/>
              </w:rPr>
              <w:footnoteReference w:id="1"/>
            </w:r>
            <w:r w:rsidR="003A5D03" w:rsidRPr="00E92783">
              <w:rPr>
                <w:sz w:val="24"/>
                <w:szCs w:val="24"/>
              </w:rPr>
              <w:t xml:space="preserve"> и иных затрат, понесенных Подрядчиком при выполнении работ.</w:t>
            </w:r>
          </w:p>
          <w:p w:rsidR="003A5D03" w:rsidRPr="00E92783" w:rsidRDefault="00CD5DA4" w:rsidP="00E92783">
            <w:pPr>
              <w:jc w:val="both"/>
              <w:rPr>
                <w:sz w:val="24"/>
                <w:szCs w:val="24"/>
              </w:rPr>
            </w:pPr>
            <w:r>
              <w:rPr>
                <w:sz w:val="24"/>
                <w:szCs w:val="24"/>
              </w:rPr>
              <w:t xml:space="preserve">Цена </w:t>
            </w:r>
            <w:r w:rsidR="003A5D03" w:rsidRPr="00E92783">
              <w:rPr>
                <w:sz w:val="24"/>
                <w:szCs w:val="24"/>
              </w:rPr>
              <w:t xml:space="preserve"> гражданско-правового договора является твердой и не может изменяться в ходе его и</w:t>
            </w:r>
            <w:r w:rsidR="003A5D03">
              <w:rPr>
                <w:sz w:val="24"/>
                <w:szCs w:val="24"/>
              </w:rPr>
              <w:t>сполнения, за исключением случаев, установленных</w:t>
            </w:r>
            <w:r w:rsidR="003A5D03" w:rsidRPr="00E92783">
              <w:rPr>
                <w:sz w:val="24"/>
                <w:szCs w:val="24"/>
              </w:rPr>
              <w:t xml:space="preserve"> действующим законодательством</w:t>
            </w:r>
            <w:r w:rsidR="003A5D03">
              <w:rPr>
                <w:sz w:val="24"/>
                <w:szCs w:val="24"/>
              </w:rPr>
              <w:t xml:space="preserve"> РФ</w:t>
            </w:r>
            <w:r w:rsidR="003A5D03" w:rsidRPr="00E92783">
              <w:rPr>
                <w:sz w:val="24"/>
                <w:szCs w:val="24"/>
              </w:rPr>
              <w:t>.</w:t>
            </w:r>
          </w:p>
          <w:p w:rsidR="003A5D03" w:rsidRPr="00E92783" w:rsidRDefault="00CD5DA4" w:rsidP="00E92783">
            <w:pPr>
              <w:jc w:val="both"/>
              <w:rPr>
                <w:sz w:val="24"/>
                <w:szCs w:val="24"/>
              </w:rPr>
            </w:pPr>
            <w:r>
              <w:rPr>
                <w:sz w:val="24"/>
                <w:szCs w:val="24"/>
              </w:rPr>
              <w:t>Цена</w:t>
            </w:r>
            <w:r w:rsidR="003A5D03" w:rsidRPr="00E92783">
              <w:rPr>
                <w:sz w:val="24"/>
                <w:szCs w:val="24"/>
              </w:rPr>
              <w:t xml:space="preserve">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Величина </w:t>
            </w:r>
          </w:p>
          <w:p w:rsidR="003A5D03" w:rsidRDefault="003A5D03">
            <w:pPr>
              <w:pStyle w:val="Web"/>
              <w:spacing w:before="0" w:beforeAutospacing="0" w:after="0" w:afterAutospacing="0"/>
              <w:ind w:right="-84"/>
            </w:pPr>
            <w:r>
              <w:t xml:space="preserve">понижения начальной (максимальной) цены контракта </w:t>
            </w:r>
          </w:p>
          <w:p w:rsidR="003A5D03" w:rsidRDefault="003A5D03">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3A5D03" w:rsidRPr="00A41EE2" w:rsidRDefault="003A5D03">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A527C9" w:rsidP="00EC29EF">
            <w:pPr>
              <w:pStyle w:val="Web"/>
              <w:spacing w:before="0" w:beforeAutospacing="0" w:after="0" w:afterAutospacing="0"/>
            </w:pPr>
            <w:r>
              <w:t>Бюджет города Иванова</w:t>
            </w:r>
          </w:p>
        </w:tc>
      </w:tr>
      <w:tr w:rsidR="003A5D03"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p>
          <w:p w:rsidR="003A5D03" w:rsidRDefault="003A5D03">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D9442F" w:rsidRDefault="00D9442F">
            <w:pPr>
              <w:jc w:val="both"/>
              <w:rPr>
                <w:sz w:val="24"/>
                <w:szCs w:val="24"/>
              </w:rPr>
            </w:pPr>
            <w:r w:rsidRPr="00D9442F">
              <w:rPr>
                <w:sz w:val="24"/>
                <w:szCs w:val="24"/>
              </w:rPr>
              <w:t>безналичный расчет</w:t>
            </w:r>
          </w:p>
          <w:p w:rsidR="003A5D03" w:rsidRPr="00D9442F" w:rsidRDefault="00D9442F">
            <w:pPr>
              <w:jc w:val="both"/>
              <w:rPr>
                <w:sz w:val="24"/>
                <w:szCs w:val="24"/>
              </w:rPr>
            </w:pPr>
            <w:r w:rsidRPr="00D9442F">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3A5D03"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3A5D03" w:rsidRPr="0007097D" w:rsidRDefault="003A5D03">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Pr="002B4CDF" w:rsidRDefault="003A5D03">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3A5D03" w:rsidRPr="002B4CDF" w:rsidRDefault="003A5D03">
            <w:pPr>
              <w:jc w:val="both"/>
              <w:rPr>
                <w:sz w:val="24"/>
                <w:szCs w:val="24"/>
              </w:rPr>
            </w:pPr>
            <w:r>
              <w:rPr>
                <w:sz w:val="24"/>
                <w:szCs w:val="24"/>
              </w:rPr>
              <w:t>1</w:t>
            </w:r>
            <w:r w:rsidRPr="002B4CDF">
              <w:rPr>
                <w:sz w:val="24"/>
                <w:szCs w:val="24"/>
              </w:rPr>
              <w:t xml:space="preserve">) требованию о </w:t>
            </w:r>
            <w:proofErr w:type="spellStart"/>
            <w:r w:rsidRPr="002B4CDF">
              <w:rPr>
                <w:sz w:val="24"/>
                <w:szCs w:val="24"/>
              </w:rPr>
              <w:t>непроведении</w:t>
            </w:r>
            <w:proofErr w:type="spellEnd"/>
            <w:r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5D03" w:rsidRPr="002B4CDF" w:rsidRDefault="003A5D03">
            <w:pPr>
              <w:tabs>
                <w:tab w:val="left" w:pos="1733"/>
              </w:tabs>
              <w:jc w:val="both"/>
              <w:rPr>
                <w:sz w:val="24"/>
                <w:szCs w:val="24"/>
              </w:rPr>
            </w:pPr>
            <w:r>
              <w:rPr>
                <w:sz w:val="24"/>
                <w:szCs w:val="24"/>
              </w:rPr>
              <w:t>2</w:t>
            </w:r>
            <w:r w:rsidRPr="002B4CDF">
              <w:rPr>
                <w:sz w:val="24"/>
                <w:szCs w:val="24"/>
              </w:rPr>
              <w:t xml:space="preserve">) требованию о </w:t>
            </w:r>
            <w:proofErr w:type="spellStart"/>
            <w:r w:rsidRPr="002B4CDF">
              <w:rPr>
                <w:sz w:val="24"/>
                <w:szCs w:val="24"/>
              </w:rPr>
              <w:t>неприостановлении</w:t>
            </w:r>
            <w:proofErr w:type="spellEnd"/>
            <w:r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3A5D03" w:rsidRPr="00EC5B77" w:rsidRDefault="003A5D03">
            <w:pPr>
              <w:tabs>
                <w:tab w:val="left" w:pos="1733"/>
              </w:tabs>
              <w:jc w:val="both"/>
              <w:rPr>
                <w:sz w:val="24"/>
                <w:szCs w:val="24"/>
              </w:rPr>
            </w:pPr>
            <w:r>
              <w:rPr>
                <w:sz w:val="24"/>
                <w:szCs w:val="24"/>
              </w:rPr>
              <w:t>3</w:t>
            </w:r>
            <w:r w:rsidRPr="002B4CDF">
              <w:rPr>
                <w:sz w:val="24"/>
                <w:szCs w:val="24"/>
              </w:rPr>
              <w:t>) требованию об отсутств</w:t>
            </w:r>
            <w:proofErr w:type="gramStart"/>
            <w:r w:rsidRPr="002B4CDF">
              <w:rPr>
                <w:sz w:val="24"/>
                <w:szCs w:val="24"/>
              </w:rPr>
              <w:t>ии у у</w:t>
            </w:r>
            <w:proofErr w:type="gramEnd"/>
            <w:r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C5B77" w:rsidRPr="001507C8" w:rsidRDefault="005C0E18" w:rsidP="00EC5B77">
            <w:pPr>
              <w:tabs>
                <w:tab w:val="left" w:pos="1733"/>
              </w:tabs>
              <w:jc w:val="both"/>
              <w:rPr>
                <w:sz w:val="24"/>
                <w:szCs w:val="24"/>
              </w:rPr>
            </w:pPr>
            <w:r>
              <w:rPr>
                <w:sz w:val="24"/>
                <w:szCs w:val="24"/>
              </w:rPr>
              <w:t>4)</w:t>
            </w:r>
            <w:r w:rsidR="00EC5B77">
              <w:rPr>
                <w:sz w:val="24"/>
                <w:szCs w:val="24"/>
              </w:rPr>
              <w:t xml:space="preserve"> </w:t>
            </w:r>
            <w:r w:rsidR="00EC5B77" w:rsidRPr="001507C8">
              <w:rPr>
                <w:sz w:val="24"/>
                <w:szCs w:val="24"/>
              </w:rPr>
              <w:t xml:space="preserve">требованиям, устанавливаемым в соответствии с законодательством РФ к лицам, осуществляющим выполнение работ, являющихся предметом </w:t>
            </w:r>
            <w:r w:rsidR="00EC5B77">
              <w:rPr>
                <w:sz w:val="24"/>
                <w:szCs w:val="24"/>
              </w:rPr>
              <w:t>контракта</w:t>
            </w:r>
            <w:r w:rsidR="00EC5B77" w:rsidRPr="001507C8">
              <w:rPr>
                <w:sz w:val="24"/>
                <w:szCs w:val="24"/>
              </w:rPr>
              <w:t>:</w:t>
            </w:r>
          </w:p>
          <w:p w:rsidR="00EC5B77" w:rsidRPr="00EC5B77" w:rsidRDefault="00EC5B77" w:rsidP="00EC5B77">
            <w:pPr>
              <w:tabs>
                <w:tab w:val="left" w:pos="1733"/>
              </w:tabs>
              <w:jc w:val="both"/>
              <w:rPr>
                <w:sz w:val="24"/>
                <w:szCs w:val="24"/>
              </w:rPr>
            </w:pPr>
            <w:r w:rsidRPr="001507C8">
              <w:rPr>
                <w:sz w:val="24"/>
                <w:szCs w:val="24"/>
              </w:rPr>
              <w:t xml:space="preserve">- </w:t>
            </w:r>
            <w:r w:rsidRPr="00AD5602">
              <w:rPr>
                <w:sz w:val="24"/>
                <w:szCs w:val="24"/>
              </w:rPr>
              <w:t xml:space="preserve">наличие </w:t>
            </w:r>
            <w:r w:rsidRPr="008B3FC0">
              <w:rPr>
                <w:sz w:val="24"/>
                <w:szCs w:val="24"/>
              </w:rPr>
              <w:t>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выполнение которых является предметом муниципального контракта в соответствии с пунктом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tc>
      </w:tr>
      <w:tr w:rsidR="003A5D03"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1.7.</w:t>
            </w:r>
            <w:r>
              <w:rPr>
                <w:lang w:val="en-US"/>
              </w:rPr>
              <w:t>5</w:t>
            </w:r>
            <w:r>
              <w:t>.6</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3A5D03"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3A5D03" w:rsidRDefault="003A5D03">
            <w:pPr>
              <w:pStyle w:val="Web"/>
              <w:spacing w:before="0" w:beforeAutospacing="0" w:after="0" w:afterAutospacing="0"/>
            </w:pPr>
            <w:r>
              <w:rPr>
                <w:caps/>
              </w:rPr>
              <w:t>н</w:t>
            </w:r>
            <w:r>
              <w:t xml:space="preserve">е </w:t>
            </w:r>
            <w:proofErr w:type="gramStart"/>
            <w:r>
              <w:t>установлены</w:t>
            </w:r>
            <w:proofErr w:type="gramEnd"/>
          </w:p>
          <w:p w:rsidR="003A5D03" w:rsidRDefault="003A5D03">
            <w:pPr>
              <w:pStyle w:val="Web"/>
              <w:spacing w:before="0" w:beforeAutospacing="0" w:after="0" w:afterAutospacing="0"/>
            </w:pP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101ECD" w:rsidRPr="00493FA7" w:rsidRDefault="00101ECD" w:rsidP="00101ECD">
            <w:pPr>
              <w:pStyle w:val="Web"/>
              <w:spacing w:before="0" w:beforeAutospacing="0" w:after="0" w:afterAutospacing="0"/>
              <w:jc w:val="both"/>
            </w:pPr>
            <w:r w:rsidRPr="00493FA7">
              <w:t xml:space="preserve">Заявка на участие в открытом аукционе в электронной форме должна состоять </w:t>
            </w:r>
            <w:r w:rsidRPr="00493FA7">
              <w:rPr>
                <w:b/>
              </w:rPr>
              <w:t>из двух частей</w:t>
            </w:r>
            <w:r w:rsidRPr="00493FA7">
              <w:t>.</w:t>
            </w:r>
          </w:p>
          <w:p w:rsidR="00101ECD" w:rsidRPr="00493FA7" w:rsidRDefault="00101ECD" w:rsidP="00101ECD">
            <w:pPr>
              <w:keepNext/>
              <w:widowControl/>
              <w:jc w:val="both"/>
              <w:outlineLvl w:val="1"/>
              <w:rPr>
                <w:sz w:val="24"/>
                <w:szCs w:val="24"/>
              </w:rPr>
            </w:pPr>
            <w:r w:rsidRPr="00493FA7">
              <w:rPr>
                <w:b/>
                <w:sz w:val="24"/>
                <w:szCs w:val="24"/>
              </w:rPr>
              <w:t xml:space="preserve">Первая </w:t>
            </w:r>
            <w:r w:rsidRPr="00493FA7">
              <w:rPr>
                <w:sz w:val="24"/>
                <w:szCs w:val="24"/>
              </w:rPr>
              <w:t xml:space="preserve">часть заявки на участие в открытом аукционе в электронной форме должна содержать: </w:t>
            </w:r>
          </w:p>
          <w:p w:rsidR="00101ECD" w:rsidRPr="00493FA7" w:rsidRDefault="00101ECD" w:rsidP="00101ECD">
            <w:pPr>
              <w:jc w:val="both"/>
              <w:outlineLvl w:val="1"/>
              <w:rPr>
                <w:sz w:val="24"/>
                <w:szCs w:val="24"/>
              </w:rPr>
            </w:pPr>
            <w:r w:rsidRPr="00493FA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493FA7">
              <w:rPr>
                <w:sz w:val="24"/>
                <w:szCs w:val="24"/>
              </w:rPr>
              <w:t>указание</w:t>
            </w:r>
            <w:proofErr w:type="gramEnd"/>
            <w:r w:rsidRPr="00493FA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493FA7">
              <w:rPr>
                <w:bCs/>
                <w:sz w:val="24"/>
                <w:szCs w:val="24"/>
              </w:rPr>
              <w:t xml:space="preserve">его </w:t>
            </w:r>
            <w:proofErr w:type="gramStart"/>
            <w:r w:rsidRPr="00493FA7">
              <w:rPr>
                <w:bCs/>
                <w:sz w:val="24"/>
                <w:szCs w:val="24"/>
              </w:rPr>
              <w:t>словесное обозначение</w:t>
            </w:r>
            <w:r w:rsidRPr="00493FA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493FA7">
              <w:rPr>
                <w:sz w:val="24"/>
                <w:szCs w:val="24"/>
              </w:rPr>
              <w:t xml:space="preserve">, а также требования* </w:t>
            </w:r>
            <w:proofErr w:type="gramStart"/>
            <w:r w:rsidRPr="00493FA7">
              <w:rPr>
                <w:sz w:val="24"/>
                <w:szCs w:val="24"/>
              </w:rPr>
              <w:t>о необходимости указания в заявке на участие в открытом аукционе в электронной форме</w:t>
            </w:r>
            <w:proofErr w:type="gramEnd"/>
            <w:r w:rsidRPr="00493FA7">
              <w:rPr>
                <w:sz w:val="24"/>
                <w:szCs w:val="24"/>
              </w:rPr>
              <w:t xml:space="preserve"> на товарный знак;</w:t>
            </w:r>
          </w:p>
          <w:p w:rsidR="00101ECD" w:rsidRPr="007B3C4A" w:rsidRDefault="00101ECD" w:rsidP="00101ECD">
            <w:pPr>
              <w:keepNext/>
              <w:jc w:val="both"/>
              <w:rPr>
                <w:sz w:val="24"/>
                <w:szCs w:val="24"/>
              </w:rPr>
            </w:pPr>
            <w:proofErr w:type="gramStart"/>
            <w:r w:rsidRPr="00493FA7">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493FA7">
              <w:rPr>
                <w:bCs/>
                <w:sz w:val="24"/>
                <w:szCs w:val="24"/>
              </w:rPr>
              <w:t>его словесное обозначение</w:t>
            </w:r>
            <w:r w:rsidRPr="00493FA7">
              <w:rPr>
                <w:sz w:val="24"/>
                <w:szCs w:val="24"/>
              </w:rPr>
              <w:t>) (при его наличии) предлага</w:t>
            </w:r>
            <w:r w:rsidR="007B3C4A">
              <w:rPr>
                <w:sz w:val="24"/>
                <w:szCs w:val="24"/>
              </w:rPr>
              <w:t>емого для использования товара, при условии отсутствия в документации об открытом аукционе в электронной форме</w:t>
            </w:r>
            <w:proofErr w:type="gramEnd"/>
            <w:r w:rsidR="007B3C4A">
              <w:rPr>
                <w:sz w:val="24"/>
                <w:szCs w:val="24"/>
              </w:rPr>
              <w:t xml:space="preserve"> указания на товарный знак используемого товара.</w:t>
            </w:r>
          </w:p>
          <w:p w:rsidR="00101ECD" w:rsidRPr="00493FA7" w:rsidRDefault="00101ECD" w:rsidP="00101ECD">
            <w:pPr>
              <w:keepNext/>
              <w:jc w:val="both"/>
              <w:rPr>
                <w:i/>
                <w:sz w:val="24"/>
                <w:szCs w:val="24"/>
              </w:rPr>
            </w:pPr>
            <w:r w:rsidRPr="00493FA7">
              <w:rPr>
                <w:i/>
                <w:sz w:val="24"/>
                <w:szCs w:val="24"/>
              </w:rPr>
              <w:t xml:space="preserve">Примечания: </w:t>
            </w:r>
          </w:p>
          <w:p w:rsidR="00101ECD" w:rsidRPr="00493FA7" w:rsidRDefault="00101ECD" w:rsidP="00101ECD">
            <w:pPr>
              <w:keepNext/>
              <w:jc w:val="both"/>
              <w:rPr>
                <w:i/>
                <w:sz w:val="24"/>
                <w:szCs w:val="24"/>
              </w:rPr>
            </w:pPr>
            <w:r w:rsidRPr="00493FA7">
              <w:rPr>
                <w:i/>
                <w:sz w:val="24"/>
                <w:szCs w:val="24"/>
              </w:rPr>
              <w:t xml:space="preserve"> первую часть заявки рекомендуется представить по Форме № 1 раздела 1.4 части </w:t>
            </w:r>
            <w:r w:rsidRPr="00493FA7">
              <w:rPr>
                <w:i/>
                <w:sz w:val="24"/>
                <w:szCs w:val="24"/>
                <w:lang w:val="en-US"/>
              </w:rPr>
              <w:t>I</w:t>
            </w:r>
            <w:r w:rsidRPr="00493FA7">
              <w:rPr>
                <w:i/>
                <w:sz w:val="24"/>
                <w:szCs w:val="24"/>
              </w:rPr>
              <w:t xml:space="preserve"> «Аукцион» документации об открытом аукционе в электронной форме.</w:t>
            </w:r>
          </w:p>
          <w:p w:rsidR="00101ECD" w:rsidRPr="00493FA7" w:rsidRDefault="00101ECD" w:rsidP="00101ECD">
            <w:pPr>
              <w:spacing w:before="120"/>
              <w:jc w:val="both"/>
              <w:rPr>
                <w:i/>
                <w:sz w:val="24"/>
                <w:szCs w:val="24"/>
              </w:rPr>
            </w:pPr>
            <w:r w:rsidRPr="00493FA7">
              <w:rPr>
                <w:sz w:val="24"/>
                <w:szCs w:val="24"/>
              </w:rPr>
              <w:t>*-участнику размещения заказа необходимо указать в заявке на участие в открытом аукционе в электронной форме товарный знак (при его наличии).</w:t>
            </w:r>
          </w:p>
          <w:p w:rsidR="00101ECD" w:rsidRPr="00493FA7" w:rsidRDefault="00101ECD" w:rsidP="00101ECD">
            <w:pPr>
              <w:pStyle w:val="Web"/>
              <w:spacing w:before="0" w:beforeAutospacing="0" w:after="0" w:afterAutospacing="0"/>
              <w:jc w:val="both"/>
            </w:pPr>
          </w:p>
          <w:p w:rsidR="00101ECD" w:rsidRPr="00493FA7" w:rsidRDefault="00101ECD" w:rsidP="00101ECD">
            <w:pPr>
              <w:pStyle w:val="Web"/>
              <w:spacing w:before="0" w:beforeAutospacing="0" w:after="0" w:afterAutospacing="0"/>
              <w:jc w:val="both"/>
            </w:pPr>
            <w:r w:rsidRPr="00493FA7">
              <w:rPr>
                <w:b/>
              </w:rPr>
              <w:t>Вторая часть заявки</w:t>
            </w:r>
            <w:r w:rsidRPr="00493FA7">
              <w:t xml:space="preserve"> на участие в аукционе должна содержать следующие документы и сведения:</w:t>
            </w:r>
          </w:p>
          <w:p w:rsidR="00101ECD" w:rsidRPr="00493FA7" w:rsidRDefault="00101ECD" w:rsidP="00101ECD">
            <w:pPr>
              <w:widowControl/>
              <w:jc w:val="both"/>
              <w:rPr>
                <w:sz w:val="24"/>
                <w:szCs w:val="24"/>
              </w:rPr>
            </w:pPr>
            <w:r w:rsidRPr="00493FA7">
              <w:rPr>
                <w:sz w:val="24"/>
                <w:szCs w:val="24"/>
              </w:rPr>
              <w:t xml:space="preserve">1. </w:t>
            </w:r>
            <w:proofErr w:type="gramStart"/>
            <w:r w:rsidRPr="00493FA7">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101ECD" w:rsidRPr="00493FA7" w:rsidRDefault="00101ECD" w:rsidP="00101ECD">
            <w:pPr>
              <w:jc w:val="both"/>
              <w:rPr>
                <w:i/>
                <w:sz w:val="24"/>
                <w:szCs w:val="24"/>
              </w:rPr>
            </w:pPr>
            <w:r w:rsidRPr="00493FA7">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493FA7">
              <w:rPr>
                <w:i/>
                <w:sz w:val="24"/>
                <w:szCs w:val="24"/>
                <w:lang w:val="en-US"/>
              </w:rPr>
              <w:t>I</w:t>
            </w:r>
            <w:r w:rsidRPr="00493FA7">
              <w:rPr>
                <w:i/>
                <w:sz w:val="24"/>
                <w:szCs w:val="24"/>
              </w:rPr>
              <w:t xml:space="preserve"> «Открытый аукцион в электронной форме» документации об открытом аукционе в электронной форме).</w:t>
            </w:r>
          </w:p>
          <w:p w:rsidR="00101ECD" w:rsidRPr="00101ECD" w:rsidRDefault="00101ECD" w:rsidP="00101ECD">
            <w:pPr>
              <w:pStyle w:val="Web0"/>
              <w:spacing w:before="0" w:beforeAutospacing="0" w:after="0" w:afterAutospacing="0"/>
              <w:jc w:val="both"/>
              <w:rPr>
                <w:rFonts w:ascii="Times New Roman" w:hAnsi="Times New Roman" w:cs="Times New Roman"/>
                <w:color w:val="000000"/>
              </w:rPr>
            </w:pPr>
            <w:r w:rsidRPr="00493FA7">
              <w:t>2</w:t>
            </w:r>
            <w:r w:rsidRPr="00101ECD">
              <w:rPr>
                <w:rFonts w:ascii="Times New Roman" w:hAnsi="Times New Roman" w:cs="Times New Roman"/>
              </w:rPr>
              <w:t xml:space="preserve">. </w:t>
            </w:r>
            <w:proofErr w:type="gramStart"/>
            <w:r w:rsidRPr="00101ECD">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101ECD">
              <w:rPr>
                <w:rFonts w:ascii="Times New Roman" w:hAnsi="Times New Roman" w:cs="Times New Roman"/>
                <w:color w:val="000000"/>
              </w:rPr>
              <w:t xml:space="preserve"> сделкой.</w:t>
            </w:r>
          </w:p>
          <w:p w:rsidR="003A5D03" w:rsidRDefault="00101ECD" w:rsidP="00101ECD">
            <w:pPr>
              <w:ind w:firstLine="540"/>
              <w:jc w:val="both"/>
              <w:outlineLvl w:val="1"/>
              <w:rPr>
                <w:sz w:val="24"/>
                <w:szCs w:val="24"/>
              </w:rPr>
            </w:pPr>
            <w:r w:rsidRPr="00493FA7">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51CD2" w:rsidRDefault="00551CD2" w:rsidP="00101ECD">
            <w:pPr>
              <w:ind w:firstLine="540"/>
              <w:jc w:val="both"/>
              <w:outlineLvl w:val="1"/>
              <w:rPr>
                <w:sz w:val="24"/>
                <w:szCs w:val="24"/>
              </w:rPr>
            </w:pPr>
            <w:r>
              <w:rPr>
                <w:sz w:val="24"/>
                <w:szCs w:val="24"/>
              </w:rPr>
              <w:t xml:space="preserve">3. </w:t>
            </w:r>
            <w:proofErr w:type="gramStart"/>
            <w:r>
              <w:rPr>
                <w:sz w:val="24"/>
                <w:szCs w:val="24"/>
              </w:rPr>
              <w:t xml:space="preserve">Копия действующего </w:t>
            </w:r>
            <w:r w:rsidRPr="008B3FC0">
              <w:rPr>
                <w:sz w:val="24"/>
                <w:szCs w:val="24"/>
              </w:rPr>
              <w:t>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выполнение которых является предметом муниципального контракта в соответствии с пунктом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Pr>
                <w:sz w:val="24"/>
                <w:szCs w:val="24"/>
              </w:rPr>
              <w:t>.</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jc w:val="center"/>
            </w:pPr>
            <w:r>
              <w:t xml:space="preserve">Пункт </w:t>
            </w:r>
          </w:p>
          <w:p w:rsidR="003A5D03" w:rsidRDefault="003A5D03">
            <w:pPr>
              <w:pStyle w:val="Web"/>
              <w:spacing w:before="0" w:beforeAutospacing="0" w:after="0" w:afterAutospacing="0"/>
              <w:jc w:val="center"/>
            </w:pPr>
            <w:r>
              <w:t xml:space="preserve">4.1.5 </w:t>
            </w:r>
          </w:p>
          <w:p w:rsidR="003A5D03" w:rsidRDefault="003A5D03">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jc w:val="both"/>
            </w:pPr>
            <w: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3A5D03" w:rsidRDefault="003A5D03">
            <w:pPr>
              <w:pStyle w:val="a7"/>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w:t>
            </w:r>
            <w:r>
              <w:lastRenderedPageBreak/>
              <w:t>подписью лица, имеющего право действовать от имени участника размещения заказа. Указанные электронные документы подаются одновременно.</w:t>
            </w:r>
          </w:p>
          <w:p w:rsidR="003A5D03" w:rsidRDefault="003A5D03">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A5D03"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pPr>
              <w:jc w:val="center"/>
              <w:rPr>
                <w:sz w:val="24"/>
                <w:szCs w:val="24"/>
              </w:rPr>
            </w:pPr>
            <w:r>
              <w:rPr>
                <w:sz w:val="24"/>
                <w:szCs w:val="24"/>
              </w:rPr>
              <w:lastRenderedPageBreak/>
              <w:t>19</w:t>
            </w:r>
          </w:p>
          <w:p w:rsidR="003A5D03" w:rsidRDefault="003A5D03">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rPr>
              <w:t>5  % начальной (максимальной) цены контракта.</w:t>
            </w:r>
          </w:p>
          <w:p w:rsidR="003A5D03" w:rsidRPr="00C21503" w:rsidRDefault="003A5D03">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EE1DE4">
            <w:pPr>
              <w:jc w:val="both"/>
              <w:rPr>
                <w:sz w:val="24"/>
                <w:szCs w:val="24"/>
              </w:rPr>
            </w:pPr>
          </w:p>
          <w:p w:rsidR="003A5D03" w:rsidRPr="005C0E18" w:rsidRDefault="003A5D03" w:rsidP="00EE1DE4">
            <w:pPr>
              <w:jc w:val="both"/>
              <w:rPr>
                <w:sz w:val="24"/>
                <w:szCs w:val="24"/>
              </w:rPr>
            </w:pPr>
            <w:r>
              <w:rPr>
                <w:sz w:val="24"/>
                <w:szCs w:val="24"/>
              </w:rPr>
              <w:t>Нач</w:t>
            </w:r>
            <w:r w:rsidR="00A527C9">
              <w:rPr>
                <w:sz w:val="24"/>
                <w:szCs w:val="24"/>
              </w:rPr>
              <w:t>ало предоставления разъяснений:</w:t>
            </w:r>
            <w:r w:rsidR="00551CD2">
              <w:rPr>
                <w:sz w:val="24"/>
                <w:szCs w:val="24"/>
              </w:rPr>
              <w:t xml:space="preserve"> </w:t>
            </w:r>
            <w:r w:rsidR="005C0E18" w:rsidRPr="00BC05F4">
              <w:rPr>
                <w:sz w:val="24"/>
                <w:szCs w:val="24"/>
              </w:rPr>
              <w:t>19</w:t>
            </w:r>
            <w:r w:rsidR="005C0E18">
              <w:rPr>
                <w:sz w:val="24"/>
                <w:szCs w:val="24"/>
              </w:rPr>
              <w:t>.04.2013</w:t>
            </w:r>
          </w:p>
          <w:p w:rsidR="003A5D03" w:rsidRPr="0007097D" w:rsidRDefault="003A5D03" w:rsidP="00BC05F4">
            <w:pPr>
              <w:jc w:val="both"/>
              <w:rPr>
                <w:sz w:val="24"/>
                <w:szCs w:val="24"/>
              </w:rPr>
            </w:pPr>
            <w:r>
              <w:rPr>
                <w:sz w:val="24"/>
                <w:szCs w:val="24"/>
              </w:rPr>
              <w:t xml:space="preserve">Окончание предоставления разъяснений: </w:t>
            </w:r>
            <w:r w:rsidR="00BC05F4">
              <w:rPr>
                <w:sz w:val="24"/>
                <w:szCs w:val="24"/>
              </w:rPr>
              <w:t>07.05.2013</w:t>
            </w:r>
          </w:p>
        </w:tc>
      </w:tr>
      <w:tr w:rsidR="003A5D03"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3A5D03" w:rsidRDefault="003A5D03">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3A5D03" w:rsidRPr="00EE1DE4" w:rsidRDefault="003A5D03">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3A5D03" w:rsidRDefault="00BC05F4" w:rsidP="00746C4E">
            <w:pPr>
              <w:pStyle w:val="Web"/>
              <w:spacing w:before="0" w:beforeAutospacing="0" w:after="0" w:afterAutospacing="0"/>
              <w:jc w:val="both"/>
              <w:rPr>
                <w:bCs/>
                <w:color w:val="000000"/>
              </w:rPr>
            </w:pPr>
            <w:r>
              <w:rPr>
                <w:bCs/>
                <w:color w:val="000000"/>
              </w:rPr>
              <w:t>13.05.2013</w:t>
            </w:r>
            <w:r w:rsidR="003A5D03">
              <w:rPr>
                <w:bCs/>
                <w:color w:val="000000"/>
              </w:rPr>
              <w:t xml:space="preserve"> до 09:00</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BC05F4" w:rsidP="00746C4E">
            <w:pPr>
              <w:pStyle w:val="Web"/>
              <w:spacing w:before="0" w:beforeAutospacing="0" w:after="0" w:afterAutospacing="0"/>
            </w:pPr>
            <w:r>
              <w:t>14.05.2013</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BC05F4" w:rsidP="00746C4E">
            <w:pPr>
              <w:pStyle w:val="Web"/>
              <w:spacing w:before="0" w:beforeAutospacing="0" w:after="0" w:afterAutospacing="0"/>
            </w:pPr>
            <w:r>
              <w:t>17.05.2013</w:t>
            </w:r>
            <w:bookmarkStart w:id="0" w:name="_GoBack"/>
            <w:bookmarkEnd w:id="0"/>
          </w:p>
        </w:tc>
      </w:tr>
      <w:tr w:rsidR="003A5D03"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3A5D03" w:rsidRDefault="003A5D03" w:rsidP="0007097D">
            <w:pPr>
              <w:jc w:val="center"/>
              <w:rPr>
                <w:sz w:val="24"/>
                <w:szCs w:val="24"/>
              </w:rPr>
            </w:pPr>
            <w:r>
              <w:rPr>
                <w:sz w:val="24"/>
                <w:szCs w:val="24"/>
              </w:rPr>
              <w:lastRenderedPageBreak/>
              <w:t>24</w:t>
            </w:r>
          </w:p>
          <w:p w:rsidR="003A5D03" w:rsidRDefault="003A5D03"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3A5D03" w:rsidRDefault="003A5D03" w:rsidP="0007097D">
            <w:pPr>
              <w:rPr>
                <w:sz w:val="24"/>
                <w:szCs w:val="24"/>
              </w:rPr>
            </w:pPr>
            <w:r>
              <w:rPr>
                <w:sz w:val="24"/>
                <w:szCs w:val="24"/>
              </w:rPr>
              <w:t>Пункт</w:t>
            </w:r>
          </w:p>
          <w:p w:rsidR="003A5D03" w:rsidRDefault="003A5D03" w:rsidP="0007097D">
            <w:pPr>
              <w:rPr>
                <w:sz w:val="24"/>
                <w:szCs w:val="24"/>
              </w:rPr>
            </w:pPr>
            <w:r>
              <w:rPr>
                <w:sz w:val="24"/>
                <w:szCs w:val="24"/>
              </w:rPr>
              <w:t xml:space="preserve"> 6.2.4,</w:t>
            </w:r>
          </w:p>
          <w:p w:rsidR="003A5D03" w:rsidRDefault="003A5D03"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rsidP="0007097D">
            <w:pPr>
              <w:ind w:left="-57" w:right="-108"/>
              <w:rPr>
                <w:sz w:val="24"/>
                <w:szCs w:val="24"/>
              </w:rPr>
            </w:pPr>
            <w:r w:rsidRPr="00B41DC8">
              <w:rPr>
                <w:sz w:val="24"/>
                <w:szCs w:val="24"/>
              </w:rPr>
              <w:t>Размер обеспечения исполнения обязательств по контракту</w:t>
            </w:r>
          </w:p>
          <w:p w:rsidR="003A5D03" w:rsidRPr="00B41DC8" w:rsidRDefault="003A5D03"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sidR="00A527C9">
              <w:rPr>
                <w:rFonts w:ascii="Times New Roman" w:hAnsi="Times New Roman"/>
                <w:b w:val="0"/>
                <w:szCs w:val="24"/>
              </w:rPr>
              <w:t>0</w:t>
            </w:r>
            <w:r>
              <w:rPr>
                <w:rFonts w:ascii="Times New Roman" w:hAnsi="Times New Roman"/>
                <w:b w:val="0"/>
                <w:szCs w:val="24"/>
              </w:rPr>
              <w:t xml:space="preserve">%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3A5D03" w:rsidRPr="00BB0DA7" w:rsidRDefault="003A5D03" w:rsidP="0007097D">
            <w:pPr>
              <w:jc w:val="both"/>
              <w:rPr>
                <w:i/>
                <w:sz w:val="24"/>
                <w:szCs w:val="24"/>
              </w:rPr>
            </w:pPr>
          </w:p>
        </w:tc>
      </w:tr>
      <w:tr w:rsidR="003A5D03" w:rsidTr="00F7069B">
        <w:trPr>
          <w:trHeight w:val="1125"/>
          <w:jc w:val="center"/>
        </w:trPr>
        <w:tc>
          <w:tcPr>
            <w:tcW w:w="240" w:type="pct"/>
            <w:vMerge/>
            <w:tcBorders>
              <w:left w:val="single" w:sz="4" w:space="0" w:color="auto"/>
              <w:bottom w:val="single" w:sz="4" w:space="0" w:color="auto"/>
              <w:right w:val="single" w:sz="4" w:space="0" w:color="auto"/>
            </w:tcBorders>
          </w:tcPr>
          <w:p w:rsidR="003A5D03" w:rsidRDefault="003A5D03"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3A5D03" w:rsidRDefault="003A5D03"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733DAC" w:rsidRPr="00733DAC" w:rsidRDefault="00733DAC" w:rsidP="00733DAC">
            <w:pPr>
              <w:rPr>
                <w:color w:val="000000"/>
                <w:sz w:val="24"/>
                <w:szCs w:val="24"/>
              </w:rPr>
            </w:pPr>
            <w:r w:rsidRPr="00733DAC">
              <w:rPr>
                <w:color w:val="000000"/>
                <w:sz w:val="24"/>
                <w:szCs w:val="24"/>
              </w:rPr>
              <w:t>Банковские реквизиты для внесения обеспечения исполнения контракта:</w:t>
            </w:r>
          </w:p>
          <w:p w:rsidR="00733DAC" w:rsidRPr="00733DAC" w:rsidRDefault="00733DAC" w:rsidP="00733DAC">
            <w:pPr>
              <w:rPr>
                <w:color w:val="000000"/>
                <w:sz w:val="24"/>
                <w:szCs w:val="24"/>
              </w:rPr>
            </w:pPr>
            <w:r w:rsidRPr="00733DAC">
              <w:rPr>
                <w:sz w:val="24"/>
                <w:szCs w:val="24"/>
              </w:rPr>
              <w:t>Муниципальное  бюджетное образовательное  учреждение средняя общеобразовательная школа № 63 (Финансово-казначейское управление Администрации города Иванова)</w:t>
            </w:r>
          </w:p>
          <w:p w:rsidR="00733DAC" w:rsidRPr="00733DAC" w:rsidRDefault="00733DAC" w:rsidP="00733DAC">
            <w:pPr>
              <w:rPr>
                <w:color w:val="000000"/>
                <w:sz w:val="24"/>
                <w:szCs w:val="24"/>
              </w:rPr>
            </w:pPr>
            <w:r w:rsidRPr="00733DAC">
              <w:rPr>
                <w:color w:val="000000"/>
                <w:sz w:val="24"/>
                <w:szCs w:val="24"/>
              </w:rPr>
              <w:t>ИНН: 3702316000</w:t>
            </w:r>
          </w:p>
          <w:p w:rsidR="00733DAC" w:rsidRPr="00733DAC" w:rsidRDefault="00733DAC" w:rsidP="00733DAC">
            <w:pPr>
              <w:rPr>
                <w:color w:val="000000"/>
                <w:sz w:val="24"/>
                <w:szCs w:val="24"/>
              </w:rPr>
            </w:pPr>
            <w:r w:rsidRPr="00733DAC">
              <w:rPr>
                <w:color w:val="000000"/>
                <w:sz w:val="24"/>
                <w:szCs w:val="24"/>
              </w:rPr>
              <w:t>КПП 370201001</w:t>
            </w:r>
          </w:p>
          <w:p w:rsidR="00733DAC" w:rsidRPr="00733DAC" w:rsidRDefault="00733DAC" w:rsidP="00733DAC">
            <w:pPr>
              <w:rPr>
                <w:color w:val="000000"/>
                <w:sz w:val="24"/>
                <w:szCs w:val="24"/>
              </w:rPr>
            </w:pPr>
            <w:proofErr w:type="gramStart"/>
            <w:r w:rsidRPr="00733DAC">
              <w:rPr>
                <w:color w:val="000000"/>
                <w:sz w:val="24"/>
                <w:szCs w:val="24"/>
              </w:rPr>
              <w:t>Р</w:t>
            </w:r>
            <w:proofErr w:type="gramEnd"/>
            <w:r w:rsidRPr="00733DAC">
              <w:rPr>
                <w:color w:val="000000"/>
                <w:sz w:val="24"/>
                <w:szCs w:val="24"/>
              </w:rPr>
              <w:t>/с 40302810000005000036 в ГРКЦ ГУ Банка России по Ивановской области</w:t>
            </w:r>
          </w:p>
          <w:p w:rsidR="00733DAC" w:rsidRPr="00733DAC" w:rsidRDefault="00733DAC" w:rsidP="00733DAC">
            <w:pPr>
              <w:rPr>
                <w:color w:val="000000"/>
                <w:sz w:val="24"/>
                <w:szCs w:val="24"/>
              </w:rPr>
            </w:pPr>
            <w:proofErr w:type="gramStart"/>
            <w:r w:rsidRPr="00733DAC">
              <w:rPr>
                <w:color w:val="000000"/>
                <w:sz w:val="24"/>
                <w:szCs w:val="24"/>
              </w:rPr>
              <w:t>л</w:t>
            </w:r>
            <w:proofErr w:type="gramEnd"/>
            <w:r w:rsidRPr="00733DAC">
              <w:rPr>
                <w:color w:val="000000"/>
                <w:sz w:val="24"/>
                <w:szCs w:val="24"/>
              </w:rPr>
              <w:t>/</w:t>
            </w:r>
            <w:proofErr w:type="spellStart"/>
            <w:r w:rsidRPr="00733DAC">
              <w:rPr>
                <w:color w:val="000000"/>
                <w:sz w:val="24"/>
                <w:szCs w:val="24"/>
              </w:rPr>
              <w:t>сч</w:t>
            </w:r>
            <w:proofErr w:type="spellEnd"/>
            <w:r w:rsidRPr="00733DAC">
              <w:rPr>
                <w:color w:val="000000"/>
                <w:sz w:val="24"/>
                <w:szCs w:val="24"/>
              </w:rPr>
              <w:t xml:space="preserve"> 001.99.178.0</w:t>
            </w:r>
          </w:p>
          <w:p w:rsidR="003A5D03" w:rsidRPr="00F7069B" w:rsidRDefault="003A5D03" w:rsidP="00E76D5F">
            <w:pPr>
              <w:rPr>
                <w:sz w:val="24"/>
                <w:szCs w:val="24"/>
              </w:rPr>
            </w:pPr>
          </w:p>
        </w:tc>
      </w:tr>
      <w:tr w:rsidR="003A5D03"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DA24F3" w:rsidRDefault="003A5D03"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3A5D03" w:rsidRPr="00DA24F3" w:rsidRDefault="003A5D03"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3A5D03" w:rsidRDefault="003A5D03"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51CD2" w:rsidRPr="00551CD2" w:rsidRDefault="0020091D" w:rsidP="00551CD2">
      <w:pPr>
        <w:pStyle w:val="ConsPlusNormal0"/>
        <w:ind w:firstLine="0"/>
        <w:jc w:val="both"/>
        <w:rPr>
          <w:b/>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w:t>
      </w:r>
      <w:r w:rsidR="00845F7A" w:rsidRPr="00845F7A">
        <w:rPr>
          <w:rFonts w:ascii="Times New Roman" w:hAnsi="Times New Roman" w:cs="Times New Roman"/>
          <w:i/>
          <w:sz w:val="24"/>
          <w:szCs w:val="24"/>
        </w:rPr>
        <w:t xml:space="preserve">на </w:t>
      </w:r>
      <w:r w:rsidR="00930FCC">
        <w:rPr>
          <w:rFonts w:ascii="Times New Roman" w:hAnsi="Times New Roman" w:cs="Times New Roman"/>
          <w:i/>
          <w:sz w:val="24"/>
          <w:szCs w:val="24"/>
        </w:rPr>
        <w:t>в</w:t>
      </w:r>
      <w:r w:rsidR="00551CD2" w:rsidRPr="00551CD2">
        <w:rPr>
          <w:rFonts w:ascii="Times New Roman" w:hAnsi="Times New Roman" w:cs="Times New Roman"/>
          <w:i/>
          <w:sz w:val="24"/>
          <w:szCs w:val="24"/>
        </w:rPr>
        <w:t>ыполнение</w:t>
      </w:r>
      <w:r w:rsidR="00551CD2" w:rsidRPr="00551CD2">
        <w:rPr>
          <w:rFonts w:ascii="Times New Roman" w:hAnsi="Times New Roman" w:cs="Times New Roman"/>
          <w:b/>
          <w:i/>
          <w:sz w:val="24"/>
          <w:szCs w:val="24"/>
        </w:rPr>
        <w:t xml:space="preserve"> </w:t>
      </w:r>
      <w:r w:rsidR="00551CD2" w:rsidRPr="00551CD2">
        <w:rPr>
          <w:rFonts w:ascii="Times New Roman" w:eastAsia="Times New Roman" w:hAnsi="Times New Roman" w:cs="Times New Roman"/>
          <w:i/>
          <w:sz w:val="24"/>
          <w:szCs w:val="24"/>
        </w:rPr>
        <w:t xml:space="preserve">работ по ремонту здания, расположенного по адресу: г. Иваново, ул. </w:t>
      </w:r>
      <w:proofErr w:type="gramStart"/>
      <w:r w:rsidR="00551CD2" w:rsidRPr="00551CD2">
        <w:rPr>
          <w:rFonts w:ascii="Times New Roman" w:eastAsia="Times New Roman" w:hAnsi="Times New Roman" w:cs="Times New Roman"/>
          <w:i/>
          <w:sz w:val="24"/>
          <w:szCs w:val="24"/>
        </w:rPr>
        <w:t>Хвойная</w:t>
      </w:r>
      <w:proofErr w:type="gramEnd"/>
      <w:r w:rsidR="00551CD2" w:rsidRPr="00551CD2">
        <w:rPr>
          <w:rFonts w:ascii="Times New Roman" w:eastAsia="Times New Roman" w:hAnsi="Times New Roman" w:cs="Times New Roman"/>
          <w:i/>
          <w:sz w:val="24"/>
          <w:szCs w:val="24"/>
        </w:rPr>
        <w:t>, д. 2</w:t>
      </w:r>
    </w:p>
    <w:p w:rsidR="0020091D" w:rsidRPr="00551CD2" w:rsidRDefault="0020091D" w:rsidP="00551CD2">
      <w:pPr>
        <w:pStyle w:val="ConsPlusNormal0"/>
        <w:ind w:firstLine="540"/>
        <w:jc w:val="both"/>
        <w:rPr>
          <w:rFonts w:ascii="Times New Roman" w:eastAsia="Times New Roman" w:hAnsi="Times New Roman" w:cs="Times New Roman"/>
          <w:i/>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551CD2" w:rsidRDefault="00551CD2"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551CD2" w:rsidRPr="00551CD2" w:rsidRDefault="00D144B3" w:rsidP="00551CD2">
      <w:pPr>
        <w:pStyle w:val="ConsPlusNormal0"/>
        <w:ind w:firstLine="0"/>
        <w:jc w:val="both"/>
        <w:rPr>
          <w:b/>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930FCC">
        <w:rPr>
          <w:rFonts w:ascii="Times New Roman" w:hAnsi="Times New Roman" w:cs="Times New Roman"/>
          <w:i/>
          <w:sz w:val="24"/>
          <w:szCs w:val="24"/>
        </w:rPr>
        <w:t>в</w:t>
      </w:r>
      <w:r w:rsidR="00551CD2" w:rsidRPr="00551CD2">
        <w:rPr>
          <w:rFonts w:ascii="Times New Roman" w:hAnsi="Times New Roman" w:cs="Times New Roman"/>
          <w:i/>
          <w:sz w:val="24"/>
          <w:szCs w:val="24"/>
        </w:rPr>
        <w:t>ыполнение</w:t>
      </w:r>
      <w:r w:rsidR="00551CD2" w:rsidRPr="00551CD2">
        <w:rPr>
          <w:rFonts w:ascii="Times New Roman" w:hAnsi="Times New Roman" w:cs="Times New Roman"/>
          <w:b/>
          <w:i/>
          <w:sz w:val="24"/>
          <w:szCs w:val="24"/>
        </w:rPr>
        <w:t xml:space="preserve"> </w:t>
      </w:r>
      <w:r w:rsidR="00551CD2" w:rsidRPr="00551CD2">
        <w:rPr>
          <w:rFonts w:ascii="Times New Roman" w:eastAsia="Times New Roman" w:hAnsi="Times New Roman" w:cs="Times New Roman"/>
          <w:i/>
          <w:sz w:val="24"/>
          <w:szCs w:val="24"/>
        </w:rPr>
        <w:t xml:space="preserve">работ по ремонту здания, расположенного по адресу: г. Иваново, ул. </w:t>
      </w:r>
      <w:proofErr w:type="gramStart"/>
      <w:r w:rsidR="00551CD2" w:rsidRPr="00551CD2">
        <w:rPr>
          <w:rFonts w:ascii="Times New Roman" w:eastAsia="Times New Roman" w:hAnsi="Times New Roman" w:cs="Times New Roman"/>
          <w:i/>
          <w:sz w:val="24"/>
          <w:szCs w:val="24"/>
        </w:rPr>
        <w:t>Хвойная</w:t>
      </w:r>
      <w:proofErr w:type="gramEnd"/>
      <w:r w:rsidR="00551CD2" w:rsidRPr="00551CD2">
        <w:rPr>
          <w:rFonts w:ascii="Times New Roman" w:eastAsia="Times New Roman" w:hAnsi="Times New Roman" w:cs="Times New Roman"/>
          <w:i/>
          <w:sz w:val="24"/>
          <w:szCs w:val="24"/>
        </w:rPr>
        <w:t>, д. 2</w:t>
      </w:r>
    </w:p>
    <w:p w:rsidR="0020091D" w:rsidRPr="00930FCC" w:rsidRDefault="0020091D" w:rsidP="00551CD2">
      <w:pPr>
        <w:pStyle w:val="ConsPlusNormal0"/>
        <w:ind w:firstLine="708"/>
        <w:jc w:val="both"/>
        <w:rPr>
          <w:rFonts w:ascii="Times New Roman" w:eastAsia="Times New Roman" w:hAnsi="Times New Roman" w:cs="Times New Roman"/>
          <w:i/>
          <w:sz w:val="24"/>
          <w:szCs w:val="24"/>
        </w:rPr>
      </w:pPr>
      <w:r w:rsidRPr="00930FCC">
        <w:rPr>
          <w:rFonts w:ascii="Times New Roman" w:hAnsi="Times New Roman" w:cs="Times New Roman"/>
          <w:sz w:val="24"/>
          <w:szCs w:val="24"/>
        </w:rPr>
        <w:t xml:space="preserve">Исполняя наши обязательства и изучив документацию об </w:t>
      </w:r>
      <w:r w:rsidR="00F92573" w:rsidRPr="00930FCC">
        <w:rPr>
          <w:rFonts w:ascii="Times New Roman" w:hAnsi="Times New Roman" w:cs="Times New Roman"/>
          <w:sz w:val="24"/>
          <w:szCs w:val="24"/>
        </w:rPr>
        <w:t xml:space="preserve">открытом </w:t>
      </w:r>
      <w:r w:rsidRPr="00930FC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930FCC">
        <w:rPr>
          <w:rFonts w:ascii="Times New Roman" w:hAnsi="Times New Roman" w:cs="Times New Roman"/>
          <w:sz w:val="24"/>
          <w:szCs w:val="24"/>
        </w:rPr>
        <w:t xml:space="preserve"> заказа, техническое задание, </w:t>
      </w:r>
      <w:proofErr w:type="gramStart"/>
      <w:r w:rsidRPr="00930FCC">
        <w:rPr>
          <w:rFonts w:ascii="Times New Roman" w:hAnsi="Times New Roman" w:cs="Times New Roman"/>
          <w:sz w:val="24"/>
          <w:szCs w:val="24"/>
        </w:rPr>
        <w:t>предоставляем следующие документы</w:t>
      </w:r>
      <w:proofErr w:type="gramEnd"/>
      <w:r w:rsidRPr="00930FC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930FCC" w:rsidRPr="00551CD2" w:rsidRDefault="0020091D" w:rsidP="00930FCC">
      <w:pPr>
        <w:pStyle w:val="ConsPlusNormal0"/>
        <w:ind w:firstLine="0"/>
        <w:jc w:val="both"/>
        <w:rPr>
          <w:b/>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w:t>
      </w:r>
      <w:r w:rsidR="00930FCC">
        <w:rPr>
          <w:rFonts w:ascii="Times New Roman" w:hAnsi="Times New Roman" w:cs="Times New Roman"/>
          <w:i/>
          <w:sz w:val="24"/>
          <w:szCs w:val="24"/>
        </w:rPr>
        <w:t>в</w:t>
      </w:r>
      <w:r w:rsidR="00930FCC" w:rsidRPr="00551CD2">
        <w:rPr>
          <w:rFonts w:ascii="Times New Roman" w:hAnsi="Times New Roman" w:cs="Times New Roman"/>
          <w:i/>
          <w:sz w:val="24"/>
          <w:szCs w:val="24"/>
        </w:rPr>
        <w:t>ыполнение</w:t>
      </w:r>
      <w:r w:rsidR="00930FCC" w:rsidRPr="00551CD2">
        <w:rPr>
          <w:rFonts w:ascii="Times New Roman" w:hAnsi="Times New Roman" w:cs="Times New Roman"/>
          <w:b/>
          <w:i/>
          <w:sz w:val="24"/>
          <w:szCs w:val="24"/>
        </w:rPr>
        <w:t xml:space="preserve"> </w:t>
      </w:r>
      <w:r w:rsidR="00930FCC" w:rsidRPr="00551CD2">
        <w:rPr>
          <w:rFonts w:ascii="Times New Roman" w:eastAsia="Times New Roman" w:hAnsi="Times New Roman" w:cs="Times New Roman"/>
          <w:i/>
          <w:sz w:val="24"/>
          <w:szCs w:val="24"/>
        </w:rPr>
        <w:t xml:space="preserve">работ по ремонту здания, расположенного по адресу: г. Иваново, ул. </w:t>
      </w:r>
      <w:proofErr w:type="gramStart"/>
      <w:r w:rsidR="00930FCC" w:rsidRPr="00551CD2">
        <w:rPr>
          <w:rFonts w:ascii="Times New Roman" w:eastAsia="Times New Roman" w:hAnsi="Times New Roman" w:cs="Times New Roman"/>
          <w:i/>
          <w:sz w:val="24"/>
          <w:szCs w:val="24"/>
        </w:rPr>
        <w:t>Хвойная</w:t>
      </w:r>
      <w:proofErr w:type="gramEnd"/>
      <w:r w:rsidR="00930FCC" w:rsidRPr="00551CD2">
        <w:rPr>
          <w:rFonts w:ascii="Times New Roman" w:eastAsia="Times New Roman" w:hAnsi="Times New Roman" w:cs="Times New Roman"/>
          <w:i/>
          <w:sz w:val="24"/>
          <w:szCs w:val="24"/>
        </w:rPr>
        <w:t>, д. 2</w:t>
      </w:r>
    </w:p>
    <w:p w:rsidR="005F1437" w:rsidRPr="00101ECD" w:rsidRDefault="005F1437" w:rsidP="005F1437">
      <w:pPr>
        <w:pStyle w:val="ConsPlusNormal0"/>
        <w:ind w:firstLine="540"/>
        <w:jc w:val="both"/>
        <w:rPr>
          <w:rFonts w:ascii="Times New Roman" w:eastAsia="Times New Roman" w:hAnsi="Times New Roman" w:cs="Times New Roman"/>
          <w:i/>
          <w:sz w:val="24"/>
          <w:szCs w:val="24"/>
        </w:rPr>
      </w:pPr>
    </w:p>
    <w:p w:rsidR="00D144B3" w:rsidRPr="00845F7A"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31190D" w:rsidRPr="007B3C4A" w:rsidRDefault="0031190D" w:rsidP="0031190D">
      <w:pPr>
        <w:widowControl/>
        <w:rPr>
          <w:rFonts w:eastAsia="SimSun"/>
          <w:caps/>
          <w:sz w:val="28"/>
          <w:szCs w:val="28"/>
        </w:rPr>
      </w:pPr>
    </w:p>
    <w:p w:rsidR="00536C7F" w:rsidRPr="00B25132" w:rsidRDefault="00536C7F" w:rsidP="0031190D">
      <w:pPr>
        <w:widowControl/>
        <w:jc w:val="center"/>
        <w:rPr>
          <w:rFonts w:eastAsia="SimSun"/>
          <w:b/>
          <w:caps/>
          <w:sz w:val="24"/>
          <w:szCs w:val="24"/>
        </w:rPr>
      </w:pPr>
      <w:r w:rsidRPr="00733DAC">
        <w:rPr>
          <w:rFonts w:eastAsia="SimSun"/>
          <w:b/>
          <w:caps/>
          <w:sz w:val="24"/>
          <w:szCs w:val="24"/>
        </w:rPr>
        <w:lastRenderedPageBreak/>
        <w:t xml:space="preserve">Часть </w:t>
      </w:r>
      <w:r w:rsidRPr="00733DAC">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9442F" w:rsidRDefault="00D9442F" w:rsidP="00D9442F">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D9442F" w:rsidRDefault="00D9442F" w:rsidP="00D9442F">
      <w:pPr>
        <w:pStyle w:val="af2"/>
        <w:spacing w:before="0" w:after="0"/>
        <w:ind w:left="2124"/>
        <w:jc w:val="left"/>
        <w:rPr>
          <w:rFonts w:ascii="Times New Roman" w:hAnsi="Times New Roman"/>
          <w:sz w:val="24"/>
          <w:szCs w:val="24"/>
        </w:rPr>
      </w:pPr>
    </w:p>
    <w:p w:rsidR="00D9442F" w:rsidRDefault="00D9442F" w:rsidP="00D9442F">
      <w:pPr>
        <w:pStyle w:val="af2"/>
        <w:spacing w:before="0" w:after="0"/>
        <w:ind w:left="2124"/>
        <w:jc w:val="left"/>
        <w:rPr>
          <w:rFonts w:ascii="Times New Roman" w:hAnsi="Times New Roman"/>
          <w:sz w:val="24"/>
          <w:szCs w:val="24"/>
        </w:rPr>
      </w:pPr>
      <w:r>
        <w:rPr>
          <w:rFonts w:ascii="Times New Roman" w:hAnsi="Times New Roman"/>
          <w:sz w:val="24"/>
          <w:szCs w:val="24"/>
        </w:rPr>
        <w:t xml:space="preserve">ГРАЖДАНСКО-ПРАВОВОЙ ДОГОВОР №  </w:t>
      </w:r>
    </w:p>
    <w:p w:rsidR="00D9442F" w:rsidRDefault="00D9442F" w:rsidP="00D9442F">
      <w:pPr>
        <w:rPr>
          <w:sz w:val="24"/>
          <w:szCs w:val="24"/>
        </w:rPr>
      </w:pPr>
    </w:p>
    <w:p w:rsidR="00D9442F" w:rsidRPr="00BB0C63" w:rsidRDefault="00D9442F" w:rsidP="00D9442F">
      <w:pPr>
        <w:jc w:val="both"/>
        <w:rPr>
          <w:sz w:val="24"/>
          <w:szCs w:val="24"/>
        </w:rPr>
      </w:pPr>
      <w:r w:rsidRPr="00BB0C63">
        <w:rPr>
          <w:sz w:val="24"/>
          <w:szCs w:val="24"/>
        </w:rPr>
        <w:t>г. Иваново                                                                                      «</w:t>
      </w:r>
      <w:r>
        <w:rPr>
          <w:sz w:val="24"/>
          <w:szCs w:val="24"/>
        </w:rPr>
        <w:t xml:space="preserve">       </w:t>
      </w:r>
      <w:r w:rsidRPr="00BB0C63">
        <w:rPr>
          <w:sz w:val="24"/>
          <w:szCs w:val="24"/>
        </w:rPr>
        <w:t>»</w:t>
      </w:r>
      <w:r>
        <w:rPr>
          <w:sz w:val="24"/>
          <w:szCs w:val="24"/>
        </w:rPr>
        <w:t xml:space="preserve">__________ </w:t>
      </w:r>
      <w:r w:rsidRPr="00BB0C63">
        <w:rPr>
          <w:sz w:val="24"/>
          <w:szCs w:val="24"/>
        </w:rPr>
        <w:t>201</w:t>
      </w:r>
      <w:r>
        <w:rPr>
          <w:sz w:val="24"/>
          <w:szCs w:val="24"/>
        </w:rPr>
        <w:t>3</w:t>
      </w:r>
      <w:r w:rsidRPr="00BB0C63">
        <w:rPr>
          <w:sz w:val="24"/>
          <w:szCs w:val="24"/>
        </w:rPr>
        <w:t xml:space="preserve"> года</w:t>
      </w:r>
    </w:p>
    <w:p w:rsidR="00D9442F" w:rsidRPr="00BB0C63" w:rsidRDefault="00D9442F" w:rsidP="00D9442F">
      <w:pPr>
        <w:ind w:firstLine="709"/>
        <w:jc w:val="both"/>
        <w:rPr>
          <w:sz w:val="24"/>
          <w:szCs w:val="24"/>
        </w:rPr>
      </w:pPr>
    </w:p>
    <w:p w:rsidR="00D9442F" w:rsidRPr="00D9442F" w:rsidRDefault="00D9442F" w:rsidP="00D9442F">
      <w:pPr>
        <w:pStyle w:val="af5"/>
        <w:ind w:firstLine="720"/>
        <w:jc w:val="both"/>
        <w:rPr>
          <w:rFonts w:ascii="Times New Roman" w:hAnsi="Times New Roman"/>
          <w:lang w:val="ru-RU"/>
        </w:rPr>
      </w:pPr>
      <w:proofErr w:type="gramStart"/>
      <w:r w:rsidRPr="00D9442F">
        <w:rPr>
          <w:rFonts w:ascii="Times New Roman" w:hAnsi="Times New Roman"/>
          <w:lang w:val="ru-RU"/>
        </w:rPr>
        <w:t xml:space="preserve">Муниципальное  бюджетное общеобразовательное  учреждение   средняя общеобразовательная школа №63, именуемое в дальнейшем «Заказчик», в лице директора </w:t>
      </w:r>
      <w:proofErr w:type="spellStart"/>
      <w:r w:rsidRPr="00D9442F">
        <w:rPr>
          <w:rFonts w:ascii="Times New Roman" w:hAnsi="Times New Roman"/>
          <w:lang w:val="ru-RU"/>
        </w:rPr>
        <w:t>Кутумова</w:t>
      </w:r>
      <w:proofErr w:type="spellEnd"/>
      <w:r w:rsidRPr="00D9442F">
        <w:rPr>
          <w:rFonts w:ascii="Times New Roman" w:hAnsi="Times New Roman"/>
          <w:lang w:val="ru-RU"/>
        </w:rPr>
        <w:t xml:space="preserve"> Г.К.,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D9442F" w:rsidRPr="00BB0C63" w:rsidRDefault="00D9442F" w:rsidP="00D9442F">
      <w:pPr>
        <w:tabs>
          <w:tab w:val="num" w:pos="360"/>
        </w:tabs>
        <w:ind w:left="360" w:hanging="360"/>
        <w:jc w:val="both"/>
        <w:rPr>
          <w:b/>
          <w:sz w:val="24"/>
          <w:szCs w:val="24"/>
        </w:rPr>
      </w:pPr>
      <w:r w:rsidRPr="00BB0C63">
        <w:rPr>
          <w:b/>
          <w:sz w:val="24"/>
          <w:szCs w:val="24"/>
        </w:rPr>
        <w:t xml:space="preserve">                               </w:t>
      </w:r>
      <w:r>
        <w:rPr>
          <w:b/>
          <w:sz w:val="24"/>
          <w:szCs w:val="24"/>
        </w:rPr>
        <w:t xml:space="preserve">                  </w:t>
      </w:r>
      <w:r w:rsidRPr="00BB0C63">
        <w:rPr>
          <w:b/>
          <w:sz w:val="24"/>
          <w:szCs w:val="24"/>
        </w:rPr>
        <w:t xml:space="preserve">  1. Предмет </w:t>
      </w:r>
      <w:r w:rsidRPr="00A312A1">
        <w:rPr>
          <w:b/>
          <w:sz w:val="24"/>
          <w:szCs w:val="24"/>
        </w:rPr>
        <w:t>гражданско-правового договора</w:t>
      </w:r>
    </w:p>
    <w:p w:rsidR="00D9442F" w:rsidRPr="00A312A1" w:rsidRDefault="00D9442F" w:rsidP="00D9442F">
      <w:pPr>
        <w:jc w:val="both"/>
        <w:rPr>
          <w:sz w:val="24"/>
          <w:szCs w:val="24"/>
        </w:rPr>
      </w:pPr>
      <w:r w:rsidRPr="00BB0C63">
        <w:t>1</w:t>
      </w:r>
      <w:r w:rsidRPr="00A312A1">
        <w:rPr>
          <w:sz w:val="24"/>
          <w:szCs w:val="24"/>
        </w:rPr>
        <w:t>.1.По настоящему гражданско-правовому договору Подрядчик обяз</w:t>
      </w:r>
      <w:r>
        <w:rPr>
          <w:sz w:val="24"/>
          <w:szCs w:val="24"/>
        </w:rPr>
        <w:t xml:space="preserve">уется выполнить </w:t>
      </w:r>
      <w:r w:rsidRPr="00A312A1">
        <w:rPr>
          <w:sz w:val="24"/>
          <w:szCs w:val="24"/>
        </w:rPr>
        <w:t xml:space="preserve"> работы: ремонтные работы (ремонт </w:t>
      </w:r>
      <w:r>
        <w:rPr>
          <w:sz w:val="24"/>
          <w:szCs w:val="24"/>
        </w:rPr>
        <w:t>здания, расположенного по адресу г. Иваново ул. Хвойная д.2</w:t>
      </w:r>
      <w:r w:rsidRPr="00A312A1">
        <w:rPr>
          <w:sz w:val="24"/>
          <w:szCs w:val="24"/>
        </w:rPr>
        <w:t xml:space="preserve">) (далее – Работы) в соответствии с </w:t>
      </w:r>
      <w:r>
        <w:rPr>
          <w:sz w:val="24"/>
          <w:szCs w:val="24"/>
        </w:rPr>
        <w:t xml:space="preserve">проектно-сметной документацией, </w:t>
      </w:r>
      <w:r w:rsidRPr="00A312A1">
        <w:rPr>
          <w:sz w:val="24"/>
          <w:szCs w:val="24"/>
        </w:rPr>
        <w:t>котор</w:t>
      </w:r>
      <w:r>
        <w:rPr>
          <w:sz w:val="24"/>
          <w:szCs w:val="24"/>
        </w:rPr>
        <w:t>ая</w:t>
      </w:r>
      <w:r w:rsidRPr="00A312A1">
        <w:rPr>
          <w:sz w:val="24"/>
          <w:szCs w:val="24"/>
        </w:rPr>
        <w:t xml:space="preserve"> явля</w:t>
      </w:r>
      <w:r>
        <w:rPr>
          <w:sz w:val="24"/>
          <w:szCs w:val="24"/>
        </w:rPr>
        <w:t>е</w:t>
      </w:r>
      <w:r w:rsidRPr="00A312A1">
        <w:rPr>
          <w:sz w:val="24"/>
          <w:szCs w:val="24"/>
        </w:rPr>
        <w:t xml:space="preserve">тся неотъемлемой частью настоящего гражданско-правового договора на условиях настоящего </w:t>
      </w:r>
      <w:r>
        <w:rPr>
          <w:sz w:val="24"/>
          <w:szCs w:val="24"/>
        </w:rPr>
        <w:t>гражданско-правового договора</w:t>
      </w:r>
      <w:r w:rsidRPr="00A312A1">
        <w:rPr>
          <w:sz w:val="24"/>
          <w:szCs w:val="24"/>
        </w:rPr>
        <w:t>.</w:t>
      </w:r>
    </w:p>
    <w:p w:rsidR="00D9442F" w:rsidRPr="00A312A1" w:rsidRDefault="00D9442F" w:rsidP="00D9442F">
      <w:pPr>
        <w:jc w:val="both"/>
        <w:rPr>
          <w:sz w:val="24"/>
          <w:szCs w:val="24"/>
        </w:rPr>
      </w:pPr>
      <w:r w:rsidRPr="00A312A1">
        <w:rPr>
          <w:sz w:val="24"/>
          <w:szCs w:val="24"/>
        </w:rPr>
        <w:t xml:space="preserve">1.2. Заказчик обязуется принять и оплатить результат работы в порядке и на условиях настоящего </w:t>
      </w:r>
      <w:r>
        <w:rPr>
          <w:sz w:val="24"/>
          <w:szCs w:val="24"/>
        </w:rPr>
        <w:t>гражданско-правового договора</w:t>
      </w:r>
      <w:r w:rsidRPr="00A312A1">
        <w:rPr>
          <w:sz w:val="24"/>
          <w:szCs w:val="24"/>
        </w:rPr>
        <w:t xml:space="preserve">. </w:t>
      </w:r>
    </w:p>
    <w:p w:rsidR="00D9442F" w:rsidRPr="00BB0C63" w:rsidRDefault="00D9442F" w:rsidP="00D9442F">
      <w:pPr>
        <w:pStyle w:val="25"/>
        <w:spacing w:after="0" w:line="240" w:lineRule="auto"/>
        <w:jc w:val="both"/>
        <w:rPr>
          <w:sz w:val="24"/>
          <w:szCs w:val="24"/>
        </w:rPr>
      </w:pPr>
      <w:r w:rsidRPr="00A312A1">
        <w:rPr>
          <w:sz w:val="24"/>
          <w:szCs w:val="24"/>
        </w:rPr>
        <w:t xml:space="preserve">1.3. Срок выполнения работ: </w:t>
      </w:r>
      <w:r>
        <w:rPr>
          <w:sz w:val="24"/>
          <w:szCs w:val="24"/>
        </w:rPr>
        <w:t>до 1 августа 2013 г.</w:t>
      </w:r>
    </w:p>
    <w:p w:rsidR="00D9442F" w:rsidRPr="00BB0C63" w:rsidRDefault="00D9442F" w:rsidP="00D9442F">
      <w:pPr>
        <w:pStyle w:val="25"/>
        <w:spacing w:after="0" w:line="240" w:lineRule="auto"/>
        <w:jc w:val="center"/>
        <w:rPr>
          <w:b/>
          <w:sz w:val="24"/>
          <w:szCs w:val="24"/>
        </w:rPr>
      </w:pPr>
      <w:r w:rsidRPr="00BB0C63">
        <w:rPr>
          <w:b/>
          <w:sz w:val="24"/>
          <w:szCs w:val="24"/>
        </w:rPr>
        <w:t xml:space="preserve">2.  Цена </w:t>
      </w:r>
      <w:r w:rsidRPr="00A312A1">
        <w:rPr>
          <w:b/>
          <w:sz w:val="24"/>
          <w:szCs w:val="24"/>
        </w:rPr>
        <w:t>гражданско-правового договора</w:t>
      </w:r>
      <w:r w:rsidRPr="00BB0C63">
        <w:rPr>
          <w:b/>
          <w:sz w:val="24"/>
          <w:szCs w:val="24"/>
        </w:rPr>
        <w:t>, порядок расчетов</w:t>
      </w:r>
    </w:p>
    <w:p w:rsidR="00D9442F" w:rsidRPr="00BB0C63" w:rsidRDefault="00D9442F" w:rsidP="00D9442F">
      <w:pPr>
        <w:jc w:val="both"/>
        <w:rPr>
          <w:sz w:val="24"/>
          <w:szCs w:val="24"/>
        </w:rPr>
      </w:pPr>
      <w:r w:rsidRPr="00BB0C63">
        <w:rPr>
          <w:sz w:val="24"/>
          <w:szCs w:val="24"/>
        </w:rPr>
        <w:t xml:space="preserve">2.1. Цена </w:t>
      </w:r>
      <w:r>
        <w:rPr>
          <w:sz w:val="24"/>
          <w:szCs w:val="24"/>
        </w:rPr>
        <w:t>гражданско-правового договора</w:t>
      </w:r>
      <w:r w:rsidRPr="00BB0C63">
        <w:rPr>
          <w:sz w:val="24"/>
          <w:szCs w:val="24"/>
        </w:rPr>
        <w:t xml:space="preserve">  составляет</w:t>
      </w:r>
      <w:proofErr w:type="gramStart"/>
      <w:r>
        <w:rPr>
          <w:sz w:val="24"/>
          <w:szCs w:val="24"/>
        </w:rPr>
        <w:t xml:space="preserve"> ____________________________(_________________)</w:t>
      </w:r>
      <w:r w:rsidRPr="00BB0C63">
        <w:rPr>
          <w:sz w:val="24"/>
          <w:szCs w:val="24"/>
        </w:rPr>
        <w:t xml:space="preserve">, </w:t>
      </w:r>
      <w:proofErr w:type="gramEnd"/>
      <w:r w:rsidRPr="00BB0C63">
        <w:rPr>
          <w:sz w:val="24"/>
          <w:szCs w:val="24"/>
        </w:rPr>
        <w:t>в том числе НДС</w:t>
      </w:r>
      <w:r w:rsidRPr="00BB0C63">
        <w:rPr>
          <w:rStyle w:val="aff5"/>
          <w:rFonts w:eastAsiaTheme="majorEastAsia"/>
          <w:sz w:val="24"/>
          <w:szCs w:val="24"/>
        </w:rPr>
        <w:footnoteReference w:customMarkFollows="1" w:id="2"/>
        <w:t>*</w:t>
      </w:r>
      <w:r w:rsidRPr="00BB0C63">
        <w:rPr>
          <w:sz w:val="24"/>
          <w:szCs w:val="24"/>
        </w:rPr>
        <w:t>_________________</w:t>
      </w:r>
      <w:r w:rsidRPr="00DF40BE">
        <w:rPr>
          <w:sz w:val="24"/>
          <w:szCs w:val="24"/>
          <w:u w:val="single"/>
        </w:rPr>
        <w:t>___________</w:t>
      </w:r>
      <w:r>
        <w:rPr>
          <w:sz w:val="24"/>
          <w:szCs w:val="24"/>
          <w:u w:val="single"/>
        </w:rPr>
        <w:t>.</w:t>
      </w:r>
    </w:p>
    <w:p w:rsidR="00D9442F" w:rsidRPr="00BB0C63" w:rsidRDefault="00D9442F" w:rsidP="00D9442F">
      <w:pPr>
        <w:jc w:val="both"/>
        <w:rPr>
          <w:sz w:val="24"/>
          <w:szCs w:val="24"/>
        </w:rPr>
      </w:pPr>
      <w:r w:rsidRPr="00BB0C63">
        <w:rPr>
          <w:sz w:val="24"/>
          <w:szCs w:val="24"/>
        </w:rPr>
        <w:t xml:space="preserve">Цена </w:t>
      </w:r>
      <w:r>
        <w:rPr>
          <w:sz w:val="24"/>
          <w:szCs w:val="24"/>
        </w:rPr>
        <w:t>гражданско-правового договора</w:t>
      </w:r>
      <w:r w:rsidRPr="00BB0C63">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D9442F" w:rsidRPr="00BB0C63" w:rsidRDefault="00D9442F" w:rsidP="00D9442F">
      <w:pPr>
        <w:jc w:val="both"/>
        <w:rPr>
          <w:sz w:val="24"/>
          <w:szCs w:val="24"/>
        </w:rPr>
      </w:pPr>
      <w:r w:rsidRPr="00BB0C63">
        <w:rPr>
          <w:sz w:val="24"/>
          <w:szCs w:val="24"/>
        </w:rPr>
        <w:t xml:space="preserve">2.2. Цена настоящего </w:t>
      </w:r>
      <w:r>
        <w:rPr>
          <w:sz w:val="24"/>
          <w:szCs w:val="24"/>
        </w:rPr>
        <w:t>гражданско-правового договора</w:t>
      </w:r>
      <w:r w:rsidRPr="00BB0C63">
        <w:rPr>
          <w:sz w:val="24"/>
          <w:szCs w:val="24"/>
        </w:rPr>
        <w:t xml:space="preserve"> является твердой и не может изменяться в ходе его исполнения, за исключением случая, установленного </w:t>
      </w:r>
      <w:r>
        <w:rPr>
          <w:sz w:val="24"/>
          <w:szCs w:val="24"/>
        </w:rPr>
        <w:t>действующим законодательством.</w:t>
      </w:r>
    </w:p>
    <w:p w:rsidR="00D9442F" w:rsidRPr="00BB0C63" w:rsidRDefault="00D9442F" w:rsidP="00D9442F">
      <w:pPr>
        <w:jc w:val="both"/>
        <w:rPr>
          <w:sz w:val="24"/>
          <w:szCs w:val="24"/>
        </w:rPr>
      </w:pPr>
      <w:r w:rsidRPr="00BB0C63">
        <w:rPr>
          <w:sz w:val="24"/>
          <w:szCs w:val="24"/>
        </w:rPr>
        <w:t xml:space="preserve">2.3. Цена настоящего </w:t>
      </w:r>
      <w:r>
        <w:rPr>
          <w:sz w:val="24"/>
          <w:szCs w:val="24"/>
        </w:rPr>
        <w:t>гражданско-правового договора</w:t>
      </w:r>
      <w:r w:rsidRPr="00BB0C63">
        <w:rPr>
          <w:sz w:val="24"/>
          <w:szCs w:val="24"/>
        </w:rPr>
        <w:t xml:space="preserve"> может быть снижена по соглашению сторон, без изменения предусмотренных </w:t>
      </w:r>
      <w:r>
        <w:rPr>
          <w:sz w:val="24"/>
          <w:szCs w:val="24"/>
        </w:rPr>
        <w:t xml:space="preserve">гражданско-правовым договором </w:t>
      </w:r>
      <w:r w:rsidRPr="00BB0C63">
        <w:rPr>
          <w:sz w:val="24"/>
          <w:szCs w:val="24"/>
        </w:rPr>
        <w:t xml:space="preserve">объемов работ или иных условий исполнения </w:t>
      </w:r>
      <w:r>
        <w:rPr>
          <w:sz w:val="24"/>
          <w:szCs w:val="24"/>
        </w:rPr>
        <w:t>гражданско-правового договора</w:t>
      </w:r>
      <w:r w:rsidRPr="00BB0C63">
        <w:rPr>
          <w:sz w:val="24"/>
          <w:szCs w:val="24"/>
        </w:rPr>
        <w:t>.</w:t>
      </w:r>
    </w:p>
    <w:p w:rsidR="00D9442F" w:rsidRPr="00D9442F" w:rsidRDefault="00D9442F" w:rsidP="00D9442F">
      <w:pPr>
        <w:pStyle w:val="2a"/>
        <w:spacing w:after="0" w:line="240" w:lineRule="auto"/>
        <w:ind w:left="0"/>
        <w:rPr>
          <w:b/>
          <w:sz w:val="24"/>
          <w:szCs w:val="24"/>
        </w:rPr>
      </w:pPr>
      <w:r w:rsidRPr="00D9442F">
        <w:rPr>
          <w:sz w:val="24"/>
          <w:szCs w:val="24"/>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D9442F" w:rsidRPr="00BB0C63" w:rsidRDefault="00D9442F" w:rsidP="00D9442F">
      <w:pPr>
        <w:jc w:val="both"/>
        <w:rPr>
          <w:sz w:val="24"/>
          <w:szCs w:val="24"/>
        </w:rPr>
      </w:pPr>
      <w:r w:rsidRPr="00BB0C63">
        <w:rPr>
          <w:sz w:val="24"/>
          <w:szCs w:val="24"/>
        </w:rPr>
        <w:t xml:space="preserve">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w:t>
      </w:r>
      <w:r w:rsidRPr="00BB0C63">
        <w:rPr>
          <w:sz w:val="24"/>
          <w:szCs w:val="24"/>
        </w:rPr>
        <w:lastRenderedPageBreak/>
        <w:t>31.12.201</w:t>
      </w:r>
      <w:r>
        <w:rPr>
          <w:sz w:val="24"/>
          <w:szCs w:val="24"/>
        </w:rPr>
        <w:t>3</w:t>
      </w:r>
      <w:r w:rsidRPr="00BB0C63">
        <w:rPr>
          <w:sz w:val="24"/>
          <w:szCs w:val="24"/>
        </w:rPr>
        <w:t>.</w:t>
      </w:r>
    </w:p>
    <w:p w:rsidR="00D9442F" w:rsidRPr="00BB0C63" w:rsidRDefault="00D9442F" w:rsidP="00D9442F">
      <w:pPr>
        <w:jc w:val="both"/>
        <w:rPr>
          <w:sz w:val="24"/>
          <w:szCs w:val="24"/>
        </w:rPr>
      </w:pPr>
      <w:r w:rsidRPr="00BB0C63">
        <w:rPr>
          <w:sz w:val="24"/>
          <w:szCs w:val="24"/>
        </w:rPr>
        <w:t>2.6. В случае</w:t>
      </w:r>
      <w:proofErr w:type="gramStart"/>
      <w:r w:rsidRPr="00BB0C63">
        <w:rPr>
          <w:sz w:val="24"/>
          <w:szCs w:val="24"/>
        </w:rPr>
        <w:t>,</w:t>
      </w:r>
      <w:proofErr w:type="gramEnd"/>
      <w:r w:rsidRPr="00BB0C63">
        <w:rPr>
          <w:sz w:val="24"/>
          <w:szCs w:val="24"/>
        </w:rPr>
        <w:t xml:space="preserve"> если организация работает по упрощенной системе налогообложения, расчет цены </w:t>
      </w:r>
      <w:r>
        <w:rPr>
          <w:sz w:val="24"/>
          <w:szCs w:val="24"/>
        </w:rPr>
        <w:t>гражданско-правового договора</w:t>
      </w:r>
      <w:r w:rsidRPr="00BB0C63">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D9442F" w:rsidRPr="00BB0C63" w:rsidRDefault="00D9442F" w:rsidP="00D9442F">
      <w:pPr>
        <w:jc w:val="both"/>
        <w:rPr>
          <w:b/>
          <w:sz w:val="24"/>
          <w:szCs w:val="24"/>
        </w:rPr>
      </w:pPr>
      <w:r w:rsidRPr="00BB0C63">
        <w:rPr>
          <w:sz w:val="24"/>
          <w:szCs w:val="24"/>
        </w:rPr>
        <w:t xml:space="preserve">2.7. В случае ненадлежащего исполнения Подрядчиком своих обязательств по настоящему </w:t>
      </w:r>
      <w:r>
        <w:rPr>
          <w:sz w:val="24"/>
          <w:szCs w:val="24"/>
        </w:rPr>
        <w:t xml:space="preserve">гражданско-правовому договору </w:t>
      </w:r>
      <w:r w:rsidRPr="00BB0C63">
        <w:rPr>
          <w:sz w:val="24"/>
          <w:szCs w:val="24"/>
        </w:rPr>
        <w:t>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D9442F" w:rsidRPr="00BB0C63" w:rsidRDefault="00D9442F" w:rsidP="00D9442F">
      <w:pPr>
        <w:tabs>
          <w:tab w:val="num" w:pos="360"/>
        </w:tabs>
        <w:ind w:left="360" w:hanging="360"/>
        <w:jc w:val="center"/>
        <w:rPr>
          <w:b/>
          <w:sz w:val="24"/>
          <w:szCs w:val="24"/>
        </w:rPr>
      </w:pPr>
    </w:p>
    <w:p w:rsidR="00D9442F" w:rsidRPr="00D9442F" w:rsidRDefault="00D9442F" w:rsidP="00D9442F">
      <w:pPr>
        <w:tabs>
          <w:tab w:val="num" w:pos="360"/>
        </w:tabs>
        <w:ind w:left="360" w:hanging="360"/>
        <w:jc w:val="center"/>
        <w:rPr>
          <w:b/>
          <w:sz w:val="24"/>
          <w:szCs w:val="24"/>
        </w:rPr>
      </w:pPr>
      <w:r w:rsidRPr="00D9442F">
        <w:rPr>
          <w:b/>
          <w:sz w:val="24"/>
          <w:szCs w:val="24"/>
        </w:rPr>
        <w:t>3. Права и обязанности Сторон</w:t>
      </w:r>
    </w:p>
    <w:p w:rsidR="00D9442F" w:rsidRPr="00D9442F" w:rsidRDefault="00D9442F" w:rsidP="00D9442F">
      <w:pPr>
        <w:pStyle w:val="af5"/>
        <w:rPr>
          <w:rFonts w:ascii="Times New Roman" w:hAnsi="Times New Roman"/>
          <w:lang w:val="ru-RU"/>
        </w:rPr>
      </w:pPr>
      <w:r w:rsidRPr="00D9442F">
        <w:rPr>
          <w:rFonts w:ascii="Times New Roman" w:hAnsi="Times New Roman"/>
          <w:lang w:val="ru-RU"/>
        </w:rPr>
        <w:t>3.1. ПОДРЯДЧИК обязан:</w:t>
      </w:r>
    </w:p>
    <w:p w:rsidR="00D9442F" w:rsidRPr="00D9442F" w:rsidRDefault="00D9442F" w:rsidP="00D9442F">
      <w:pPr>
        <w:pStyle w:val="af5"/>
        <w:spacing w:after="0"/>
        <w:jc w:val="both"/>
        <w:rPr>
          <w:rFonts w:ascii="Times New Roman" w:hAnsi="Times New Roman"/>
          <w:lang w:val="ru-RU"/>
        </w:rPr>
      </w:pPr>
      <w:r w:rsidRPr="00D9442F">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D9442F" w:rsidRPr="00D9442F" w:rsidRDefault="00D9442F" w:rsidP="00D9442F">
      <w:pPr>
        <w:pStyle w:val="af5"/>
        <w:spacing w:after="0"/>
        <w:jc w:val="both"/>
        <w:rPr>
          <w:rFonts w:ascii="Times New Roman" w:hAnsi="Times New Roman"/>
          <w:lang w:val="ru-RU"/>
        </w:rPr>
      </w:pPr>
      <w:r w:rsidRPr="00D9442F">
        <w:rPr>
          <w:rFonts w:ascii="Times New Roman" w:hAnsi="Times New Roman"/>
          <w:lang w:val="ru-RU"/>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D9442F" w:rsidRPr="00BB0C63" w:rsidRDefault="00D9442F" w:rsidP="00D9442F">
      <w:pPr>
        <w:jc w:val="both"/>
        <w:rPr>
          <w:sz w:val="24"/>
          <w:szCs w:val="24"/>
        </w:rPr>
      </w:pPr>
      <w:r w:rsidRPr="00D9442F">
        <w:rPr>
          <w:sz w:val="24"/>
          <w:szCs w:val="24"/>
        </w:rPr>
        <w:t>Подрядчик обязуется устранить за свой счет выявленные в течение гарантийного срока</w:t>
      </w:r>
      <w:r w:rsidRPr="00BB0C63">
        <w:rPr>
          <w:sz w:val="24"/>
          <w:szCs w:val="24"/>
        </w:rPr>
        <w:t>, все дефекты и недостатки выполненных работ в срок, установленный Заказчиком.</w:t>
      </w:r>
    </w:p>
    <w:p w:rsidR="00D9442F" w:rsidRPr="00BB0C63" w:rsidRDefault="00D9442F" w:rsidP="00D9442F">
      <w:pPr>
        <w:jc w:val="both"/>
        <w:rPr>
          <w:sz w:val="24"/>
          <w:szCs w:val="24"/>
        </w:rPr>
      </w:pPr>
      <w:r w:rsidRPr="00BB0C63">
        <w:rPr>
          <w:sz w:val="24"/>
          <w:szCs w:val="24"/>
        </w:rPr>
        <w:t>3.1.3. Передать результат выполненных работ Заказчику.</w:t>
      </w:r>
    </w:p>
    <w:p w:rsidR="00D9442F" w:rsidRPr="00BB0C63" w:rsidRDefault="00D9442F" w:rsidP="00D9442F">
      <w:pPr>
        <w:jc w:val="both"/>
        <w:rPr>
          <w:sz w:val="24"/>
          <w:szCs w:val="24"/>
        </w:rPr>
      </w:pPr>
      <w:r w:rsidRPr="00BB0C63">
        <w:rPr>
          <w:sz w:val="24"/>
          <w:szCs w:val="24"/>
        </w:rPr>
        <w:t xml:space="preserve">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w:t>
      </w:r>
      <w:r>
        <w:rPr>
          <w:sz w:val="24"/>
          <w:szCs w:val="24"/>
        </w:rPr>
        <w:t>гражданско-правового договора</w:t>
      </w:r>
      <w:r w:rsidRPr="00BB0C63">
        <w:rPr>
          <w:sz w:val="24"/>
          <w:szCs w:val="24"/>
        </w:rPr>
        <w:t>, ухудшившее качество работы, в срок, установленный Заказчиком.</w:t>
      </w:r>
    </w:p>
    <w:p w:rsidR="00D9442F" w:rsidRPr="00BB0C63" w:rsidRDefault="00D9442F" w:rsidP="00D9442F">
      <w:pPr>
        <w:jc w:val="both"/>
        <w:rPr>
          <w:sz w:val="24"/>
          <w:szCs w:val="24"/>
        </w:rPr>
      </w:pPr>
      <w:r w:rsidRPr="00BB0C63">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D9442F" w:rsidRPr="00BB0C63" w:rsidRDefault="00D9442F" w:rsidP="00D9442F">
      <w:pPr>
        <w:jc w:val="both"/>
        <w:rPr>
          <w:sz w:val="24"/>
          <w:szCs w:val="24"/>
        </w:rPr>
      </w:pPr>
      <w:r w:rsidRPr="00BB0C63">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D9442F" w:rsidRPr="00BB0C63" w:rsidRDefault="00D9442F" w:rsidP="00D9442F">
      <w:pPr>
        <w:jc w:val="both"/>
        <w:rPr>
          <w:sz w:val="24"/>
          <w:szCs w:val="24"/>
        </w:rPr>
      </w:pPr>
      <w:r w:rsidRPr="00BB0C63">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D9442F" w:rsidRPr="00BB0C63" w:rsidRDefault="00D9442F" w:rsidP="00D9442F">
      <w:pPr>
        <w:jc w:val="both"/>
        <w:rPr>
          <w:sz w:val="24"/>
          <w:szCs w:val="24"/>
        </w:rPr>
      </w:pPr>
      <w:r w:rsidRPr="00BB0C63">
        <w:rPr>
          <w:sz w:val="24"/>
          <w:szCs w:val="24"/>
        </w:rPr>
        <w:t xml:space="preserve">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w:t>
      </w:r>
      <w:r>
        <w:rPr>
          <w:sz w:val="24"/>
          <w:szCs w:val="24"/>
        </w:rPr>
        <w:t>гражданско-правового договора</w:t>
      </w:r>
      <w:r w:rsidRPr="00BB0C63">
        <w:rPr>
          <w:sz w:val="24"/>
          <w:szCs w:val="24"/>
        </w:rPr>
        <w:t>.</w:t>
      </w:r>
    </w:p>
    <w:p w:rsidR="00D9442F" w:rsidRPr="00BB0C63" w:rsidRDefault="00D9442F" w:rsidP="00D9442F">
      <w:pPr>
        <w:jc w:val="both"/>
        <w:rPr>
          <w:sz w:val="24"/>
          <w:szCs w:val="24"/>
        </w:rPr>
      </w:pPr>
      <w:r w:rsidRPr="00BB0C63">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D9442F" w:rsidRPr="00BB0C63" w:rsidRDefault="00D9442F" w:rsidP="00D9442F">
      <w:pPr>
        <w:jc w:val="both"/>
        <w:rPr>
          <w:sz w:val="24"/>
          <w:szCs w:val="24"/>
        </w:rPr>
      </w:pPr>
      <w:r w:rsidRPr="00BB0C63">
        <w:rPr>
          <w:sz w:val="24"/>
          <w:szCs w:val="24"/>
        </w:rPr>
        <w:t xml:space="preserve">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w:t>
      </w:r>
      <w:r w:rsidRPr="00BB0C63">
        <w:rPr>
          <w:sz w:val="24"/>
          <w:szCs w:val="24"/>
        </w:rPr>
        <w:lastRenderedPageBreak/>
        <w:t>дня подписания акта приема выполненных работ вывезти с  указанной территории все принадлежащее ему имущество и строительный мусор.</w:t>
      </w:r>
    </w:p>
    <w:p w:rsidR="00D9442F" w:rsidRPr="00D9442F" w:rsidRDefault="00D9442F" w:rsidP="00D9442F">
      <w:pPr>
        <w:jc w:val="both"/>
        <w:rPr>
          <w:sz w:val="24"/>
          <w:szCs w:val="24"/>
        </w:rPr>
      </w:pPr>
      <w:r w:rsidRPr="00BB0C63">
        <w:rPr>
          <w:sz w:val="24"/>
          <w:szCs w:val="24"/>
        </w:rPr>
        <w:t xml:space="preserve">3.1.10. Обеспечить представителям Заказчика доступ </w:t>
      </w:r>
      <w:proofErr w:type="gramStart"/>
      <w:r w:rsidRPr="00BB0C63">
        <w:rPr>
          <w:sz w:val="24"/>
          <w:szCs w:val="24"/>
        </w:rPr>
        <w:t xml:space="preserve">на все участки выполнения работ на объекте на протяжении всего срока действия контракта для осуществления контроля за </w:t>
      </w:r>
      <w:r w:rsidRPr="00D9442F">
        <w:rPr>
          <w:sz w:val="24"/>
          <w:szCs w:val="24"/>
        </w:rPr>
        <w:t>ходом</w:t>
      </w:r>
      <w:proofErr w:type="gramEnd"/>
      <w:r w:rsidRPr="00D9442F">
        <w:rPr>
          <w:sz w:val="24"/>
          <w:szCs w:val="24"/>
        </w:rPr>
        <w:t xml:space="preserve"> и качеством работ и материалов.</w:t>
      </w:r>
    </w:p>
    <w:p w:rsidR="00D9442F" w:rsidRPr="00D9442F" w:rsidRDefault="00D9442F" w:rsidP="00D9442F">
      <w:pPr>
        <w:jc w:val="both"/>
        <w:rPr>
          <w:sz w:val="24"/>
          <w:szCs w:val="24"/>
        </w:rPr>
      </w:pPr>
      <w:r w:rsidRPr="00D9442F">
        <w:rPr>
          <w:sz w:val="24"/>
          <w:szCs w:val="24"/>
        </w:rPr>
        <w:t>3.1.11. Работы   выполнять  по гибкому графику в работающем учреждении по согласованию с Заказчиком.</w:t>
      </w:r>
    </w:p>
    <w:p w:rsidR="00D9442F" w:rsidRPr="00D9442F" w:rsidRDefault="00D9442F" w:rsidP="00D9442F">
      <w:pPr>
        <w:pStyle w:val="af5"/>
        <w:spacing w:after="0"/>
        <w:rPr>
          <w:rFonts w:ascii="Times New Roman" w:hAnsi="Times New Roman"/>
        </w:rPr>
      </w:pPr>
      <w:r w:rsidRPr="00D9442F">
        <w:rPr>
          <w:rFonts w:ascii="Times New Roman" w:hAnsi="Times New Roman"/>
        </w:rPr>
        <w:t xml:space="preserve">3.2. ЗАКАЗЧИК </w:t>
      </w:r>
      <w:proofErr w:type="spellStart"/>
      <w:r w:rsidRPr="00D9442F">
        <w:rPr>
          <w:rFonts w:ascii="Times New Roman" w:hAnsi="Times New Roman"/>
        </w:rPr>
        <w:t>обязан</w:t>
      </w:r>
      <w:proofErr w:type="spellEnd"/>
      <w:r w:rsidRPr="00D9442F">
        <w:rPr>
          <w:rFonts w:ascii="Times New Roman" w:hAnsi="Times New Roman"/>
        </w:rPr>
        <w:t>:</w:t>
      </w:r>
    </w:p>
    <w:p w:rsidR="00D9442F" w:rsidRPr="00D9442F" w:rsidRDefault="00D9442F" w:rsidP="00D9442F">
      <w:pPr>
        <w:pStyle w:val="af5"/>
        <w:spacing w:after="0"/>
        <w:jc w:val="both"/>
        <w:rPr>
          <w:rFonts w:ascii="Times New Roman" w:hAnsi="Times New Roman"/>
          <w:lang w:val="ru-RU"/>
        </w:rPr>
      </w:pPr>
      <w:r w:rsidRPr="00D9442F">
        <w:rPr>
          <w:rFonts w:ascii="Times New Roman" w:hAnsi="Times New Roman"/>
          <w:lang w:val="ru-RU"/>
        </w:rPr>
        <w:t xml:space="preserve">3.2.1. </w:t>
      </w:r>
      <w:proofErr w:type="gramStart"/>
      <w:r w:rsidRPr="00D9442F">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D9442F" w:rsidRPr="00D9442F" w:rsidRDefault="00D9442F" w:rsidP="00D9442F">
      <w:pPr>
        <w:pStyle w:val="af5"/>
        <w:spacing w:after="0"/>
        <w:jc w:val="both"/>
        <w:rPr>
          <w:rFonts w:ascii="Times New Roman" w:hAnsi="Times New Roman"/>
          <w:lang w:val="ru-RU"/>
        </w:rPr>
      </w:pPr>
      <w:r w:rsidRPr="00D9442F">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D9442F" w:rsidRPr="00D9442F" w:rsidRDefault="00D9442F" w:rsidP="00D9442F">
      <w:pPr>
        <w:pStyle w:val="af5"/>
        <w:spacing w:after="0"/>
        <w:jc w:val="both"/>
        <w:rPr>
          <w:rFonts w:ascii="Times New Roman" w:hAnsi="Times New Roman"/>
          <w:lang w:val="ru-RU"/>
        </w:rPr>
      </w:pPr>
      <w:r w:rsidRPr="00D9442F">
        <w:rPr>
          <w:rFonts w:ascii="Times New Roman" w:hAnsi="Times New Roman"/>
          <w:lang w:val="ru-RU"/>
        </w:rPr>
        <w:t xml:space="preserve">3.3. ЗАКАЗЧИК имеет право: </w:t>
      </w:r>
    </w:p>
    <w:p w:rsidR="00D9442F" w:rsidRPr="00BB0C63" w:rsidRDefault="00D9442F" w:rsidP="00D9442F">
      <w:pPr>
        <w:jc w:val="both"/>
        <w:rPr>
          <w:sz w:val="24"/>
          <w:szCs w:val="24"/>
        </w:rPr>
      </w:pPr>
      <w:r w:rsidRPr="00D9442F">
        <w:rPr>
          <w:sz w:val="24"/>
          <w:szCs w:val="24"/>
        </w:rPr>
        <w:t xml:space="preserve"> 3.3.1. При отказе Подрядчика от устранения недостатков в установленный</w:t>
      </w:r>
      <w:r w:rsidRPr="00BB0C63">
        <w:rPr>
          <w:sz w:val="24"/>
          <w:szCs w:val="24"/>
        </w:rPr>
        <w:t xml:space="preserve">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D9442F" w:rsidRPr="00BB0C63" w:rsidRDefault="00D9442F" w:rsidP="00D9442F">
      <w:pPr>
        <w:jc w:val="both"/>
        <w:rPr>
          <w:sz w:val="24"/>
          <w:szCs w:val="24"/>
        </w:rPr>
      </w:pPr>
      <w:r w:rsidRPr="00BB0C63">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D9442F" w:rsidRPr="00BB0C63" w:rsidRDefault="00D9442F" w:rsidP="00D9442F">
      <w:pPr>
        <w:jc w:val="both"/>
        <w:rPr>
          <w:sz w:val="24"/>
          <w:szCs w:val="24"/>
        </w:rPr>
      </w:pPr>
      <w:r w:rsidRPr="00BB0C63">
        <w:rPr>
          <w:sz w:val="24"/>
          <w:szCs w:val="24"/>
        </w:rPr>
        <w:t>3.5. При уклонении Заказчика от приема выполненных работ Подрядчик не имеет права продавать результат работ.</w:t>
      </w:r>
    </w:p>
    <w:p w:rsidR="00D9442F" w:rsidRPr="00BB0C63" w:rsidRDefault="00D9442F" w:rsidP="00D9442F">
      <w:pPr>
        <w:jc w:val="both"/>
        <w:rPr>
          <w:sz w:val="24"/>
          <w:szCs w:val="24"/>
        </w:rPr>
      </w:pPr>
      <w:r w:rsidRPr="00BB0C63">
        <w:rPr>
          <w:sz w:val="24"/>
          <w:szCs w:val="24"/>
        </w:rPr>
        <w:t xml:space="preserve">3.6.Заказчик, обнаруживший при осуществлении контроля и надзора отступления от условий настоящего </w:t>
      </w:r>
      <w:r>
        <w:rPr>
          <w:sz w:val="24"/>
          <w:szCs w:val="24"/>
        </w:rPr>
        <w:t>гражданско-правового договора</w:t>
      </w:r>
      <w:r w:rsidRPr="00BB0C63">
        <w:rPr>
          <w:sz w:val="24"/>
          <w:szCs w:val="24"/>
        </w:rPr>
        <w:t>,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D9442F" w:rsidRDefault="00D9442F" w:rsidP="00D9442F">
      <w:pPr>
        <w:tabs>
          <w:tab w:val="num" w:pos="360"/>
        </w:tabs>
        <w:ind w:left="360" w:hanging="360"/>
        <w:jc w:val="center"/>
        <w:rPr>
          <w:b/>
          <w:sz w:val="24"/>
          <w:szCs w:val="24"/>
        </w:rPr>
      </w:pPr>
    </w:p>
    <w:p w:rsidR="00D9442F" w:rsidRPr="00BB0C63" w:rsidRDefault="00D9442F" w:rsidP="00D9442F">
      <w:pPr>
        <w:tabs>
          <w:tab w:val="num" w:pos="360"/>
        </w:tabs>
        <w:ind w:left="360" w:hanging="360"/>
        <w:jc w:val="center"/>
        <w:rPr>
          <w:b/>
          <w:sz w:val="24"/>
          <w:szCs w:val="24"/>
        </w:rPr>
      </w:pPr>
      <w:r w:rsidRPr="00BB0C63">
        <w:rPr>
          <w:b/>
          <w:sz w:val="24"/>
          <w:szCs w:val="24"/>
        </w:rPr>
        <w:t>4. Ответственность Сторон</w:t>
      </w:r>
    </w:p>
    <w:p w:rsidR="00D9442F" w:rsidRPr="00BB0C63" w:rsidRDefault="00D9442F" w:rsidP="00D9442F">
      <w:pPr>
        <w:pStyle w:val="af6"/>
        <w:spacing w:after="0"/>
        <w:ind w:left="0"/>
        <w:jc w:val="both"/>
        <w:rPr>
          <w:sz w:val="24"/>
          <w:szCs w:val="24"/>
        </w:rPr>
      </w:pPr>
      <w:r w:rsidRPr="00BB0C63">
        <w:rPr>
          <w:sz w:val="24"/>
          <w:szCs w:val="24"/>
        </w:rPr>
        <w:t xml:space="preserve">4.1. За невыполнение или ненадлежащее выполнение условий настоящего </w:t>
      </w:r>
      <w:r>
        <w:rPr>
          <w:sz w:val="24"/>
          <w:szCs w:val="24"/>
        </w:rPr>
        <w:t>гражданско-правового договора</w:t>
      </w:r>
      <w:r w:rsidRPr="00BB0C63">
        <w:rPr>
          <w:sz w:val="24"/>
          <w:szCs w:val="24"/>
        </w:rPr>
        <w:t xml:space="preserve"> стороны несут ответственность в порядке и в случаях, предусмотренных действующим законодательством РФ и настоящим </w:t>
      </w:r>
      <w:r>
        <w:rPr>
          <w:sz w:val="24"/>
          <w:szCs w:val="24"/>
        </w:rPr>
        <w:t>гражданско-правовым договором</w:t>
      </w:r>
      <w:r w:rsidRPr="00BB0C63">
        <w:rPr>
          <w:sz w:val="24"/>
          <w:szCs w:val="24"/>
        </w:rPr>
        <w:t>.</w:t>
      </w:r>
    </w:p>
    <w:p w:rsidR="00D9442F" w:rsidRPr="00BB0C63" w:rsidRDefault="00D9442F" w:rsidP="00D9442F">
      <w:pPr>
        <w:pStyle w:val="af6"/>
        <w:spacing w:after="0"/>
        <w:ind w:left="0"/>
        <w:jc w:val="both"/>
        <w:rPr>
          <w:sz w:val="24"/>
          <w:szCs w:val="24"/>
        </w:rPr>
      </w:pPr>
      <w:r w:rsidRPr="00BB0C63">
        <w:rPr>
          <w:sz w:val="24"/>
          <w:szCs w:val="24"/>
        </w:rPr>
        <w:t xml:space="preserve">4.2. </w:t>
      </w:r>
      <w:proofErr w:type="gramStart"/>
      <w:r w:rsidRPr="00BB0C63">
        <w:rPr>
          <w:sz w:val="24"/>
          <w:szCs w:val="24"/>
        </w:rPr>
        <w:t xml:space="preserve">За нарушение сроков выполнения работ, указанных в пунктах. 1.3, 3.1.2, 3.1.4, 3.1.7 настоящего </w:t>
      </w:r>
      <w:r>
        <w:rPr>
          <w:sz w:val="24"/>
          <w:szCs w:val="24"/>
        </w:rPr>
        <w:t>гражданско-правового договора</w:t>
      </w:r>
      <w:r w:rsidRPr="00BB0C63">
        <w:rPr>
          <w:sz w:val="24"/>
          <w:szCs w:val="24"/>
        </w:rPr>
        <w:t xml:space="preserve">, приложениями к настоящему </w:t>
      </w:r>
      <w:r>
        <w:rPr>
          <w:sz w:val="24"/>
          <w:szCs w:val="24"/>
        </w:rPr>
        <w:t>гражданско-правовому договору</w:t>
      </w:r>
      <w:r w:rsidRPr="00BB0C63">
        <w:rPr>
          <w:sz w:val="24"/>
          <w:szCs w:val="24"/>
        </w:rPr>
        <w:t>, Подрядчик уплачивает Заказчику пеню за каждый день просрочки исполнения обязательства</w:t>
      </w:r>
      <w:r>
        <w:rPr>
          <w:sz w:val="24"/>
          <w:szCs w:val="24"/>
        </w:rPr>
        <w:t>,</w:t>
      </w:r>
      <w:r w:rsidRPr="00BB0C63">
        <w:rPr>
          <w:sz w:val="24"/>
          <w:szCs w:val="24"/>
        </w:rPr>
        <w:t xml:space="preserve"> начиная со дня, следующего после дня истечения установленного настоящим </w:t>
      </w:r>
      <w:r>
        <w:rPr>
          <w:sz w:val="24"/>
          <w:szCs w:val="24"/>
        </w:rPr>
        <w:t>гражданско-правовым договором</w:t>
      </w:r>
      <w:r w:rsidRPr="00BB0C63">
        <w:rPr>
          <w:sz w:val="24"/>
          <w:szCs w:val="24"/>
        </w:rPr>
        <w:t xml:space="preserve"> срока исполнения обязательства </w:t>
      </w:r>
      <w:r w:rsidRPr="00791295">
        <w:rPr>
          <w:sz w:val="22"/>
          <w:szCs w:val="22"/>
        </w:rPr>
        <w:t>в размере одной д</w:t>
      </w:r>
      <w:r>
        <w:rPr>
          <w:sz w:val="22"/>
          <w:szCs w:val="22"/>
        </w:rPr>
        <w:t>вадцатой</w:t>
      </w:r>
      <w:r w:rsidRPr="00791295">
        <w:rPr>
          <w:sz w:val="22"/>
          <w:szCs w:val="22"/>
        </w:rPr>
        <w:t xml:space="preserve"> действующей на день уплаты пени ставки рефинансирования Центрального банка Российской Федерации от</w:t>
      </w:r>
      <w:proofErr w:type="gramEnd"/>
      <w:r w:rsidRPr="00791295">
        <w:rPr>
          <w:sz w:val="22"/>
          <w:szCs w:val="22"/>
        </w:rPr>
        <w:t xml:space="preserve"> цены </w:t>
      </w:r>
      <w:r>
        <w:rPr>
          <w:sz w:val="22"/>
          <w:szCs w:val="22"/>
        </w:rPr>
        <w:t>договора</w:t>
      </w:r>
      <w:r w:rsidRPr="00791295">
        <w:rPr>
          <w:sz w:val="22"/>
          <w:szCs w:val="22"/>
        </w:rPr>
        <w:t>.</w:t>
      </w:r>
      <w:r w:rsidRPr="00BB0C63">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D9442F" w:rsidRPr="00BB0C63" w:rsidRDefault="00D9442F" w:rsidP="00D9442F">
      <w:pPr>
        <w:pStyle w:val="af6"/>
        <w:spacing w:after="0"/>
        <w:ind w:left="0"/>
        <w:jc w:val="both"/>
        <w:rPr>
          <w:sz w:val="24"/>
          <w:szCs w:val="24"/>
        </w:rPr>
      </w:pPr>
      <w:r w:rsidRPr="00BB0C63">
        <w:rPr>
          <w:sz w:val="24"/>
          <w:szCs w:val="24"/>
        </w:rPr>
        <w:t xml:space="preserve">4.3. За невыполнение обязанностей, предусмотренных п. 3.1.9 настоящего </w:t>
      </w:r>
      <w:r>
        <w:rPr>
          <w:sz w:val="24"/>
          <w:szCs w:val="24"/>
        </w:rPr>
        <w:t>гражданско-правового договора</w:t>
      </w:r>
      <w:r w:rsidRPr="00BB0C63">
        <w:rPr>
          <w:sz w:val="24"/>
          <w:szCs w:val="24"/>
        </w:rPr>
        <w:t xml:space="preserve">, Подрядчик уплачивает Заказчику штраф в размере 5 % от цены </w:t>
      </w:r>
      <w:r>
        <w:rPr>
          <w:sz w:val="24"/>
          <w:szCs w:val="24"/>
        </w:rPr>
        <w:t>гражданско-правового договора</w:t>
      </w:r>
      <w:r w:rsidRPr="00BB0C63">
        <w:rPr>
          <w:sz w:val="24"/>
          <w:szCs w:val="24"/>
        </w:rPr>
        <w:t xml:space="preserve">, а также пеню в размере 2 % от цены </w:t>
      </w:r>
      <w:r>
        <w:rPr>
          <w:sz w:val="24"/>
          <w:szCs w:val="24"/>
        </w:rPr>
        <w:t>гражданско-правового договора</w:t>
      </w:r>
      <w:r w:rsidRPr="00BB0C63">
        <w:rPr>
          <w:sz w:val="24"/>
          <w:szCs w:val="24"/>
        </w:rPr>
        <w:t xml:space="preserve"> за каждый день просрочки вывоза строительного мусора и принадлежащего Подрядчику имущества.</w:t>
      </w:r>
    </w:p>
    <w:p w:rsidR="00D9442F" w:rsidRPr="00BB0C63" w:rsidRDefault="00D9442F" w:rsidP="00D9442F">
      <w:pPr>
        <w:pStyle w:val="af6"/>
        <w:spacing w:after="0"/>
        <w:ind w:left="0"/>
        <w:jc w:val="both"/>
        <w:rPr>
          <w:sz w:val="24"/>
          <w:szCs w:val="24"/>
        </w:rPr>
      </w:pPr>
      <w:r w:rsidRPr="00BB0C63">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w:t>
      </w:r>
      <w:r w:rsidRPr="00BB0C63">
        <w:rPr>
          <w:sz w:val="24"/>
          <w:szCs w:val="24"/>
        </w:rPr>
        <w:lastRenderedPageBreak/>
        <w:t xml:space="preserve">процессу выполнения работ по настоящему </w:t>
      </w:r>
      <w:r>
        <w:rPr>
          <w:sz w:val="24"/>
          <w:szCs w:val="24"/>
        </w:rPr>
        <w:t>гражданско-правовому договору</w:t>
      </w:r>
      <w:r w:rsidRPr="00BB0C63">
        <w:rPr>
          <w:sz w:val="24"/>
          <w:szCs w:val="24"/>
        </w:rPr>
        <w:t>.</w:t>
      </w:r>
    </w:p>
    <w:p w:rsidR="00D9442F" w:rsidRPr="00BB0C63" w:rsidRDefault="00D9442F" w:rsidP="00D9442F">
      <w:pPr>
        <w:pStyle w:val="af6"/>
        <w:spacing w:after="0"/>
        <w:ind w:left="0"/>
        <w:jc w:val="both"/>
        <w:rPr>
          <w:sz w:val="24"/>
          <w:szCs w:val="24"/>
        </w:rPr>
      </w:pPr>
      <w:r w:rsidRPr="00BB0C63">
        <w:rPr>
          <w:sz w:val="24"/>
          <w:szCs w:val="24"/>
        </w:rPr>
        <w:t xml:space="preserve">4.5. В случае выполнения работ ненадлежащего качества Подрядчик уплачивает Заказчику штраф в размере 5 % от цены </w:t>
      </w:r>
      <w:r>
        <w:rPr>
          <w:sz w:val="24"/>
          <w:szCs w:val="24"/>
        </w:rPr>
        <w:t>гражданско-правового договора</w:t>
      </w:r>
      <w:r w:rsidRPr="00BB0C63">
        <w:rPr>
          <w:sz w:val="24"/>
          <w:szCs w:val="24"/>
        </w:rPr>
        <w:t>.</w:t>
      </w:r>
    </w:p>
    <w:p w:rsidR="00D9442F" w:rsidRPr="00BB0C63" w:rsidRDefault="00D9442F" w:rsidP="00D9442F">
      <w:pPr>
        <w:pStyle w:val="af6"/>
        <w:spacing w:after="0"/>
        <w:ind w:left="0"/>
        <w:jc w:val="both"/>
        <w:rPr>
          <w:sz w:val="24"/>
          <w:szCs w:val="24"/>
        </w:rPr>
      </w:pPr>
      <w:r w:rsidRPr="00BB0C63">
        <w:rPr>
          <w:sz w:val="24"/>
          <w:szCs w:val="24"/>
        </w:rPr>
        <w:t xml:space="preserve">4.6. Заказчик вправе  потребовать возмещения причиненных убытков,  если отступления в работе от условий </w:t>
      </w:r>
      <w:r>
        <w:rPr>
          <w:sz w:val="24"/>
          <w:szCs w:val="24"/>
        </w:rPr>
        <w:t>гражданско-правового договора</w:t>
      </w:r>
      <w:r w:rsidRPr="00BB0C63">
        <w:rPr>
          <w:sz w:val="24"/>
          <w:szCs w:val="24"/>
        </w:rPr>
        <w:t xml:space="preserve">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D9442F" w:rsidRPr="00BB0C63" w:rsidRDefault="00D9442F" w:rsidP="00D9442F">
      <w:pPr>
        <w:pStyle w:val="af6"/>
        <w:spacing w:after="0"/>
        <w:ind w:left="0"/>
        <w:jc w:val="both"/>
        <w:rPr>
          <w:sz w:val="24"/>
          <w:szCs w:val="24"/>
        </w:rPr>
      </w:pPr>
      <w:r w:rsidRPr="00BB0C63">
        <w:rPr>
          <w:sz w:val="24"/>
          <w:szCs w:val="24"/>
        </w:rPr>
        <w:t xml:space="preserve">4.7. В случае </w:t>
      </w:r>
      <w:proofErr w:type="spellStart"/>
      <w:r w:rsidRPr="00BB0C63">
        <w:rPr>
          <w:sz w:val="24"/>
          <w:szCs w:val="24"/>
        </w:rPr>
        <w:t>неустранения</w:t>
      </w:r>
      <w:proofErr w:type="spellEnd"/>
      <w:r w:rsidRPr="00BB0C63">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D9442F" w:rsidRPr="00BB0C63" w:rsidRDefault="00D9442F" w:rsidP="00D9442F">
      <w:pPr>
        <w:pStyle w:val="af6"/>
        <w:spacing w:after="0"/>
        <w:ind w:left="0"/>
        <w:jc w:val="both"/>
        <w:rPr>
          <w:sz w:val="24"/>
          <w:szCs w:val="24"/>
        </w:rPr>
      </w:pPr>
      <w:r w:rsidRPr="00BB0C63">
        <w:rPr>
          <w:sz w:val="24"/>
          <w:szCs w:val="24"/>
        </w:rPr>
        <w:t xml:space="preserve">4.8. Неустойка (штраф, пени) перечисляются </w:t>
      </w:r>
      <w:r w:rsidRPr="00BB0C63">
        <w:rPr>
          <w:bCs/>
          <w:sz w:val="24"/>
          <w:szCs w:val="24"/>
        </w:rPr>
        <w:t>Подрядчиком</w:t>
      </w:r>
      <w:r w:rsidRPr="00BB0C63">
        <w:rPr>
          <w:sz w:val="24"/>
          <w:szCs w:val="24"/>
        </w:rPr>
        <w:t xml:space="preserve"> в течение 10 (десяти) дней с момента выставления соответствующей претензии на расчетный счет </w:t>
      </w:r>
      <w:r w:rsidRPr="00BB0C63">
        <w:rPr>
          <w:bCs/>
          <w:sz w:val="24"/>
          <w:szCs w:val="24"/>
        </w:rPr>
        <w:t>Заказчика</w:t>
      </w:r>
      <w:r w:rsidRPr="00BB0C63">
        <w:rPr>
          <w:sz w:val="24"/>
          <w:szCs w:val="24"/>
        </w:rPr>
        <w:t>, указанный в претензии. Уплата неустойки не освобождает сторону от выполнения обязательств или устранения нарушений.</w:t>
      </w:r>
    </w:p>
    <w:p w:rsidR="00D9442F" w:rsidRPr="00BB0C63" w:rsidRDefault="00D9442F" w:rsidP="00D9442F">
      <w:pPr>
        <w:pStyle w:val="af6"/>
        <w:spacing w:after="0"/>
        <w:ind w:left="0"/>
        <w:jc w:val="both"/>
        <w:rPr>
          <w:sz w:val="24"/>
          <w:szCs w:val="24"/>
        </w:rPr>
      </w:pPr>
      <w:r w:rsidRPr="00BB0C63">
        <w:rPr>
          <w:sz w:val="24"/>
          <w:szCs w:val="24"/>
        </w:rPr>
        <w:t xml:space="preserve">4.9. Подрядчик возмещает Заказчику в полном объеме ущерб, причиненный ненадлежащим исполнением условий настоящего </w:t>
      </w:r>
      <w:r>
        <w:rPr>
          <w:sz w:val="24"/>
          <w:szCs w:val="24"/>
        </w:rPr>
        <w:t>гражданско-правового договора</w:t>
      </w:r>
      <w:r w:rsidRPr="00BB0C63">
        <w:rPr>
          <w:sz w:val="24"/>
          <w:szCs w:val="24"/>
        </w:rPr>
        <w:t>.</w:t>
      </w:r>
    </w:p>
    <w:p w:rsidR="00D9442F" w:rsidRPr="00BB0C63" w:rsidRDefault="00D9442F" w:rsidP="00D9442F">
      <w:pPr>
        <w:pStyle w:val="af6"/>
        <w:spacing w:after="0"/>
        <w:ind w:left="0"/>
        <w:jc w:val="both"/>
        <w:rPr>
          <w:sz w:val="24"/>
          <w:szCs w:val="24"/>
        </w:rPr>
      </w:pPr>
      <w:r w:rsidRPr="00BB0C63">
        <w:rPr>
          <w:sz w:val="24"/>
          <w:szCs w:val="24"/>
        </w:rPr>
        <w:t xml:space="preserve">4.10. Подрядчик возмещает ущерб, причиненный третьим лицам, во время исполнения обязательств по настоящему </w:t>
      </w:r>
      <w:r>
        <w:rPr>
          <w:sz w:val="24"/>
          <w:szCs w:val="24"/>
        </w:rPr>
        <w:t>гражданско-правовому договору</w:t>
      </w:r>
      <w:r w:rsidRPr="00BB0C63">
        <w:rPr>
          <w:sz w:val="24"/>
          <w:szCs w:val="24"/>
        </w:rPr>
        <w:t>.</w:t>
      </w:r>
    </w:p>
    <w:p w:rsidR="00D9442F" w:rsidRDefault="00D9442F" w:rsidP="00D9442F">
      <w:pPr>
        <w:pStyle w:val="af6"/>
        <w:spacing w:after="0"/>
        <w:ind w:left="0"/>
        <w:jc w:val="both"/>
        <w:rPr>
          <w:sz w:val="24"/>
          <w:szCs w:val="24"/>
        </w:rPr>
      </w:pPr>
      <w:r w:rsidRPr="00BB0C63">
        <w:rPr>
          <w:sz w:val="24"/>
          <w:szCs w:val="24"/>
        </w:rPr>
        <w:t xml:space="preserve">4.11. Окончание срока действия </w:t>
      </w:r>
      <w:r>
        <w:rPr>
          <w:sz w:val="24"/>
          <w:szCs w:val="24"/>
        </w:rPr>
        <w:t>гражданско-правового договора</w:t>
      </w:r>
      <w:r w:rsidRPr="00BB0C63">
        <w:rPr>
          <w:sz w:val="24"/>
          <w:szCs w:val="24"/>
        </w:rPr>
        <w:t xml:space="preserve"> не освобождает Стороны от ответственности за нарушение его условий в период действия настоящего </w:t>
      </w:r>
      <w:r>
        <w:rPr>
          <w:sz w:val="24"/>
          <w:szCs w:val="24"/>
        </w:rPr>
        <w:t>гражданско-правового договора</w:t>
      </w:r>
      <w:r w:rsidRPr="00BB0C63">
        <w:rPr>
          <w:sz w:val="24"/>
          <w:szCs w:val="24"/>
        </w:rPr>
        <w:t>.</w:t>
      </w:r>
    </w:p>
    <w:p w:rsidR="00D9442F" w:rsidRPr="008A1517" w:rsidRDefault="00D9442F" w:rsidP="00D9442F">
      <w:pPr>
        <w:jc w:val="both"/>
        <w:rPr>
          <w:sz w:val="24"/>
          <w:szCs w:val="24"/>
        </w:rPr>
      </w:pPr>
      <w:r>
        <w:rPr>
          <w:sz w:val="24"/>
          <w:szCs w:val="24"/>
        </w:rPr>
        <w:t>4.12</w:t>
      </w:r>
      <w:proofErr w:type="gramStart"/>
      <w:r>
        <w:rPr>
          <w:sz w:val="24"/>
          <w:szCs w:val="24"/>
        </w:rPr>
        <w:t xml:space="preserve"> </w:t>
      </w:r>
      <w:r w:rsidRPr="008A1517">
        <w:rPr>
          <w:sz w:val="24"/>
          <w:szCs w:val="24"/>
          <w:lang w:eastAsia="ar-SA"/>
        </w:rPr>
        <w:t>Е</w:t>
      </w:r>
      <w:proofErr w:type="gramEnd"/>
      <w:r w:rsidRPr="008A1517">
        <w:rPr>
          <w:sz w:val="24"/>
          <w:szCs w:val="24"/>
          <w:lang w:eastAsia="ar-SA"/>
        </w:rPr>
        <w:t>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D9442F" w:rsidRDefault="00D9442F" w:rsidP="00D9442F">
      <w:pPr>
        <w:pStyle w:val="af6"/>
        <w:spacing w:after="0"/>
        <w:ind w:left="0"/>
        <w:jc w:val="both"/>
        <w:rPr>
          <w:sz w:val="24"/>
          <w:szCs w:val="24"/>
        </w:rPr>
      </w:pPr>
    </w:p>
    <w:p w:rsidR="00D9442F" w:rsidRPr="00BB0C63" w:rsidRDefault="00D9442F" w:rsidP="00D9442F">
      <w:pPr>
        <w:pStyle w:val="af6"/>
        <w:spacing w:after="0"/>
        <w:ind w:left="0"/>
        <w:jc w:val="both"/>
        <w:rPr>
          <w:sz w:val="24"/>
          <w:szCs w:val="24"/>
        </w:rPr>
      </w:pPr>
    </w:p>
    <w:p w:rsidR="00D9442F" w:rsidRPr="00BB0C63" w:rsidRDefault="00D9442F" w:rsidP="00D9442F">
      <w:pPr>
        <w:pStyle w:val="ConsNormal"/>
        <w:widowControl/>
        <w:ind w:right="57" w:firstLine="0"/>
        <w:jc w:val="center"/>
        <w:outlineLvl w:val="0"/>
        <w:rPr>
          <w:rFonts w:ascii="Times New Roman" w:hAnsi="Times New Roman" w:cs="Times New Roman"/>
          <w:b/>
          <w:sz w:val="24"/>
          <w:szCs w:val="24"/>
        </w:rPr>
      </w:pPr>
      <w:r w:rsidRPr="00BB0C63">
        <w:rPr>
          <w:rFonts w:ascii="Times New Roman" w:hAnsi="Times New Roman" w:cs="Times New Roman"/>
          <w:b/>
          <w:sz w:val="24"/>
          <w:szCs w:val="24"/>
        </w:rPr>
        <w:t>5. Приемка работ</w:t>
      </w:r>
    </w:p>
    <w:p w:rsidR="00D9442F" w:rsidRPr="00BB0C63" w:rsidRDefault="00D9442F" w:rsidP="00D9442F">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5.1. Приемка результата выполненных работ осуществляется после выполнения Подрядчиком всех обязательств, предусмотренных настоящим </w:t>
      </w:r>
      <w:r>
        <w:rPr>
          <w:rFonts w:ascii="Times New Roman" w:hAnsi="Times New Roman" w:cs="Times New Roman"/>
          <w:sz w:val="24"/>
          <w:szCs w:val="24"/>
        </w:rPr>
        <w:t>гражданско-правовым договором</w:t>
      </w:r>
      <w:r w:rsidRPr="00BB0C63">
        <w:rPr>
          <w:rFonts w:ascii="Times New Roman" w:hAnsi="Times New Roman" w:cs="Times New Roman"/>
          <w:sz w:val="24"/>
          <w:szCs w:val="24"/>
        </w:rPr>
        <w:t>.</w:t>
      </w:r>
    </w:p>
    <w:p w:rsidR="00D9442F" w:rsidRPr="00BB0C63" w:rsidRDefault="00D9442F" w:rsidP="00D9442F">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BB0C63">
        <w:rPr>
          <w:rFonts w:ascii="Times New Roman" w:hAnsi="Times New Roman" w:cs="Times New Roman"/>
          <w:sz w:val="24"/>
          <w:szCs w:val="24"/>
        </w:rPr>
        <w:t>контролю за</w:t>
      </w:r>
      <w:proofErr w:type="gramEnd"/>
      <w:r w:rsidRPr="00BB0C63">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D9442F" w:rsidRPr="00BB0C63" w:rsidRDefault="00D9442F" w:rsidP="00D9442F">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D9442F" w:rsidRPr="00BB0C63" w:rsidRDefault="00D9442F" w:rsidP="00D9442F">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D9442F" w:rsidRPr="00BB0C63" w:rsidRDefault="00D9442F" w:rsidP="00D9442F">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5.5. В случае установления Заказчиком при приемке работ несоответствия качества выполненных Подрядчиком работ, акт о приемке выполненных работ (форма № КС-2) </w:t>
      </w:r>
      <w:r w:rsidRPr="00BB0C63">
        <w:rPr>
          <w:rFonts w:ascii="Times New Roman" w:hAnsi="Times New Roman" w:cs="Times New Roman"/>
          <w:sz w:val="24"/>
          <w:szCs w:val="24"/>
        </w:rPr>
        <w:lastRenderedPageBreak/>
        <w:t>Заказчиком не подписывается до момента устранения выявленных нарушений, а Подрядчику направляется претензия об уплате штрафных санкций.</w:t>
      </w:r>
    </w:p>
    <w:p w:rsidR="00D9442F" w:rsidRDefault="00D9442F" w:rsidP="00D9442F">
      <w:pPr>
        <w:pStyle w:val="ConsNormal"/>
        <w:widowControl/>
        <w:ind w:right="57" w:firstLine="0"/>
        <w:jc w:val="center"/>
        <w:outlineLvl w:val="0"/>
        <w:rPr>
          <w:rFonts w:ascii="Times New Roman" w:hAnsi="Times New Roman" w:cs="Times New Roman"/>
          <w:b/>
          <w:sz w:val="24"/>
          <w:szCs w:val="24"/>
        </w:rPr>
      </w:pPr>
    </w:p>
    <w:p w:rsidR="00D9442F" w:rsidRPr="00BB0C63" w:rsidRDefault="00D9442F" w:rsidP="00D9442F">
      <w:pPr>
        <w:pStyle w:val="ConsNormal"/>
        <w:widowControl/>
        <w:ind w:right="57" w:firstLine="0"/>
        <w:jc w:val="center"/>
        <w:outlineLvl w:val="0"/>
        <w:rPr>
          <w:rFonts w:ascii="Times New Roman" w:hAnsi="Times New Roman" w:cs="Times New Roman"/>
          <w:b/>
          <w:sz w:val="24"/>
          <w:szCs w:val="24"/>
        </w:rPr>
      </w:pPr>
      <w:r w:rsidRPr="00BB0C63">
        <w:rPr>
          <w:rFonts w:ascii="Times New Roman" w:hAnsi="Times New Roman" w:cs="Times New Roman"/>
          <w:b/>
          <w:sz w:val="24"/>
          <w:szCs w:val="24"/>
        </w:rPr>
        <w:t>6. Гарантии</w:t>
      </w:r>
    </w:p>
    <w:p w:rsidR="00D9442F" w:rsidRPr="00BB0C63" w:rsidRDefault="00D9442F" w:rsidP="00D9442F">
      <w:pPr>
        <w:jc w:val="both"/>
        <w:rPr>
          <w:sz w:val="24"/>
          <w:szCs w:val="24"/>
        </w:rPr>
      </w:pPr>
      <w:r w:rsidRPr="00BB0C63">
        <w:rPr>
          <w:sz w:val="24"/>
          <w:szCs w:val="24"/>
        </w:rPr>
        <w:t xml:space="preserve">6.1 Гарантии качества распространяются на все конструктивные элементы и работы, выполненные Подрядчиком по настоящему </w:t>
      </w:r>
      <w:r>
        <w:rPr>
          <w:sz w:val="24"/>
          <w:szCs w:val="24"/>
        </w:rPr>
        <w:t>гражданско-правовому договору</w:t>
      </w:r>
      <w:r w:rsidRPr="00BB0C63">
        <w:rPr>
          <w:sz w:val="24"/>
          <w:szCs w:val="24"/>
        </w:rPr>
        <w:t>.</w:t>
      </w:r>
    </w:p>
    <w:p w:rsidR="00D9442F" w:rsidRPr="00BB0C63" w:rsidRDefault="00D9442F" w:rsidP="00D9442F">
      <w:pPr>
        <w:jc w:val="both"/>
        <w:rPr>
          <w:sz w:val="24"/>
          <w:szCs w:val="24"/>
        </w:rPr>
      </w:pPr>
      <w:r w:rsidRPr="00BB0C63">
        <w:rPr>
          <w:sz w:val="24"/>
          <w:szCs w:val="24"/>
        </w:rPr>
        <w:t xml:space="preserve">6.2. Гарантийный срок на выполненные работы составляет – 5 (пять) лет с момента подписания акта выполненных работ. </w:t>
      </w:r>
    </w:p>
    <w:p w:rsidR="00D9442F" w:rsidRPr="00BB0C63" w:rsidRDefault="00D9442F" w:rsidP="00D9442F">
      <w:pPr>
        <w:jc w:val="both"/>
        <w:rPr>
          <w:sz w:val="24"/>
          <w:szCs w:val="24"/>
        </w:rPr>
      </w:pPr>
      <w:r w:rsidRPr="00BB0C63">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w:t>
      </w:r>
      <w:r>
        <w:rPr>
          <w:sz w:val="24"/>
          <w:szCs w:val="24"/>
        </w:rPr>
        <w:t>гражданско-правового договора</w:t>
      </w:r>
      <w:r w:rsidRPr="00BB0C63">
        <w:rPr>
          <w:sz w:val="24"/>
          <w:szCs w:val="24"/>
        </w:rPr>
        <w:t>.</w:t>
      </w:r>
    </w:p>
    <w:p w:rsidR="00D9442F" w:rsidRPr="00BB0C63" w:rsidRDefault="00D9442F" w:rsidP="00D9442F">
      <w:pPr>
        <w:jc w:val="both"/>
        <w:rPr>
          <w:sz w:val="24"/>
          <w:szCs w:val="24"/>
        </w:rPr>
      </w:pPr>
      <w:r w:rsidRPr="00BB0C63">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D9442F" w:rsidRDefault="00D9442F" w:rsidP="00D9442F">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6.5. В случае выявления дефектов гарантийный срок устанавливается вновь в соответствии с п. 6.2 </w:t>
      </w:r>
      <w:r>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с момента (даты) завершения работ по устранению дефекта, оформляемый соответствующим актом.</w:t>
      </w:r>
    </w:p>
    <w:p w:rsidR="00D9442F" w:rsidRPr="00BB0C63" w:rsidRDefault="00D9442F" w:rsidP="00D9442F">
      <w:pPr>
        <w:pStyle w:val="ConsNormal"/>
        <w:widowControl/>
        <w:ind w:right="57" w:firstLine="0"/>
        <w:jc w:val="both"/>
        <w:rPr>
          <w:rFonts w:ascii="Times New Roman" w:hAnsi="Times New Roman" w:cs="Times New Roman"/>
          <w:sz w:val="24"/>
          <w:szCs w:val="24"/>
        </w:rPr>
      </w:pPr>
    </w:p>
    <w:p w:rsidR="00D9442F" w:rsidRPr="00BB0C63" w:rsidRDefault="00D9442F" w:rsidP="00D9442F">
      <w:pPr>
        <w:pStyle w:val="ConsNormal"/>
        <w:widowControl/>
        <w:ind w:right="57" w:firstLine="0"/>
        <w:jc w:val="center"/>
        <w:outlineLvl w:val="0"/>
        <w:rPr>
          <w:rFonts w:ascii="Times New Roman" w:hAnsi="Times New Roman" w:cs="Times New Roman"/>
          <w:b/>
          <w:sz w:val="24"/>
          <w:szCs w:val="24"/>
        </w:rPr>
      </w:pPr>
      <w:r w:rsidRPr="00BB0C63">
        <w:rPr>
          <w:rFonts w:ascii="Times New Roman" w:hAnsi="Times New Roman" w:cs="Times New Roman"/>
          <w:b/>
          <w:sz w:val="24"/>
          <w:szCs w:val="24"/>
        </w:rPr>
        <w:t xml:space="preserve">7. Расторжение </w:t>
      </w:r>
      <w:r w:rsidRPr="003024DC">
        <w:rPr>
          <w:rFonts w:ascii="Times New Roman" w:hAnsi="Times New Roman" w:cs="Times New Roman"/>
          <w:b/>
          <w:sz w:val="24"/>
          <w:szCs w:val="24"/>
        </w:rPr>
        <w:t>гражданско-правового договора</w:t>
      </w:r>
    </w:p>
    <w:p w:rsidR="00D9442F" w:rsidRPr="00BB0C63" w:rsidRDefault="00D9442F" w:rsidP="00D9442F">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7.1. Расторжение </w:t>
      </w:r>
      <w:r>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возможно по соглашению сторон или решению суда в случаях предусмотренных гражданским законодательством. </w:t>
      </w:r>
    </w:p>
    <w:p w:rsidR="00D9442F" w:rsidRPr="00BB0C63" w:rsidRDefault="00D9442F" w:rsidP="00D9442F">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7.2. При расторжении </w:t>
      </w:r>
      <w:r>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D9442F" w:rsidRPr="00BB0C63" w:rsidRDefault="00D9442F" w:rsidP="00D9442F">
      <w:pPr>
        <w:tabs>
          <w:tab w:val="num" w:pos="540"/>
        </w:tabs>
        <w:jc w:val="both"/>
        <w:rPr>
          <w:sz w:val="24"/>
          <w:szCs w:val="24"/>
        </w:rPr>
      </w:pPr>
      <w:r w:rsidRPr="00BB0C63">
        <w:rPr>
          <w:sz w:val="24"/>
          <w:szCs w:val="24"/>
        </w:rPr>
        <w:t xml:space="preserve">7.3. </w:t>
      </w:r>
      <w:proofErr w:type="gramStart"/>
      <w:r w:rsidRPr="00BB0C63">
        <w:rPr>
          <w:sz w:val="24"/>
          <w:szCs w:val="24"/>
        </w:rPr>
        <w:t xml:space="preserve">В случае нарушения Подрядчиком сроков выполнения работ, установленных п. 1.3, 3.1.2, 3.1.4, 3.1.7 настоящего </w:t>
      </w:r>
      <w:r>
        <w:rPr>
          <w:sz w:val="24"/>
          <w:szCs w:val="24"/>
        </w:rPr>
        <w:t>гражданско-правового договора</w:t>
      </w:r>
      <w:r w:rsidRPr="00BB0C63">
        <w:rPr>
          <w:sz w:val="24"/>
          <w:szCs w:val="24"/>
        </w:rPr>
        <w:t xml:space="preserve">,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r>
        <w:rPr>
          <w:sz w:val="24"/>
          <w:szCs w:val="24"/>
        </w:rPr>
        <w:t>обстоятельства</w:t>
      </w:r>
      <w:r w:rsidRPr="00BB0C63">
        <w:rPr>
          <w:sz w:val="24"/>
          <w:szCs w:val="24"/>
        </w:rPr>
        <w:t xml:space="preserve"> как существенно изменившиеся и препятствующие выполнению в полном объеме настоящего </w:t>
      </w:r>
      <w:r>
        <w:rPr>
          <w:sz w:val="24"/>
          <w:szCs w:val="24"/>
        </w:rPr>
        <w:t>гражданско-правового договора</w:t>
      </w:r>
      <w:r w:rsidRPr="00BB0C63">
        <w:rPr>
          <w:sz w:val="24"/>
          <w:szCs w:val="24"/>
        </w:rPr>
        <w:t xml:space="preserve"> в установленный</w:t>
      </w:r>
      <w:proofErr w:type="gramEnd"/>
      <w:r w:rsidRPr="00BB0C63">
        <w:rPr>
          <w:sz w:val="24"/>
          <w:szCs w:val="24"/>
        </w:rPr>
        <w:t xml:space="preserve"> срок.</w:t>
      </w:r>
    </w:p>
    <w:p w:rsidR="00D9442F" w:rsidRDefault="00D9442F" w:rsidP="00D9442F">
      <w:pPr>
        <w:pStyle w:val="ConsNormal"/>
        <w:widowControl/>
        <w:ind w:right="57" w:firstLine="708"/>
        <w:jc w:val="both"/>
        <w:rPr>
          <w:rFonts w:ascii="Times New Roman" w:hAnsi="Times New Roman" w:cs="Times New Roman"/>
          <w:sz w:val="24"/>
          <w:szCs w:val="24"/>
        </w:rPr>
      </w:pPr>
      <w:r w:rsidRPr="00BB0C63">
        <w:rPr>
          <w:rFonts w:ascii="Times New Roman" w:hAnsi="Times New Roman" w:cs="Times New Roman"/>
          <w:sz w:val="24"/>
          <w:szCs w:val="24"/>
        </w:rPr>
        <w:t xml:space="preserve">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w:t>
      </w:r>
      <w:r>
        <w:rPr>
          <w:rFonts w:ascii="Times New Roman" w:hAnsi="Times New Roman" w:cs="Times New Roman"/>
          <w:sz w:val="24"/>
          <w:szCs w:val="24"/>
        </w:rPr>
        <w:t>гражданско-правовой договор</w:t>
      </w:r>
      <w:r w:rsidRPr="00BB0C63">
        <w:rPr>
          <w:rFonts w:ascii="Times New Roman" w:hAnsi="Times New Roman" w:cs="Times New Roman"/>
          <w:sz w:val="24"/>
          <w:szCs w:val="24"/>
        </w:rPr>
        <w:t xml:space="preserve"> считается расторгнутым по соглашению сторон.</w:t>
      </w:r>
    </w:p>
    <w:p w:rsidR="00D9442F" w:rsidRPr="00BB0C63" w:rsidRDefault="00D9442F" w:rsidP="00D9442F">
      <w:pPr>
        <w:pStyle w:val="ConsNormal"/>
        <w:widowControl/>
        <w:ind w:right="57" w:firstLine="708"/>
        <w:jc w:val="both"/>
        <w:rPr>
          <w:rFonts w:ascii="Times New Roman" w:hAnsi="Times New Roman" w:cs="Times New Roman"/>
          <w:sz w:val="24"/>
          <w:szCs w:val="24"/>
        </w:rPr>
      </w:pPr>
      <w:proofErr w:type="gramStart"/>
      <w:r w:rsidRPr="00004929">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w:t>
      </w:r>
      <w:r>
        <w:rPr>
          <w:rFonts w:ascii="Times New Roman" w:hAnsi="Times New Roman" w:cs="Times New Roman"/>
          <w:sz w:val="24"/>
          <w:szCs w:val="24"/>
        </w:rPr>
        <w:t>ому</w:t>
      </w:r>
      <w:r w:rsidRPr="00004929">
        <w:rPr>
          <w:rFonts w:ascii="Times New Roman" w:hAnsi="Times New Roman" w:cs="Times New Roman"/>
          <w:sz w:val="24"/>
          <w:szCs w:val="24"/>
        </w:rPr>
        <w:t xml:space="preserve"> договор</w:t>
      </w:r>
      <w:r>
        <w:rPr>
          <w:rFonts w:ascii="Times New Roman" w:hAnsi="Times New Roman" w:cs="Times New Roman"/>
          <w:sz w:val="24"/>
          <w:szCs w:val="24"/>
        </w:rPr>
        <w:t>у</w:t>
      </w:r>
      <w:r w:rsidRPr="00004929">
        <w:rPr>
          <w:rFonts w:ascii="Times New Roman" w:hAnsi="Times New Roman" w:cs="Times New Roman"/>
          <w:sz w:val="24"/>
          <w:szCs w:val="24"/>
        </w:rPr>
        <w:t>, заказчик вправе заключить гражданско-правово</w:t>
      </w:r>
      <w:r>
        <w:rPr>
          <w:rFonts w:ascii="Times New Roman" w:hAnsi="Times New Roman" w:cs="Times New Roman"/>
          <w:sz w:val="24"/>
          <w:szCs w:val="24"/>
        </w:rPr>
        <w:t>й</w:t>
      </w:r>
      <w:r w:rsidRPr="00004929">
        <w:rPr>
          <w:rFonts w:ascii="Times New Roman" w:hAnsi="Times New Roman" w:cs="Times New Roman"/>
          <w:sz w:val="24"/>
          <w:szCs w:val="24"/>
        </w:rPr>
        <w:t xml:space="preserve"> договор с участником размещения заказа, с которым в соответствии с Федеральным законом о размещении заказов заключается гражданско-правово</w:t>
      </w:r>
      <w:r>
        <w:rPr>
          <w:rFonts w:ascii="Times New Roman" w:hAnsi="Times New Roman" w:cs="Times New Roman"/>
          <w:sz w:val="24"/>
          <w:szCs w:val="24"/>
        </w:rPr>
        <w:t>й</w:t>
      </w:r>
      <w:r w:rsidRPr="00004929">
        <w:rPr>
          <w:rFonts w:ascii="Times New Roman" w:hAnsi="Times New Roman" w:cs="Times New Roman"/>
          <w:sz w:val="24"/>
          <w:szCs w:val="24"/>
        </w:rPr>
        <w:t xml:space="preserve"> договор при уклонении победителя торгов от заключения </w:t>
      </w:r>
      <w:r>
        <w:rPr>
          <w:rFonts w:ascii="Times New Roman" w:hAnsi="Times New Roman" w:cs="Times New Roman"/>
          <w:sz w:val="24"/>
          <w:szCs w:val="24"/>
        </w:rPr>
        <w:t>договора</w:t>
      </w:r>
      <w:r w:rsidRPr="00004929">
        <w:rPr>
          <w:rFonts w:ascii="Times New Roman" w:hAnsi="Times New Roman" w:cs="Times New Roman"/>
          <w:sz w:val="24"/>
          <w:szCs w:val="24"/>
        </w:rPr>
        <w:t>, с согласия такого участника размещения заказа</w:t>
      </w:r>
      <w:r>
        <w:rPr>
          <w:rFonts w:ascii="Times New Roman" w:hAnsi="Times New Roman" w:cs="Times New Roman"/>
          <w:sz w:val="24"/>
          <w:szCs w:val="24"/>
        </w:rPr>
        <w:t>.</w:t>
      </w:r>
      <w:proofErr w:type="gramEnd"/>
    </w:p>
    <w:p w:rsidR="00D9442F" w:rsidRPr="00733DAC" w:rsidRDefault="00D9442F" w:rsidP="00D9442F">
      <w:pPr>
        <w:pStyle w:val="af5"/>
        <w:jc w:val="center"/>
        <w:rPr>
          <w:rFonts w:ascii="Times New Roman" w:hAnsi="Times New Roman"/>
          <w:b/>
          <w:lang w:val="ru-RU"/>
        </w:rPr>
      </w:pPr>
      <w:r w:rsidRPr="00733DAC">
        <w:rPr>
          <w:rFonts w:ascii="Times New Roman" w:hAnsi="Times New Roman"/>
          <w:b/>
          <w:lang w:val="ru-RU"/>
        </w:rPr>
        <w:t>8. Заключительные условия</w:t>
      </w:r>
    </w:p>
    <w:p w:rsidR="00D9442F" w:rsidRPr="00D9442F" w:rsidRDefault="00D9442F" w:rsidP="00D9442F">
      <w:pPr>
        <w:pStyle w:val="af5"/>
        <w:jc w:val="both"/>
        <w:rPr>
          <w:rFonts w:ascii="Times New Roman" w:hAnsi="Times New Roman"/>
          <w:lang w:val="ru-RU"/>
        </w:rPr>
      </w:pPr>
      <w:r w:rsidRPr="00D9442F">
        <w:rPr>
          <w:rFonts w:ascii="Times New Roman" w:hAnsi="Times New Roman"/>
          <w:lang w:val="ru-RU"/>
        </w:rPr>
        <w:t>8.1. Настоящий гражданско-правовой договор вступает в силу с момента его подписания и действует до 31.12.2013 г. при условии полного и надлежащего исполнения сторонами гражданско-правового договора.</w:t>
      </w:r>
    </w:p>
    <w:p w:rsidR="00D9442F" w:rsidRPr="00D9442F" w:rsidRDefault="00D9442F" w:rsidP="00D9442F">
      <w:pPr>
        <w:pStyle w:val="af5"/>
        <w:jc w:val="both"/>
        <w:rPr>
          <w:rFonts w:ascii="Times New Roman" w:hAnsi="Times New Roman"/>
          <w:lang w:val="ru-RU"/>
        </w:rPr>
      </w:pPr>
      <w:r w:rsidRPr="00D9442F">
        <w:rPr>
          <w:rFonts w:ascii="Times New Roman" w:hAnsi="Times New Roman"/>
          <w:lang w:val="ru-RU"/>
        </w:rPr>
        <w:lastRenderedPageBreak/>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D9442F" w:rsidRPr="00D9442F" w:rsidRDefault="00D9442F" w:rsidP="00D9442F">
      <w:pPr>
        <w:jc w:val="both"/>
        <w:rPr>
          <w:sz w:val="24"/>
          <w:szCs w:val="24"/>
        </w:rPr>
      </w:pPr>
      <w:r w:rsidRPr="00D9442F">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D9442F" w:rsidRPr="00D9442F" w:rsidRDefault="00D9442F" w:rsidP="00D9442F">
      <w:pPr>
        <w:pStyle w:val="af5"/>
        <w:jc w:val="both"/>
        <w:rPr>
          <w:rFonts w:ascii="Times New Roman" w:hAnsi="Times New Roman"/>
          <w:lang w:val="ru-RU"/>
        </w:rPr>
      </w:pPr>
      <w:r w:rsidRPr="00D9442F">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D9442F" w:rsidRPr="00D9442F" w:rsidRDefault="00D9442F" w:rsidP="00D9442F">
      <w:pPr>
        <w:pStyle w:val="af5"/>
        <w:jc w:val="center"/>
        <w:rPr>
          <w:rFonts w:ascii="Times New Roman" w:hAnsi="Times New Roman"/>
          <w:b/>
          <w:lang w:val="ru-RU"/>
        </w:rPr>
      </w:pPr>
      <w:r w:rsidRPr="00D9442F">
        <w:rPr>
          <w:rFonts w:ascii="Times New Roman" w:hAnsi="Times New Roman"/>
          <w:b/>
          <w:lang w:val="ru-RU"/>
        </w:rPr>
        <w:t>9. Реквизиты и подписи Сторон</w:t>
      </w:r>
    </w:p>
    <w:p w:rsidR="00D9442F" w:rsidRPr="00D9442F" w:rsidRDefault="00D9442F" w:rsidP="00D9442F">
      <w:pPr>
        <w:rPr>
          <w:b/>
          <w:sz w:val="24"/>
          <w:szCs w:val="24"/>
        </w:rPr>
      </w:pPr>
      <w:r w:rsidRPr="00D9442F">
        <w:rPr>
          <w:b/>
          <w:sz w:val="24"/>
          <w:szCs w:val="24"/>
        </w:rPr>
        <w:t xml:space="preserve">Заказчик: Заказчик МБОУ СОШ №63 </w:t>
      </w:r>
    </w:p>
    <w:p w:rsidR="00D9442F" w:rsidRPr="00D9442F" w:rsidRDefault="00D9442F" w:rsidP="00D9442F">
      <w:pPr>
        <w:rPr>
          <w:sz w:val="24"/>
          <w:szCs w:val="24"/>
        </w:rPr>
      </w:pPr>
      <w:r w:rsidRPr="00D9442F">
        <w:rPr>
          <w:sz w:val="24"/>
          <w:szCs w:val="24"/>
        </w:rPr>
        <w:t xml:space="preserve">Адрес: 153045, г. Иваново, ул. </w:t>
      </w:r>
      <w:proofErr w:type="gramStart"/>
      <w:r w:rsidRPr="00D9442F">
        <w:rPr>
          <w:sz w:val="24"/>
          <w:szCs w:val="24"/>
        </w:rPr>
        <w:t>Хвойная</w:t>
      </w:r>
      <w:proofErr w:type="gramEnd"/>
      <w:r w:rsidRPr="00D9442F">
        <w:rPr>
          <w:sz w:val="24"/>
          <w:szCs w:val="24"/>
        </w:rPr>
        <w:t xml:space="preserve"> д.2</w:t>
      </w:r>
    </w:p>
    <w:p w:rsidR="00D9442F" w:rsidRPr="00D9442F" w:rsidRDefault="00D9442F" w:rsidP="00D9442F">
      <w:pPr>
        <w:jc w:val="both"/>
        <w:rPr>
          <w:sz w:val="24"/>
          <w:szCs w:val="24"/>
        </w:rPr>
      </w:pPr>
      <w:r w:rsidRPr="00D9442F">
        <w:rPr>
          <w:sz w:val="24"/>
          <w:szCs w:val="24"/>
        </w:rPr>
        <w:t>ИНН 3702316000 , КПП 370201001</w:t>
      </w:r>
    </w:p>
    <w:p w:rsidR="00D9442F" w:rsidRPr="00D9442F" w:rsidRDefault="00D9442F" w:rsidP="00D9442F">
      <w:pPr>
        <w:rPr>
          <w:sz w:val="24"/>
          <w:szCs w:val="24"/>
        </w:rPr>
      </w:pPr>
    </w:p>
    <w:p w:rsidR="00D9442F" w:rsidRPr="00D9442F" w:rsidRDefault="00D9442F" w:rsidP="00D9442F">
      <w:pPr>
        <w:rPr>
          <w:sz w:val="24"/>
          <w:szCs w:val="24"/>
        </w:rPr>
      </w:pPr>
      <w:r w:rsidRPr="00D9442F">
        <w:rPr>
          <w:sz w:val="24"/>
          <w:szCs w:val="24"/>
        </w:rPr>
        <w:t xml:space="preserve">Директор   </w:t>
      </w:r>
    </w:p>
    <w:p w:rsidR="00D9442F" w:rsidRPr="00BB0C63" w:rsidRDefault="00D9442F" w:rsidP="00D9442F">
      <w:pPr>
        <w:rPr>
          <w:sz w:val="24"/>
          <w:szCs w:val="24"/>
        </w:rPr>
      </w:pPr>
      <w:r>
        <w:rPr>
          <w:sz w:val="24"/>
          <w:szCs w:val="24"/>
        </w:rPr>
        <w:t>Кутумов Г.К.</w:t>
      </w:r>
    </w:p>
    <w:p w:rsidR="00D9442F" w:rsidRPr="00BB0C63" w:rsidRDefault="00D9442F" w:rsidP="00D9442F">
      <w:pPr>
        <w:rPr>
          <w:sz w:val="24"/>
          <w:szCs w:val="24"/>
        </w:rPr>
      </w:pPr>
    </w:p>
    <w:p w:rsidR="00D9442F" w:rsidRDefault="00D9442F" w:rsidP="00D9442F">
      <w:pPr>
        <w:rPr>
          <w:sz w:val="24"/>
          <w:szCs w:val="24"/>
        </w:rPr>
      </w:pPr>
      <w:r w:rsidRPr="00BB0C63">
        <w:rPr>
          <w:b/>
          <w:sz w:val="24"/>
          <w:szCs w:val="24"/>
        </w:rPr>
        <w:t>Подрядчик:</w:t>
      </w:r>
      <w:r>
        <w:rPr>
          <w:b/>
          <w:sz w:val="24"/>
          <w:szCs w:val="24"/>
        </w:rPr>
        <w:t xml:space="preserve">  </w:t>
      </w:r>
    </w:p>
    <w:p w:rsidR="00D9442F" w:rsidRDefault="00D9442F" w:rsidP="00D9442F">
      <w:pPr>
        <w:rPr>
          <w:sz w:val="24"/>
          <w:szCs w:val="24"/>
        </w:rPr>
      </w:pPr>
    </w:p>
    <w:p w:rsidR="00D9442F" w:rsidRPr="008F0E80" w:rsidRDefault="00D9442F" w:rsidP="00D9442F">
      <w:pPr>
        <w:rPr>
          <w:sz w:val="24"/>
          <w:szCs w:val="24"/>
        </w:rPr>
      </w:pPr>
      <w:r>
        <w:rPr>
          <w:sz w:val="24"/>
          <w:szCs w:val="24"/>
        </w:rPr>
        <w:t xml:space="preserve">Директор                                                                             </w:t>
      </w: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D9442F" w:rsidRDefault="00D9442F" w:rsidP="005F1437">
      <w:pPr>
        <w:jc w:val="right"/>
        <w:rPr>
          <w:sz w:val="24"/>
          <w:szCs w:val="24"/>
        </w:rPr>
      </w:pPr>
    </w:p>
    <w:p w:rsidR="00D9442F" w:rsidRDefault="00D9442F" w:rsidP="005F1437">
      <w:pPr>
        <w:jc w:val="right"/>
        <w:rPr>
          <w:sz w:val="24"/>
          <w:szCs w:val="24"/>
        </w:rPr>
      </w:pPr>
    </w:p>
    <w:p w:rsidR="00B25132" w:rsidRPr="0067306F" w:rsidRDefault="00B25132" w:rsidP="00D9442F">
      <w:pPr>
        <w:jc w:val="right"/>
        <w:rPr>
          <w:sz w:val="24"/>
          <w:szCs w:val="24"/>
        </w:rPr>
      </w:pPr>
      <w:r w:rsidRPr="0067306F">
        <w:rPr>
          <w:sz w:val="24"/>
          <w:szCs w:val="24"/>
        </w:rPr>
        <w:lastRenderedPageBreak/>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930FCC"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Локальные сметные</w:t>
      </w:r>
      <w:r w:rsidR="005D06FE">
        <w:rPr>
          <w:rFonts w:eastAsia="Calibri"/>
          <w:sz w:val="24"/>
          <w:szCs w:val="24"/>
          <w:lang w:eastAsia="en-US"/>
        </w:rPr>
        <w:t xml:space="preserve"> расчет</w:t>
      </w:r>
      <w:r>
        <w:rPr>
          <w:rFonts w:eastAsia="Calibri"/>
          <w:sz w:val="24"/>
          <w:szCs w:val="24"/>
          <w:lang w:eastAsia="en-US"/>
        </w:rPr>
        <w:t>ы, ведомости</w:t>
      </w:r>
      <w:r w:rsidR="00DF0A16">
        <w:rPr>
          <w:rFonts w:eastAsia="Calibri"/>
          <w:sz w:val="24"/>
          <w:szCs w:val="24"/>
          <w:lang w:eastAsia="en-US"/>
        </w:rPr>
        <w:t xml:space="preserve">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20091D" w:rsidRDefault="0020091D"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локальным</w:t>
      </w:r>
      <w:r w:rsidR="00930FCC">
        <w:rPr>
          <w:sz w:val="24"/>
          <w:szCs w:val="24"/>
        </w:rPr>
        <w:t>и</w:t>
      </w:r>
      <w:r w:rsidR="005D06FE">
        <w:rPr>
          <w:sz w:val="24"/>
          <w:szCs w:val="24"/>
        </w:rPr>
        <w:t xml:space="preserve"> сметным</w:t>
      </w:r>
      <w:r w:rsidR="00930FCC">
        <w:rPr>
          <w:sz w:val="24"/>
          <w:szCs w:val="24"/>
        </w:rPr>
        <w:t>и расчета</w:t>
      </w:r>
      <w:r w:rsidR="005D06FE">
        <w:rPr>
          <w:sz w:val="24"/>
          <w:szCs w:val="24"/>
        </w:rPr>
        <w:t>м</w:t>
      </w:r>
      <w:r w:rsidR="00930FCC">
        <w:rPr>
          <w:sz w:val="24"/>
          <w:szCs w:val="24"/>
        </w:rPr>
        <w:t>и</w:t>
      </w:r>
      <w:r w:rsidR="005D06FE">
        <w:rPr>
          <w:sz w:val="24"/>
          <w:szCs w:val="24"/>
        </w:rPr>
        <w:t xml:space="preserve"> </w:t>
      </w:r>
      <w:r w:rsidR="00930FCC">
        <w:rPr>
          <w:sz w:val="24"/>
          <w:szCs w:val="24"/>
        </w:rPr>
        <w:t>и ведомостями</w:t>
      </w:r>
      <w:r w:rsidRPr="00C119CF">
        <w:rPr>
          <w:sz w:val="24"/>
          <w:szCs w:val="24"/>
        </w:rPr>
        <w:t xml:space="preserve">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Style w:val="aff9"/>
        <w:tblW w:w="0" w:type="auto"/>
        <w:tblInd w:w="-1452" w:type="dxa"/>
        <w:tblLook w:val="04A0" w:firstRow="1" w:lastRow="0" w:firstColumn="1" w:lastColumn="0" w:noHBand="0" w:noVBand="1"/>
      </w:tblPr>
      <w:tblGrid>
        <w:gridCol w:w="11022"/>
      </w:tblGrid>
      <w:tr w:rsidR="00E16F44" w:rsidRPr="004A7BAB" w:rsidTr="0058005E">
        <w:tc>
          <w:tcPr>
            <w:tcW w:w="11022" w:type="dxa"/>
            <w:tcBorders>
              <w:top w:val="nil"/>
              <w:left w:val="nil"/>
              <w:bottom w:val="nil"/>
              <w:right w:val="nil"/>
            </w:tcBorders>
          </w:tcPr>
          <w:tbl>
            <w:tblPr>
              <w:tblW w:w="10349"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27"/>
              <w:gridCol w:w="7655"/>
            </w:tblGrid>
            <w:tr w:rsidR="00E16F44" w:rsidRPr="001F1D17" w:rsidTr="0058005E">
              <w:tc>
                <w:tcPr>
                  <w:tcW w:w="567" w:type="dxa"/>
                  <w:shd w:val="clear" w:color="auto" w:fill="auto"/>
                  <w:vAlign w:val="center"/>
                </w:tcPr>
                <w:p w:rsidR="00E16F44" w:rsidRPr="001F1D17" w:rsidRDefault="00E16F44" w:rsidP="00EC5B77">
                  <w:pPr>
                    <w:jc w:val="center"/>
                    <w:rPr>
                      <w:b/>
                      <w:sz w:val="18"/>
                      <w:szCs w:val="18"/>
                    </w:rPr>
                  </w:pPr>
                  <w:r w:rsidRPr="001F1D17">
                    <w:rPr>
                      <w:b/>
                      <w:sz w:val="18"/>
                      <w:szCs w:val="18"/>
                    </w:rPr>
                    <w:t>№</w:t>
                  </w:r>
                </w:p>
                <w:p w:rsidR="00E16F44" w:rsidRPr="001F1D17" w:rsidRDefault="00E16F44" w:rsidP="00EC5B77">
                  <w:pPr>
                    <w:jc w:val="center"/>
                    <w:rPr>
                      <w:b/>
                      <w:sz w:val="18"/>
                      <w:szCs w:val="18"/>
                    </w:rPr>
                  </w:pPr>
                  <w:proofErr w:type="spellStart"/>
                  <w:r w:rsidRPr="001F1D17">
                    <w:rPr>
                      <w:b/>
                      <w:sz w:val="18"/>
                      <w:szCs w:val="18"/>
                    </w:rPr>
                    <w:t>п</w:t>
                  </w:r>
                  <w:proofErr w:type="gramStart"/>
                  <w:r w:rsidRPr="001F1D17">
                    <w:rPr>
                      <w:b/>
                      <w:sz w:val="18"/>
                      <w:szCs w:val="18"/>
                    </w:rPr>
                    <w:t>.п</w:t>
                  </w:r>
                  <w:proofErr w:type="spellEnd"/>
                  <w:proofErr w:type="gramEnd"/>
                </w:p>
              </w:tc>
              <w:tc>
                <w:tcPr>
                  <w:tcW w:w="2127" w:type="dxa"/>
                  <w:shd w:val="clear" w:color="auto" w:fill="auto"/>
                  <w:vAlign w:val="center"/>
                </w:tcPr>
                <w:p w:rsidR="00E16F44" w:rsidRPr="001F1D17" w:rsidRDefault="00E16F44" w:rsidP="00EC5B77">
                  <w:pPr>
                    <w:jc w:val="center"/>
                    <w:rPr>
                      <w:b/>
                      <w:sz w:val="18"/>
                      <w:szCs w:val="18"/>
                    </w:rPr>
                  </w:pPr>
                  <w:r w:rsidRPr="001F1D17">
                    <w:rPr>
                      <w:b/>
                      <w:sz w:val="18"/>
                      <w:szCs w:val="18"/>
                    </w:rPr>
                    <w:t>Наименование товара, используемого при выполнении работ</w:t>
                  </w:r>
                </w:p>
              </w:tc>
              <w:tc>
                <w:tcPr>
                  <w:tcW w:w="7655" w:type="dxa"/>
                  <w:shd w:val="clear" w:color="auto" w:fill="auto"/>
                </w:tcPr>
                <w:p w:rsidR="00E16F44" w:rsidRPr="001F1D17" w:rsidRDefault="00E16F44" w:rsidP="00EC5B77">
                  <w:pPr>
                    <w:jc w:val="center"/>
                    <w:rPr>
                      <w:b/>
                      <w:sz w:val="18"/>
                      <w:szCs w:val="18"/>
                    </w:rPr>
                  </w:pPr>
                </w:p>
                <w:p w:rsidR="00E16F44" w:rsidRPr="001F1D17" w:rsidRDefault="00E16F44" w:rsidP="00EC5B77">
                  <w:pPr>
                    <w:jc w:val="center"/>
                    <w:rPr>
                      <w:b/>
                      <w:sz w:val="18"/>
                      <w:szCs w:val="18"/>
                    </w:rPr>
                  </w:pPr>
                  <w:r w:rsidRPr="001F1D17">
                    <w:rPr>
                      <w:b/>
                      <w:sz w:val="18"/>
                      <w:szCs w:val="18"/>
                    </w:rPr>
                    <w:t xml:space="preserve">Требуемые показатели товара </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p>
              </w:tc>
              <w:tc>
                <w:tcPr>
                  <w:tcW w:w="2127" w:type="dxa"/>
                  <w:shd w:val="clear" w:color="auto" w:fill="auto"/>
                  <w:vAlign w:val="center"/>
                </w:tcPr>
                <w:p w:rsidR="00E16F44" w:rsidRPr="001F1D17" w:rsidRDefault="00E16F44" w:rsidP="00EC5B77">
                  <w:r w:rsidRPr="001F1D17">
                    <w:rPr>
                      <w:color w:val="000000"/>
                    </w:rPr>
                    <w:t>Доски подоконные из ПВХ</w:t>
                  </w:r>
                  <w:r w:rsidRPr="001F1D17">
                    <w:t xml:space="preserve"> </w:t>
                  </w:r>
                </w:p>
              </w:tc>
              <w:tc>
                <w:tcPr>
                  <w:tcW w:w="7655" w:type="dxa"/>
                  <w:shd w:val="clear" w:color="auto" w:fill="auto"/>
                  <w:vAlign w:val="center"/>
                </w:tcPr>
                <w:p w:rsidR="00E16F44" w:rsidRPr="001F1D17" w:rsidRDefault="00E16F44" w:rsidP="00EC5B77">
                  <w:r w:rsidRPr="001F1D17">
                    <w:t>ПВХ белого цвета, толщина не менее 20 мм, монтаж по фактическим размерам</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rPr>
                      <w:lang w:val="en-US"/>
                    </w:rPr>
                    <w:t>2</w:t>
                  </w:r>
                </w:p>
              </w:tc>
              <w:tc>
                <w:tcPr>
                  <w:tcW w:w="2127" w:type="dxa"/>
                  <w:shd w:val="clear" w:color="auto" w:fill="auto"/>
                  <w:vAlign w:val="center"/>
                </w:tcPr>
                <w:p w:rsidR="00E16F44" w:rsidRPr="001F1D17" w:rsidRDefault="00E16F44" w:rsidP="00EC5B77">
                  <w:r w:rsidRPr="001F1D17">
                    <w:t xml:space="preserve">Комплектная система КНАУФ </w:t>
                  </w:r>
                </w:p>
              </w:tc>
              <w:tc>
                <w:tcPr>
                  <w:tcW w:w="7655" w:type="dxa"/>
                  <w:shd w:val="clear" w:color="auto" w:fill="auto"/>
                  <w:vAlign w:val="center"/>
                </w:tcPr>
                <w:p w:rsidR="00E16F44" w:rsidRPr="001F1D17" w:rsidRDefault="00E16F44" w:rsidP="00EC5B77">
                  <w:r w:rsidRPr="001F1D17">
                    <w:t xml:space="preserve"> Полный комплект  специально подобранных материалов, необходимых для создания перегородки с однослойными обшивками из гипсокартонных  листов (ГКЛ, ГКЛВ, ГКЛО) на одинарном металлическом каркасе (с111)</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rPr>
                      <w:lang w:val="en-US"/>
                    </w:rPr>
                    <w:t>3</w:t>
                  </w:r>
                </w:p>
              </w:tc>
              <w:tc>
                <w:tcPr>
                  <w:tcW w:w="2127" w:type="dxa"/>
                  <w:shd w:val="clear" w:color="auto" w:fill="auto"/>
                  <w:vAlign w:val="center"/>
                </w:tcPr>
                <w:p w:rsidR="00E16F44" w:rsidRPr="001F1D17" w:rsidRDefault="00E16F44" w:rsidP="00EC5B77">
                  <w:pPr>
                    <w:jc w:val="center"/>
                  </w:pPr>
                  <w:r w:rsidRPr="001F1D17">
                    <w:t>Сантехнические перегородки с дверями и фурнитурой</w:t>
                  </w:r>
                </w:p>
              </w:tc>
              <w:tc>
                <w:tcPr>
                  <w:tcW w:w="7655" w:type="dxa"/>
                  <w:shd w:val="clear" w:color="auto" w:fill="auto"/>
                  <w:vAlign w:val="center"/>
                </w:tcPr>
                <w:p w:rsidR="00E16F44" w:rsidRPr="001F1D17" w:rsidRDefault="00E16F44" w:rsidP="00EC5B77">
                  <w:r w:rsidRPr="001F1D17">
                    <w:t xml:space="preserve">Заполняющие панели ДСП с </w:t>
                  </w:r>
                  <w:proofErr w:type="spellStart"/>
                  <w:r w:rsidRPr="001F1D17">
                    <w:t>меламиновым</w:t>
                  </w:r>
                  <w:proofErr w:type="spellEnd"/>
                  <w:r w:rsidRPr="001F1D17">
                    <w:t xml:space="preserve"> покрытием толщиной 16 мм. Все срезы оклеены ПВХ кромкой либо закрыты в профиль. Несущий каркас анодированный, алюминиевый профиль. Дверной профиль оснащен уплотнителем. Цвет по согласованию с заказчиком. Фурнитура стандартная. Ножки стальные регулируемые по высоте. Общая высота 2000 мм, высота от пола 150мм, ширина двери 600 мм.</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rPr>
                      <w:lang w:val="en-US"/>
                    </w:rPr>
                    <w:t>4</w:t>
                  </w:r>
                </w:p>
              </w:tc>
              <w:tc>
                <w:tcPr>
                  <w:tcW w:w="2127" w:type="dxa"/>
                  <w:shd w:val="clear" w:color="auto" w:fill="auto"/>
                </w:tcPr>
                <w:p w:rsidR="00E16F44" w:rsidRPr="001F1D17" w:rsidRDefault="00E16F44" w:rsidP="00EC5B77">
                  <w:pPr>
                    <w:rPr>
                      <w:color w:val="000000"/>
                    </w:rPr>
                  </w:pPr>
                  <w:r w:rsidRPr="001F1D17">
                    <w:rPr>
                      <w:color w:val="000000"/>
                    </w:rPr>
                    <w:t>Блок дверной ПВХ</w:t>
                  </w:r>
                </w:p>
              </w:tc>
              <w:tc>
                <w:tcPr>
                  <w:tcW w:w="7655" w:type="dxa"/>
                  <w:shd w:val="clear" w:color="auto" w:fill="auto"/>
                  <w:vAlign w:val="center"/>
                </w:tcPr>
                <w:p w:rsidR="00E16F44" w:rsidRPr="001F1D17" w:rsidRDefault="00E16F44" w:rsidP="00EC5B77">
                  <w:pPr>
                    <w:pStyle w:val="affb"/>
                    <w:rPr>
                      <w:sz w:val="20"/>
                      <w:szCs w:val="20"/>
                    </w:rPr>
                  </w:pPr>
                  <w:r w:rsidRPr="001F1D17">
                    <w:rPr>
                      <w:sz w:val="20"/>
                      <w:szCs w:val="20"/>
                    </w:rPr>
                    <w:t>Полотна дверных блоков имеют рамочную конструкцию из ПВХ профилей, профиль 5-ти камерный, толщина не менее 70мм; с наличием фурнитуры (замок, петли, ручка)</w:t>
                  </w:r>
                </w:p>
                <w:p w:rsidR="00E16F44" w:rsidRPr="001F1D17" w:rsidRDefault="00E16F44" w:rsidP="00EC5B77">
                  <w:pPr>
                    <w:pStyle w:val="affb"/>
                    <w:rPr>
                      <w:sz w:val="20"/>
                      <w:szCs w:val="20"/>
                    </w:rPr>
                  </w:pPr>
                  <w:r w:rsidRPr="001F1D17">
                    <w:rPr>
                      <w:sz w:val="20"/>
                      <w:szCs w:val="20"/>
                    </w:rPr>
                    <w:t>-сопротивление контрольной статистической нагрузки без разрушения (ГОСТ 23166-99)</w:t>
                  </w:r>
                </w:p>
                <w:p w:rsidR="00E16F44" w:rsidRPr="001F1D17" w:rsidRDefault="00E16F44" w:rsidP="00EC5B77">
                  <w:pPr>
                    <w:pStyle w:val="affb"/>
                    <w:rPr>
                      <w:sz w:val="20"/>
                      <w:szCs w:val="20"/>
                    </w:rPr>
                  </w:pPr>
                  <w:r w:rsidRPr="001F1D17">
                    <w:rPr>
                      <w:sz w:val="20"/>
                      <w:szCs w:val="20"/>
                    </w:rPr>
                    <w:t>-прочность сварных угловых соединений — без разрушений (ГОСТ  30674-99).</w:t>
                  </w:r>
                </w:p>
                <w:p w:rsidR="00E16F44" w:rsidRPr="001F1D17" w:rsidRDefault="00E16F44" w:rsidP="00EC5B77">
                  <w:r w:rsidRPr="001F1D17">
                    <w:t>Полотно - сэндвич-панель</w:t>
                  </w:r>
                </w:p>
              </w:tc>
            </w:tr>
            <w:tr w:rsidR="00E16F44" w:rsidRPr="001F1D17" w:rsidTr="0058005E">
              <w:trPr>
                <w:trHeight w:val="628"/>
              </w:trPr>
              <w:tc>
                <w:tcPr>
                  <w:tcW w:w="567" w:type="dxa"/>
                  <w:shd w:val="clear" w:color="auto" w:fill="auto"/>
                  <w:vAlign w:val="center"/>
                </w:tcPr>
                <w:p w:rsidR="00E16F44" w:rsidRPr="001F1D17" w:rsidRDefault="00E16F44" w:rsidP="00EC5B77">
                  <w:pPr>
                    <w:jc w:val="center"/>
                    <w:rPr>
                      <w:lang w:val="en-US"/>
                    </w:rPr>
                  </w:pPr>
                </w:p>
              </w:tc>
              <w:tc>
                <w:tcPr>
                  <w:tcW w:w="2127" w:type="dxa"/>
                  <w:shd w:val="clear" w:color="auto" w:fill="auto"/>
                </w:tcPr>
                <w:p w:rsidR="00E16F44" w:rsidRPr="001F1D17" w:rsidRDefault="00E16F44" w:rsidP="00EC5B77">
                  <w:pPr>
                    <w:rPr>
                      <w:color w:val="000000"/>
                    </w:rPr>
                  </w:pPr>
                  <w:r w:rsidRPr="001F1D17">
                    <w:rPr>
                      <w:color w:val="000000"/>
                    </w:rPr>
                    <w:t>Блок дверной наружный или тамбурный</w:t>
                  </w:r>
                </w:p>
              </w:tc>
              <w:tc>
                <w:tcPr>
                  <w:tcW w:w="7655" w:type="dxa"/>
                  <w:shd w:val="clear" w:color="auto" w:fill="auto"/>
                  <w:vAlign w:val="center"/>
                </w:tcPr>
                <w:p w:rsidR="00E16F44" w:rsidRPr="001F1D17" w:rsidRDefault="00E16F44" w:rsidP="00EC5B77">
                  <w:pPr>
                    <w:shd w:val="clear" w:color="auto" w:fill="FFFFFF"/>
                    <w:spacing w:before="120" w:after="240"/>
                    <w:rPr>
                      <w:bCs/>
                    </w:rPr>
                  </w:pPr>
                  <w:r w:rsidRPr="001F1D17">
                    <w:rPr>
                      <w:color w:val="000000"/>
                    </w:rPr>
                    <w:t xml:space="preserve">Дверной  </w:t>
                  </w:r>
                  <w:r w:rsidRPr="001F1D17">
                    <w:t>блок из ПВХ профилей наружный усиленный, глухой, с порогом</w:t>
                  </w:r>
                  <w:r w:rsidRPr="001F1D17">
                    <w:rPr>
                      <w:bCs/>
                    </w:rPr>
                    <w:t xml:space="preserve"> (ГОСТ 30970-2002), спецификация </w:t>
                  </w:r>
                  <w:proofErr w:type="gramStart"/>
                  <w:r w:rsidRPr="001F1D17">
                    <w:rPr>
                      <w:bCs/>
                    </w:rPr>
                    <w:t>согласно проекта</w:t>
                  </w:r>
                  <w:proofErr w:type="gramEnd"/>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rPr>
                      <w:lang w:val="en-US"/>
                    </w:rPr>
                    <w:t>6</w:t>
                  </w:r>
                </w:p>
              </w:tc>
              <w:tc>
                <w:tcPr>
                  <w:tcW w:w="2127" w:type="dxa"/>
                  <w:shd w:val="clear" w:color="auto" w:fill="auto"/>
                </w:tcPr>
                <w:p w:rsidR="00E16F44" w:rsidRPr="001F1D17" w:rsidRDefault="00E16F44" w:rsidP="00EC5B77">
                  <w:pPr>
                    <w:rPr>
                      <w:color w:val="000000"/>
                    </w:rPr>
                  </w:pPr>
                  <w:r w:rsidRPr="001F1D17">
                    <w:rPr>
                      <w:color w:val="000000"/>
                    </w:rPr>
                    <w:t>Противопожарная дверь</w:t>
                  </w:r>
                </w:p>
              </w:tc>
              <w:tc>
                <w:tcPr>
                  <w:tcW w:w="7655" w:type="dxa"/>
                  <w:shd w:val="clear" w:color="auto" w:fill="auto"/>
                  <w:vAlign w:val="center"/>
                </w:tcPr>
                <w:p w:rsidR="00E16F44" w:rsidRPr="001F1D17" w:rsidRDefault="00E16F44" w:rsidP="00EC5B77">
                  <w:pPr>
                    <w:pStyle w:val="affb"/>
                    <w:rPr>
                      <w:sz w:val="20"/>
                      <w:szCs w:val="20"/>
                    </w:rPr>
                  </w:pPr>
                  <w:r w:rsidRPr="001F1D17">
                    <w:rPr>
                      <w:sz w:val="20"/>
                      <w:szCs w:val="20"/>
                    </w:rPr>
                    <w:t xml:space="preserve">Дверь металлическая огнестойкая, двухстворчатая окрашенная порошковой краской в стандартные цвета, укомплектованная  универсальными петлями, в соответствии с требованиями СНИП 21-01-97 «Пожарная безопасность сооружений» (сертификат пожарной безопасности) </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rPr>
                      <w:lang w:val="en-US"/>
                    </w:rPr>
                    <w:t>7</w:t>
                  </w:r>
                </w:p>
              </w:tc>
              <w:tc>
                <w:tcPr>
                  <w:tcW w:w="2127" w:type="dxa"/>
                  <w:shd w:val="clear" w:color="auto" w:fill="auto"/>
                  <w:vAlign w:val="center"/>
                </w:tcPr>
                <w:p w:rsidR="00E16F44" w:rsidRPr="001F1D17" w:rsidRDefault="00E16F44" w:rsidP="00EC5B77">
                  <w:r w:rsidRPr="001F1D17">
                    <w:rPr>
                      <w:color w:val="000000"/>
                    </w:rPr>
                    <w:t>Краска водоэмульсионная</w:t>
                  </w:r>
                  <w:r w:rsidRPr="001F1D17">
                    <w:t xml:space="preserve"> </w:t>
                  </w:r>
                </w:p>
              </w:tc>
              <w:tc>
                <w:tcPr>
                  <w:tcW w:w="7655" w:type="dxa"/>
                  <w:shd w:val="clear" w:color="auto" w:fill="auto"/>
                  <w:vAlign w:val="center"/>
                </w:tcPr>
                <w:p w:rsidR="00E16F44" w:rsidRPr="001F1D17" w:rsidRDefault="00E16F44" w:rsidP="00EC5B77">
                  <w:pPr>
                    <w:spacing w:before="100" w:beforeAutospacing="1" w:after="100" w:afterAutospacing="1"/>
                  </w:pPr>
                  <w:proofErr w:type="gramStart"/>
                  <w:r w:rsidRPr="001F1D17">
                    <w:rPr>
                      <w:color w:val="000000"/>
                    </w:rPr>
                    <w:t>Водоэмульсионная</w:t>
                  </w:r>
                  <w:proofErr w:type="gramEnd"/>
                  <w:r w:rsidRPr="001F1D17">
                    <w:rPr>
                      <w:color w:val="000000"/>
                    </w:rPr>
                    <w:t xml:space="preserve"> ВАК-15 или эквивалент. Особо прочная, белая, акриловая, водостойкая. Технические характеристики: </w:t>
                  </w:r>
                  <w:r w:rsidRPr="001F1D17">
                    <w:t>Плотность - 1,3 г/см</w:t>
                  </w:r>
                  <w:r w:rsidRPr="001F1D17">
                    <w:rPr>
                      <w:vertAlign w:val="superscript"/>
                    </w:rPr>
                    <w:t>3</w:t>
                  </w:r>
                  <w:r w:rsidRPr="001F1D17">
                    <w:t>.</w:t>
                  </w:r>
                  <w:r w:rsidRPr="001F1D17">
                    <w:rPr>
                      <w:iCs/>
                    </w:rPr>
                    <w:t>Расход на однослойное покрытие-100-120 г/м</w:t>
                  </w:r>
                  <w:r w:rsidRPr="001F1D17">
                    <w:rPr>
                      <w:iCs/>
                      <w:vertAlign w:val="superscript"/>
                    </w:rPr>
                    <w:t xml:space="preserve">2  </w:t>
                  </w:r>
                  <w:r w:rsidRPr="001F1D17">
                    <w:rPr>
                      <w:iCs/>
                    </w:rPr>
                    <w:t>Время высыхания при t=+20</w:t>
                  </w:r>
                  <w:proofErr w:type="gramStart"/>
                  <w:r w:rsidRPr="001F1D17">
                    <w:rPr>
                      <w:iCs/>
                    </w:rPr>
                    <w:t>°С</w:t>
                  </w:r>
                  <w:proofErr w:type="gramEnd"/>
                  <w:r w:rsidRPr="001F1D17">
                    <w:rPr>
                      <w:iCs/>
                    </w:rPr>
                    <w:t xml:space="preserve"> - 24 часа. Стойкость пленки к статическому воздействию воды при t=+20°</w:t>
                  </w:r>
                  <w:proofErr w:type="gramStart"/>
                  <w:r w:rsidRPr="001F1D17">
                    <w:rPr>
                      <w:iCs/>
                    </w:rPr>
                    <w:t>С-не</w:t>
                  </w:r>
                  <w:proofErr w:type="gramEnd"/>
                  <w:r w:rsidRPr="001F1D17">
                    <w:rPr>
                      <w:iCs/>
                    </w:rPr>
                    <w:t xml:space="preserve"> менее 12 часов</w:t>
                  </w:r>
                  <w:r w:rsidRPr="001F1D17">
                    <w:t xml:space="preserve">. </w:t>
                  </w:r>
                  <w:r w:rsidRPr="001F1D17">
                    <w:rPr>
                      <w:iCs/>
                    </w:rPr>
                    <w:t>Разбавитель-вода</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rPr>
                      <w:lang w:val="en-US"/>
                    </w:rPr>
                    <w:t>8</w:t>
                  </w:r>
                </w:p>
              </w:tc>
              <w:tc>
                <w:tcPr>
                  <w:tcW w:w="2127" w:type="dxa"/>
                  <w:shd w:val="clear" w:color="auto" w:fill="auto"/>
                  <w:vAlign w:val="center"/>
                </w:tcPr>
                <w:p w:rsidR="00E16F44" w:rsidRPr="001F1D17" w:rsidRDefault="00E16F44" w:rsidP="00EC5B77">
                  <w:pPr>
                    <w:rPr>
                      <w:color w:val="000000"/>
                    </w:rPr>
                  </w:pPr>
                  <w:proofErr w:type="spellStart"/>
                  <w:r w:rsidRPr="001F1D17">
                    <w:rPr>
                      <w:color w:val="000000"/>
                    </w:rPr>
                    <w:t>Стеклообои</w:t>
                  </w:r>
                  <w:proofErr w:type="spellEnd"/>
                </w:p>
              </w:tc>
              <w:tc>
                <w:tcPr>
                  <w:tcW w:w="7655" w:type="dxa"/>
                  <w:shd w:val="clear" w:color="auto" w:fill="auto"/>
                  <w:vAlign w:val="center"/>
                </w:tcPr>
                <w:p w:rsidR="00E16F44" w:rsidRPr="001F1D17" w:rsidRDefault="00E16F44" w:rsidP="00EC5B77">
                  <w:pPr>
                    <w:rPr>
                      <w:color w:val="000000"/>
                    </w:rPr>
                  </w:pPr>
                  <w:proofErr w:type="spellStart"/>
                  <w:r w:rsidRPr="001F1D17">
                    <w:t>Стеклообои</w:t>
                  </w:r>
                  <w:proofErr w:type="spellEnd"/>
                  <w:r w:rsidRPr="001F1D17">
                    <w:t xml:space="preserve"> </w:t>
                  </w:r>
                  <w:r w:rsidRPr="001F1D17">
                    <w:rPr>
                      <w:lang w:val="en-US"/>
                    </w:rPr>
                    <w:t>V</w:t>
                  </w:r>
                  <w:proofErr w:type="gramStart"/>
                  <w:r w:rsidRPr="001F1D17">
                    <w:t>Е</w:t>
                  </w:r>
                  <w:proofErr w:type="gramEnd"/>
                  <w:r w:rsidRPr="001F1D17">
                    <w:rPr>
                      <w:lang w:val="en-US"/>
                    </w:rPr>
                    <w:t>TERMAN</w:t>
                  </w:r>
                  <w:r w:rsidRPr="001F1D17">
                    <w:t xml:space="preserve"> (или эквивалент). </w:t>
                  </w:r>
                  <w:proofErr w:type="spellStart"/>
                  <w:r w:rsidRPr="001F1D17">
                    <w:t>Стеклообои</w:t>
                  </w:r>
                  <w:proofErr w:type="spellEnd"/>
                  <w:r w:rsidRPr="001F1D17">
                    <w:t xml:space="preserve"> ГОСТ </w:t>
                  </w:r>
                  <w:proofErr w:type="gramStart"/>
                  <w:r w:rsidRPr="001F1D17">
                    <w:t>Р</w:t>
                  </w:r>
                  <w:proofErr w:type="gramEnd"/>
                  <w:r w:rsidRPr="001F1D17">
                    <w:t xml:space="preserve"> 52805-2007</w:t>
                  </w:r>
                  <w:r w:rsidRPr="001F1D17">
                    <w:rPr>
                      <w:b/>
                    </w:rPr>
                    <w:t xml:space="preserve">, </w:t>
                  </w:r>
                  <w:r w:rsidRPr="001F1D17">
                    <w:t>группа горючести Г1 по ГОСТ 30244, воспламеняемости - В1 по ГОСТ 30402, токсичность продуктов горения - не выше Т1 и дымообразующую способность - не выше Д1 по ГОСТ 12.1.044</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rPr>
                      <w:lang w:val="en-US"/>
                    </w:rPr>
                    <w:t>9</w:t>
                  </w:r>
                </w:p>
              </w:tc>
              <w:tc>
                <w:tcPr>
                  <w:tcW w:w="2127" w:type="dxa"/>
                  <w:shd w:val="clear" w:color="auto" w:fill="auto"/>
                  <w:vAlign w:val="center"/>
                </w:tcPr>
                <w:p w:rsidR="00E16F44" w:rsidRPr="001F1D17" w:rsidRDefault="00E16F44" w:rsidP="00EC5B77">
                  <w:pPr>
                    <w:rPr>
                      <w:color w:val="000000"/>
                    </w:rPr>
                  </w:pPr>
                  <w:r w:rsidRPr="001F1D17">
                    <w:rPr>
                      <w:color w:val="000000"/>
                    </w:rPr>
                    <w:t xml:space="preserve">Плитка для стен </w:t>
                  </w:r>
                </w:p>
              </w:tc>
              <w:tc>
                <w:tcPr>
                  <w:tcW w:w="7655" w:type="dxa"/>
                  <w:shd w:val="clear" w:color="auto" w:fill="auto"/>
                  <w:vAlign w:val="center"/>
                </w:tcPr>
                <w:p w:rsidR="00E16F44" w:rsidRPr="001F1D17" w:rsidRDefault="00E16F44" w:rsidP="00EC5B77">
                  <w:pPr>
                    <w:rPr>
                      <w:color w:val="000000"/>
                    </w:rPr>
                  </w:pPr>
                  <w:r w:rsidRPr="001F1D17">
                    <w:rPr>
                      <w:color w:val="000000"/>
                    </w:rPr>
                    <w:t xml:space="preserve">Плитка </w:t>
                  </w:r>
                  <w:proofErr w:type="spellStart"/>
                  <w:r w:rsidRPr="001F1D17">
                    <w:rPr>
                      <w:color w:val="000000"/>
                    </w:rPr>
                    <w:t>керамогранитная</w:t>
                  </w:r>
                  <w:proofErr w:type="spellEnd"/>
                  <w:r w:rsidRPr="001F1D17">
                    <w:rPr>
                      <w:color w:val="000000"/>
                    </w:rPr>
                    <w:t xml:space="preserve"> размер 300×300х 8 мм. Цвет по согласованию с Заказчиком.</w:t>
                  </w:r>
                </w:p>
                <w:p w:rsidR="00E16F44" w:rsidRPr="001F1D17" w:rsidRDefault="00E16F44" w:rsidP="00EC5B77">
                  <w:pPr>
                    <w:rPr>
                      <w:color w:val="000000"/>
                    </w:rPr>
                  </w:pP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1</w:t>
                  </w:r>
                  <w:r w:rsidRPr="001F1D17">
                    <w:rPr>
                      <w:lang w:val="en-US"/>
                    </w:rPr>
                    <w:t>0</w:t>
                  </w:r>
                </w:p>
              </w:tc>
              <w:tc>
                <w:tcPr>
                  <w:tcW w:w="2127" w:type="dxa"/>
                  <w:shd w:val="clear" w:color="auto" w:fill="auto"/>
                </w:tcPr>
                <w:p w:rsidR="00E16F44" w:rsidRPr="001F1D17" w:rsidRDefault="00E16F44" w:rsidP="00EC5B77">
                  <w:pPr>
                    <w:rPr>
                      <w:color w:val="000000"/>
                    </w:rPr>
                  </w:pPr>
                  <w:r w:rsidRPr="001F1D17">
                    <w:rPr>
                      <w:color w:val="000000"/>
                    </w:rPr>
                    <w:t xml:space="preserve">Грунтовка  </w:t>
                  </w:r>
                </w:p>
              </w:tc>
              <w:tc>
                <w:tcPr>
                  <w:tcW w:w="7655" w:type="dxa"/>
                  <w:shd w:val="clear" w:color="auto" w:fill="auto"/>
                </w:tcPr>
                <w:p w:rsidR="00E16F44" w:rsidRPr="001F1D17" w:rsidRDefault="00E16F44" w:rsidP="00EC5B77">
                  <w:pPr>
                    <w:rPr>
                      <w:color w:val="000000"/>
                    </w:rPr>
                  </w:pPr>
                  <w:r w:rsidRPr="001F1D17">
                    <w:rPr>
                      <w:color w:val="000000"/>
                    </w:rPr>
                    <w:t>Глубокого проникновения, цвет белый, плотность  не более 1,04 г/см³ содержание активных компонентов не менее 6,5%.</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1</w:t>
                  </w:r>
                  <w:r w:rsidRPr="001F1D17">
                    <w:rPr>
                      <w:lang w:val="en-US"/>
                    </w:rPr>
                    <w:t>1</w:t>
                  </w:r>
                </w:p>
              </w:tc>
              <w:tc>
                <w:tcPr>
                  <w:tcW w:w="2127" w:type="dxa"/>
                  <w:shd w:val="clear" w:color="auto" w:fill="auto"/>
                  <w:vAlign w:val="center"/>
                </w:tcPr>
                <w:p w:rsidR="00E16F44" w:rsidRPr="001F1D17" w:rsidRDefault="00E16F44" w:rsidP="00EC5B77">
                  <w:pPr>
                    <w:rPr>
                      <w:color w:val="000000"/>
                    </w:rPr>
                  </w:pPr>
                  <w:r w:rsidRPr="001F1D17">
                    <w:rPr>
                      <w:color w:val="000000"/>
                    </w:rPr>
                    <w:t>Шпатлевка</w:t>
                  </w:r>
                </w:p>
              </w:tc>
              <w:tc>
                <w:tcPr>
                  <w:tcW w:w="7655" w:type="dxa"/>
                  <w:shd w:val="clear" w:color="auto" w:fill="auto"/>
                  <w:vAlign w:val="center"/>
                </w:tcPr>
                <w:p w:rsidR="00E16F44" w:rsidRPr="001F1D17" w:rsidRDefault="00E16F44" w:rsidP="00EC5B77">
                  <w:pPr>
                    <w:rPr>
                      <w:color w:val="000000"/>
                    </w:rPr>
                  </w:pPr>
                  <w:r w:rsidRPr="00FC45FD">
                    <w:rPr>
                      <w:rStyle w:val="afd"/>
                      <w:rFonts w:ascii="Times New Roman" w:hAnsi="Times New Roman" w:cs="Times New Roman"/>
                    </w:rPr>
                    <w:t xml:space="preserve">ФУГА (FUGADOL) или эквивалент </w:t>
                  </w:r>
                  <w:r w:rsidRPr="00FC45FD">
                    <w:t>– специальный гипсовый материал для заполнения и отделки стыков гипсокартонного</w:t>
                  </w:r>
                  <w:r w:rsidRPr="001F1D17">
                    <w:t xml:space="preserve"> материала и придающий гипсокартонным поверхностям ровный и цельный вид. Расход на 1 кв. м. при заделке швов ГКЛ и ГВЛ 0,2-0,6 кг </w:t>
                  </w:r>
                  <w:r w:rsidRPr="001F1D17">
                    <w:br/>
                    <w:t>Толщина слоя от 0,5 мм </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1</w:t>
                  </w:r>
                  <w:r w:rsidRPr="001F1D17">
                    <w:rPr>
                      <w:lang w:val="en-US"/>
                    </w:rPr>
                    <w:t>2</w:t>
                  </w:r>
                </w:p>
              </w:tc>
              <w:tc>
                <w:tcPr>
                  <w:tcW w:w="2127" w:type="dxa"/>
                  <w:shd w:val="clear" w:color="auto" w:fill="auto"/>
                  <w:vAlign w:val="center"/>
                </w:tcPr>
                <w:p w:rsidR="00E16F44" w:rsidRPr="001F1D17" w:rsidRDefault="00E16F44" w:rsidP="00EC5B77">
                  <w:r w:rsidRPr="001F1D17">
                    <w:t xml:space="preserve">Плинтусы для полов </w:t>
                  </w:r>
                </w:p>
              </w:tc>
              <w:tc>
                <w:tcPr>
                  <w:tcW w:w="7655" w:type="dxa"/>
                  <w:shd w:val="clear" w:color="auto" w:fill="auto"/>
                </w:tcPr>
                <w:p w:rsidR="00E16F44" w:rsidRPr="001F1D17" w:rsidRDefault="00E16F44" w:rsidP="00EC5B77">
                  <w:pPr>
                    <w:jc w:val="both"/>
                    <w:outlineLvl w:val="0"/>
                  </w:pPr>
                  <w:r w:rsidRPr="001F1D17">
                    <w:t>Пластиковый напольный плинтус ПВХ с кабель каналом, ламинированный (с соединительными элементами)</w:t>
                  </w:r>
                </w:p>
                <w:p w:rsidR="00E16F44" w:rsidRPr="001F1D17" w:rsidRDefault="00E16F44" w:rsidP="00EC5B77">
                  <w:pPr>
                    <w:jc w:val="both"/>
                    <w:outlineLvl w:val="0"/>
                  </w:pPr>
                  <w:r w:rsidRPr="001F1D17">
                    <w:t>Длина не менее 2,4 м</w:t>
                  </w:r>
                </w:p>
                <w:p w:rsidR="00E16F44" w:rsidRPr="001F1D17" w:rsidRDefault="00E16F44" w:rsidP="00EC5B77">
                  <w:pPr>
                    <w:jc w:val="both"/>
                    <w:outlineLvl w:val="0"/>
                  </w:pPr>
                  <w:r w:rsidRPr="001F1D17">
                    <w:lastRenderedPageBreak/>
                    <w:t xml:space="preserve">Ширина не менее 22мм </w:t>
                  </w:r>
                </w:p>
                <w:p w:rsidR="00E16F44" w:rsidRPr="001F1D17" w:rsidRDefault="00E16F44" w:rsidP="00EC5B77">
                  <w:pPr>
                    <w:jc w:val="both"/>
                    <w:outlineLvl w:val="0"/>
                  </w:pPr>
                  <w:r w:rsidRPr="001F1D17">
                    <w:t>Высота от 38 до 55мм</w:t>
                  </w:r>
                </w:p>
                <w:p w:rsidR="00E16F44" w:rsidRPr="001F1D17" w:rsidRDefault="00E16F44" w:rsidP="00EC5B77">
                  <w:pPr>
                    <w:jc w:val="both"/>
                  </w:pPr>
                  <w:r w:rsidRPr="001F1D17">
                    <w:t>Прочность сцепления декоративного ламинированного отделочного покрытия с изделием должна быть не менее 2,5 Н/мм.</w:t>
                  </w:r>
                </w:p>
                <w:p w:rsidR="00E16F44" w:rsidRPr="001F1D17" w:rsidRDefault="00E16F44" w:rsidP="00EC5B77">
                  <w:pPr>
                    <w:jc w:val="both"/>
                  </w:pPr>
                  <w:r w:rsidRPr="001F1D17">
                    <w:t>Абсолютная деформация при вдавливании, не более 0,2 мм</w:t>
                  </w:r>
                </w:p>
                <w:p w:rsidR="00E16F44" w:rsidRPr="001F1D17" w:rsidRDefault="00E16F44" w:rsidP="00EC5B77">
                  <w:pPr>
                    <w:jc w:val="both"/>
                  </w:pPr>
                  <w:r w:rsidRPr="001F1D17">
                    <w:t>Изменение линейных размеров, %, не более 2</w:t>
                  </w:r>
                </w:p>
                <w:p w:rsidR="00E16F44" w:rsidRPr="001F1D17" w:rsidRDefault="00E16F44" w:rsidP="00EC5B77">
                  <w:pPr>
                    <w:jc w:val="both"/>
                  </w:pPr>
                  <w:r w:rsidRPr="001F1D17">
                    <w:t>Прочность при растяжении, МПа, не менее 30</w:t>
                  </w:r>
                </w:p>
                <w:p w:rsidR="00E16F44" w:rsidRPr="001F1D17" w:rsidRDefault="00E16F44" w:rsidP="00EC5B77">
                  <w:pPr>
                    <w:jc w:val="both"/>
                  </w:pPr>
                  <w:r w:rsidRPr="001F1D17">
                    <w:t>Стойкость к удару при температуре (23±2) °С: не допускается разрушение более 10 % испытанных образцов</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lastRenderedPageBreak/>
                    <w:t>1</w:t>
                  </w:r>
                  <w:r w:rsidRPr="001F1D17">
                    <w:rPr>
                      <w:lang w:val="en-US"/>
                    </w:rPr>
                    <w:t>3</w:t>
                  </w:r>
                </w:p>
              </w:tc>
              <w:tc>
                <w:tcPr>
                  <w:tcW w:w="2127" w:type="dxa"/>
                  <w:shd w:val="clear" w:color="auto" w:fill="auto"/>
                  <w:vAlign w:val="center"/>
                </w:tcPr>
                <w:p w:rsidR="00E16F44" w:rsidRPr="001F1D17" w:rsidRDefault="00E16F44" w:rsidP="00EC5B77">
                  <w:r w:rsidRPr="001F1D17">
                    <w:t xml:space="preserve">Плитки керамические для пола </w:t>
                  </w:r>
                </w:p>
              </w:tc>
              <w:tc>
                <w:tcPr>
                  <w:tcW w:w="7655" w:type="dxa"/>
                  <w:shd w:val="clear" w:color="auto" w:fill="auto"/>
                </w:tcPr>
                <w:p w:rsidR="00E16F44" w:rsidRPr="001F1D17" w:rsidRDefault="00E16F44" w:rsidP="00EC5B77">
                  <w:pPr>
                    <w:rPr>
                      <w:color w:val="000000"/>
                    </w:rPr>
                  </w:pPr>
                  <w:r w:rsidRPr="001F1D17">
                    <w:rPr>
                      <w:color w:val="000000"/>
                    </w:rPr>
                    <w:t xml:space="preserve">Толщина не менее 12мм, 1 сорт неполированный, неглазурованный, размер и цвет по согласованию с Заказчиком </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1</w:t>
                  </w:r>
                  <w:r w:rsidRPr="001F1D17">
                    <w:rPr>
                      <w:lang w:val="en-US"/>
                    </w:rPr>
                    <w:t>4</w:t>
                  </w:r>
                </w:p>
              </w:tc>
              <w:tc>
                <w:tcPr>
                  <w:tcW w:w="2127" w:type="dxa"/>
                  <w:shd w:val="clear" w:color="auto" w:fill="auto"/>
                  <w:vAlign w:val="center"/>
                </w:tcPr>
                <w:p w:rsidR="00E16F44" w:rsidRPr="001F1D17" w:rsidRDefault="00E16F44" w:rsidP="00EC5B77">
                  <w:r w:rsidRPr="001F1D17">
                    <w:t>Фанера ФК</w:t>
                  </w:r>
                </w:p>
              </w:tc>
              <w:tc>
                <w:tcPr>
                  <w:tcW w:w="7655" w:type="dxa"/>
                  <w:shd w:val="clear" w:color="auto" w:fill="auto"/>
                </w:tcPr>
                <w:p w:rsidR="00E16F44" w:rsidRPr="001F1D17" w:rsidRDefault="00E16F44" w:rsidP="00EC5B77">
                  <w:r w:rsidRPr="001F1D17">
                    <w:rPr>
                      <w:color w:val="000000"/>
                    </w:rPr>
                    <w:t xml:space="preserve">Основание для полов, водостойкая, </w:t>
                  </w:r>
                  <w:r w:rsidRPr="001F1D17">
                    <w:t>Размер листа:1.5-1,6х</w:t>
                  </w:r>
                  <w:proofErr w:type="gramStart"/>
                  <w:r w:rsidRPr="001F1D17">
                    <w:t>1</w:t>
                  </w:r>
                  <w:proofErr w:type="gramEnd"/>
                  <w:r w:rsidRPr="001F1D17">
                    <w:t>.5-1,6 мм</w:t>
                  </w:r>
                </w:p>
                <w:p w:rsidR="00E16F44" w:rsidRPr="001F1D17" w:rsidRDefault="00E16F44" w:rsidP="00EC5B77">
                  <w:r w:rsidRPr="001F1D17">
                    <w:t>Толщина 3-4 мм</w:t>
                  </w:r>
                </w:p>
                <w:p w:rsidR="00E16F44" w:rsidRPr="001F1D17" w:rsidRDefault="00E16F44" w:rsidP="00EC5B77">
                  <w:r w:rsidRPr="001F1D17">
                    <w:t>Листов в 1 м</w:t>
                  </w:r>
                  <w:r w:rsidRPr="001F1D17">
                    <w:rPr>
                      <w:vertAlign w:val="superscript"/>
                    </w:rPr>
                    <w:t>3</w:t>
                  </w:r>
                  <w:r w:rsidRPr="001F1D17">
                    <w:t xml:space="preserve"> &gt;140</w:t>
                  </w:r>
                </w:p>
                <w:p w:rsidR="00E16F44" w:rsidRPr="001F1D17" w:rsidRDefault="00E16F44" w:rsidP="00EC5B77">
                  <w:r w:rsidRPr="001F1D17">
                    <w:t xml:space="preserve">Листов в 1 пачке &lt;150                                             </w:t>
                  </w:r>
                </w:p>
                <w:p w:rsidR="00E16F44" w:rsidRPr="001F1D17" w:rsidRDefault="00E16F44" w:rsidP="00EC5B77">
                  <w:pPr>
                    <w:rPr>
                      <w:color w:val="000000"/>
                    </w:rPr>
                  </w:pPr>
                  <w:r w:rsidRPr="001F1D17">
                    <w:t xml:space="preserve">сорт </w:t>
                  </w:r>
                  <w:proofErr w:type="spellStart"/>
                  <w:r w:rsidRPr="001F1D17">
                    <w:t>IIx</w:t>
                  </w:r>
                  <w:proofErr w:type="spellEnd"/>
                  <w:r w:rsidRPr="001F1D17">
                    <w:t>/</w:t>
                  </w:r>
                  <w:proofErr w:type="spellStart"/>
                  <w:r w:rsidRPr="001F1D17">
                    <w:t>IIIx</w:t>
                  </w:r>
                  <w:proofErr w:type="spellEnd"/>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1</w:t>
                  </w:r>
                  <w:r w:rsidRPr="001F1D17">
                    <w:rPr>
                      <w:lang w:val="en-US"/>
                    </w:rPr>
                    <w:t>5</w:t>
                  </w:r>
                </w:p>
              </w:tc>
              <w:tc>
                <w:tcPr>
                  <w:tcW w:w="2127" w:type="dxa"/>
                  <w:shd w:val="clear" w:color="auto" w:fill="auto"/>
                  <w:vAlign w:val="center"/>
                </w:tcPr>
                <w:p w:rsidR="00E16F44" w:rsidRPr="001F1D17" w:rsidRDefault="00E16F44" w:rsidP="00EC5B77">
                  <w:r w:rsidRPr="001F1D17">
                    <w:t>Сухая смесь «</w:t>
                  </w:r>
                  <w:proofErr w:type="spellStart"/>
                  <w:r w:rsidRPr="001F1D17">
                    <w:t>Ветонит»Vaateri</w:t>
                  </w:r>
                  <w:proofErr w:type="spellEnd"/>
                  <w:r w:rsidRPr="001F1D17">
                    <w:t xml:space="preserve"> </w:t>
                  </w:r>
                  <w:proofErr w:type="spellStart"/>
                  <w:r w:rsidRPr="001F1D17">
                    <w:t>Plus</w:t>
                  </w:r>
                  <w:proofErr w:type="spellEnd"/>
                  <w:r w:rsidRPr="001F1D17">
                    <w:t xml:space="preserve"> или эквивалент</w:t>
                  </w:r>
                </w:p>
                <w:p w:rsidR="00E16F44" w:rsidRPr="001F1D17" w:rsidRDefault="00E16F44" w:rsidP="00EC5B77">
                  <w:pPr>
                    <w:jc w:val="center"/>
                    <w:rPr>
                      <w:color w:val="FF0000"/>
                    </w:rPr>
                  </w:pPr>
                </w:p>
              </w:tc>
              <w:tc>
                <w:tcPr>
                  <w:tcW w:w="7655" w:type="dxa"/>
                  <w:shd w:val="clear" w:color="auto" w:fill="auto"/>
                </w:tcPr>
                <w:p w:rsidR="00E16F44" w:rsidRPr="001F1D17" w:rsidRDefault="00E16F44" w:rsidP="00EC5B77">
                  <w:pPr>
                    <w:jc w:val="both"/>
                  </w:pPr>
                  <w:r w:rsidRPr="001F1D17">
                    <w:t>Смесь на цементной основе для выравнивания бетонных полов. Технические характеристики:</w:t>
                  </w:r>
                </w:p>
                <w:p w:rsidR="00E16F44" w:rsidRPr="001F1D17" w:rsidRDefault="00E16F44" w:rsidP="00EC5B77">
                  <w:pPr>
                    <w:rPr>
                      <w:sz w:val="18"/>
                      <w:szCs w:val="18"/>
                    </w:rPr>
                  </w:pPr>
                  <w:r w:rsidRPr="001F1D17">
                    <w:rPr>
                      <w:sz w:val="18"/>
                      <w:szCs w:val="18"/>
                    </w:rPr>
                    <w:t>Главное вяжущее вещество – цемент</w:t>
                  </w:r>
                </w:p>
                <w:p w:rsidR="00E16F44" w:rsidRPr="001F1D17" w:rsidRDefault="00E16F44" w:rsidP="00EC5B77">
                  <w:r w:rsidRPr="001F1D17">
                    <w:rPr>
                      <w:sz w:val="18"/>
                      <w:szCs w:val="18"/>
                    </w:rPr>
                    <w:t xml:space="preserve">Рекомендуемая толщина слоя - 5-20 мм. </w:t>
                  </w:r>
                  <w:r w:rsidRPr="001F1D17">
                    <w:rPr>
                      <w:sz w:val="18"/>
                      <w:szCs w:val="18"/>
                    </w:rPr>
                    <w:br/>
                    <w:t>Фракция - макс. 0,5 мм.</w:t>
                  </w:r>
                  <w:r w:rsidRPr="001F1D17">
                    <w:rPr>
                      <w:sz w:val="18"/>
                      <w:szCs w:val="18"/>
                    </w:rPr>
                    <w:br/>
                    <w:t xml:space="preserve">Расход при толщине слоя: 1,6 кг./ </w:t>
                  </w:r>
                  <w:proofErr w:type="spellStart"/>
                  <w:r w:rsidRPr="001F1D17">
                    <w:rPr>
                      <w:sz w:val="18"/>
                      <w:szCs w:val="18"/>
                    </w:rPr>
                    <w:t>кв.м</w:t>
                  </w:r>
                  <w:proofErr w:type="spellEnd"/>
                  <w:r w:rsidRPr="001F1D17">
                    <w:rPr>
                      <w:sz w:val="18"/>
                      <w:szCs w:val="18"/>
                    </w:rPr>
                    <w:t xml:space="preserve">. </w:t>
                  </w:r>
                  <w:r w:rsidRPr="001F1D17">
                    <w:rPr>
                      <w:sz w:val="18"/>
                      <w:szCs w:val="18"/>
                    </w:rPr>
                    <w:br/>
                    <w:t xml:space="preserve">Усадка - менее 0,5% </w:t>
                  </w:r>
                  <w:r w:rsidRPr="001F1D17">
                    <w:rPr>
                      <w:sz w:val="18"/>
                      <w:szCs w:val="18"/>
                    </w:rPr>
                    <w:br/>
                    <w:t xml:space="preserve">Водо- и </w:t>
                  </w:r>
                  <w:proofErr w:type="spellStart"/>
                  <w:r w:rsidRPr="001F1D17">
                    <w:rPr>
                      <w:sz w:val="18"/>
                      <w:szCs w:val="18"/>
                    </w:rPr>
                    <w:t>клейкостойкость</w:t>
                  </w:r>
                  <w:proofErr w:type="spellEnd"/>
                  <w:r w:rsidRPr="001F1D17">
                    <w:rPr>
                      <w:sz w:val="18"/>
                      <w:szCs w:val="18"/>
                    </w:rPr>
                    <w:t xml:space="preserve">: хорошая </w:t>
                  </w:r>
                  <w:r w:rsidRPr="001F1D17">
                    <w:rPr>
                      <w:sz w:val="18"/>
                      <w:szCs w:val="18"/>
                    </w:rPr>
                    <w:br/>
                    <w:t xml:space="preserve">Минимальное время смешивания - 30 сек. </w:t>
                  </w:r>
                  <w:r w:rsidRPr="001F1D17">
                    <w:rPr>
                      <w:sz w:val="18"/>
                      <w:szCs w:val="18"/>
                    </w:rPr>
                    <w:br/>
                    <w:t xml:space="preserve">Пригодность к применению после добавления воды: необходимо использовать сразу после смешивания с водой </w:t>
                  </w:r>
                  <w:r w:rsidRPr="001F1D17">
                    <w:rPr>
                      <w:sz w:val="18"/>
                      <w:szCs w:val="18"/>
                    </w:rPr>
                    <w:br/>
                    <w:t>Рабочая температура  +10...+20</w:t>
                  </w:r>
                  <w:proofErr w:type="gramStart"/>
                  <w:r w:rsidRPr="001F1D17">
                    <w:rPr>
                      <w:sz w:val="18"/>
                      <w:szCs w:val="18"/>
                    </w:rPr>
                    <w:t>°С</w:t>
                  </w:r>
                  <w:proofErr w:type="gramEnd"/>
                  <w:r w:rsidRPr="001F1D17">
                    <w:rPr>
                      <w:sz w:val="18"/>
                      <w:szCs w:val="18"/>
                    </w:rPr>
                    <w:t xml:space="preserve"> </w:t>
                  </w:r>
                  <w:r w:rsidRPr="001F1D17">
                    <w:rPr>
                      <w:sz w:val="18"/>
                      <w:szCs w:val="18"/>
                    </w:rPr>
                    <w:br/>
                    <w:t xml:space="preserve">Возможность хождения по выровненной поверхности - через 1 день после обработки материалом </w:t>
                  </w:r>
                  <w:r w:rsidRPr="001F1D17">
                    <w:rPr>
                      <w:sz w:val="18"/>
                      <w:szCs w:val="18"/>
                    </w:rPr>
                    <w:br/>
                  </w:r>
                  <w:proofErr w:type="spellStart"/>
                  <w:r w:rsidRPr="001F1D17">
                    <w:rPr>
                      <w:sz w:val="18"/>
                      <w:szCs w:val="18"/>
                    </w:rPr>
                    <w:t>Креплениенапольного</w:t>
                  </w:r>
                  <w:proofErr w:type="spellEnd"/>
                  <w:r w:rsidRPr="001F1D17">
                    <w:rPr>
                      <w:sz w:val="18"/>
                      <w:szCs w:val="18"/>
                    </w:rPr>
                    <w:t xml:space="preserve"> покрытия: через 2-3 недели в зависимости от толщины слоя и температуры</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1</w:t>
                  </w:r>
                  <w:r w:rsidRPr="001F1D17">
                    <w:rPr>
                      <w:lang w:val="en-US"/>
                    </w:rPr>
                    <w:t>6</w:t>
                  </w:r>
                </w:p>
              </w:tc>
              <w:tc>
                <w:tcPr>
                  <w:tcW w:w="2127" w:type="dxa"/>
                  <w:shd w:val="clear" w:color="auto" w:fill="auto"/>
                  <w:vAlign w:val="center"/>
                </w:tcPr>
                <w:p w:rsidR="00E16F44" w:rsidRPr="001F1D17" w:rsidRDefault="00E16F44" w:rsidP="00EC5B77">
                  <w:pPr>
                    <w:pStyle w:val="Default"/>
                    <w:rPr>
                      <w:rFonts w:ascii="Times New Roman" w:hAnsi="Times New Roman" w:cs="Times New Roman"/>
                      <w:sz w:val="20"/>
                      <w:szCs w:val="20"/>
                    </w:rPr>
                  </w:pPr>
                  <w:r w:rsidRPr="001F1D17">
                    <w:rPr>
                      <w:rFonts w:ascii="Times New Roman" w:hAnsi="Times New Roman" w:cs="Times New Roman"/>
                      <w:sz w:val="20"/>
                      <w:szCs w:val="20"/>
                    </w:rPr>
                    <w:t>Листы гипсокартонные: ГКЛ</w:t>
                  </w:r>
                </w:p>
              </w:tc>
              <w:tc>
                <w:tcPr>
                  <w:tcW w:w="7655" w:type="dxa"/>
                  <w:shd w:val="clear" w:color="auto" w:fill="auto"/>
                </w:tcPr>
                <w:p w:rsidR="00E16F44" w:rsidRPr="001F1D17" w:rsidRDefault="00E16F44" w:rsidP="00EC5B77">
                  <w:pPr>
                    <w:jc w:val="both"/>
                  </w:pPr>
                  <w:r w:rsidRPr="001F1D17">
                    <w:t>Форма продольной кромки прямая, или утоненная, или полукруглая с лицевой стороны, или полукруглая и утоненная с лицевой стороны;</w:t>
                  </w:r>
                </w:p>
                <w:p w:rsidR="00E16F44" w:rsidRPr="001F1D17" w:rsidRDefault="00E16F44" w:rsidP="00EC5B77">
                  <w:pPr>
                    <w:jc w:val="both"/>
                  </w:pPr>
                  <w:r w:rsidRPr="001F1D17">
                    <w:t>прямоугольная форма, отклонение от прямоугольности от 1 до 8 мм</w:t>
                  </w:r>
                </w:p>
                <w:p w:rsidR="00E16F44" w:rsidRPr="001F1D17" w:rsidRDefault="00E16F44" w:rsidP="00EC5B77">
                  <w:pPr>
                    <w:jc w:val="both"/>
                  </w:pPr>
                  <w:r w:rsidRPr="001F1D17">
                    <w:t xml:space="preserve">масса 1 </w:t>
                  </w:r>
                  <w:proofErr w:type="spellStart"/>
                  <w:r w:rsidRPr="001F1D17">
                    <w:t>кв.м</w:t>
                  </w:r>
                  <w:proofErr w:type="spellEnd"/>
                  <w:r w:rsidRPr="001F1D17">
                    <w:t xml:space="preserve">.: не более 1,00х s (номинальная толщина листа) </w:t>
                  </w:r>
                  <w:proofErr w:type="gramStart"/>
                  <w:r w:rsidRPr="001F1D17">
                    <w:t>кг</w:t>
                  </w:r>
                  <w:proofErr w:type="gramEnd"/>
                  <w:r w:rsidRPr="001F1D17">
                    <w:t>.</w:t>
                  </w:r>
                </w:p>
                <w:p w:rsidR="00E16F44" w:rsidRPr="001F1D17" w:rsidRDefault="00E16F44" w:rsidP="00EC5B77">
                  <w:pPr>
                    <w:jc w:val="both"/>
                  </w:pPr>
                  <w:r w:rsidRPr="001F1D17">
                    <w:t>длина от 2500 до 4000 мм, ширина 1200 мм, толщина от 12,5 до 16 мм;</w:t>
                  </w:r>
                </w:p>
                <w:p w:rsidR="00E16F44" w:rsidRPr="001F1D17" w:rsidRDefault="00E16F44" w:rsidP="00EC5B77">
                  <w:pPr>
                    <w:jc w:val="both"/>
                  </w:pPr>
                  <w:r w:rsidRPr="001F1D17">
                    <w:t>разрушающая нагрузка продольных образцов при постоянном пролете (l = 350 мм): 404(40,4) или 360(36,0), или 322(32,2) Н (кгс)</w:t>
                  </w:r>
                </w:p>
                <w:p w:rsidR="00E16F44" w:rsidRPr="001F1D17" w:rsidRDefault="00E16F44" w:rsidP="00EC5B77">
                  <w:pPr>
                    <w:jc w:val="both"/>
                  </w:pPr>
                  <w:r w:rsidRPr="001F1D17">
                    <w:t>группа горючести Г</w:t>
                  </w:r>
                  <w:proofErr w:type="gramStart"/>
                  <w:r w:rsidRPr="001F1D17">
                    <w:t>1</w:t>
                  </w:r>
                  <w:proofErr w:type="gramEnd"/>
                  <w:r w:rsidRPr="001F1D17">
                    <w:t xml:space="preserve"> </w:t>
                  </w:r>
                </w:p>
                <w:p w:rsidR="00E16F44" w:rsidRPr="001F1D17" w:rsidRDefault="00E16F44" w:rsidP="00EC5B77">
                  <w:pPr>
                    <w:jc w:val="both"/>
                  </w:pPr>
                  <w:r w:rsidRPr="001F1D17">
                    <w:t xml:space="preserve">группа воспламеняемости В3 </w:t>
                  </w:r>
                </w:p>
                <w:p w:rsidR="00E16F44" w:rsidRPr="001F1D17" w:rsidRDefault="00E16F44" w:rsidP="00EC5B77">
                  <w:pPr>
                    <w:jc w:val="both"/>
                    <w:rPr>
                      <w:lang w:val="en-US"/>
                    </w:rPr>
                  </w:pPr>
                  <w:r w:rsidRPr="001F1D17">
                    <w:t>группа токсичности Т</w:t>
                  </w:r>
                  <w:proofErr w:type="gramStart"/>
                  <w:r w:rsidRPr="001F1D17">
                    <w:t>1</w:t>
                  </w:r>
                  <w:proofErr w:type="gramEnd"/>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1</w:t>
                  </w:r>
                  <w:r w:rsidRPr="001F1D17">
                    <w:rPr>
                      <w:lang w:val="en-US"/>
                    </w:rPr>
                    <w:t>7</w:t>
                  </w:r>
                </w:p>
              </w:tc>
              <w:tc>
                <w:tcPr>
                  <w:tcW w:w="2127" w:type="dxa"/>
                  <w:shd w:val="clear" w:color="auto" w:fill="auto"/>
                  <w:vAlign w:val="center"/>
                </w:tcPr>
                <w:p w:rsidR="00E16F44" w:rsidRPr="001F1D17" w:rsidRDefault="00E16F44" w:rsidP="00EC5B77">
                  <w:pPr>
                    <w:pStyle w:val="Default"/>
                    <w:rPr>
                      <w:rFonts w:ascii="Times New Roman" w:hAnsi="Times New Roman" w:cs="Times New Roman"/>
                      <w:sz w:val="20"/>
                      <w:szCs w:val="20"/>
                    </w:rPr>
                  </w:pPr>
                  <w:r w:rsidRPr="001F1D17">
                    <w:rPr>
                      <w:rFonts w:ascii="Times New Roman" w:hAnsi="Times New Roman" w:cs="Times New Roman"/>
                      <w:sz w:val="20"/>
                      <w:szCs w:val="20"/>
                    </w:rPr>
                    <w:t xml:space="preserve">Листы ГВЛВ </w:t>
                  </w:r>
                  <w:proofErr w:type="spellStart"/>
                  <w:r w:rsidRPr="001F1D17">
                    <w:rPr>
                      <w:rFonts w:ascii="Times New Roman" w:hAnsi="Times New Roman" w:cs="Times New Roman"/>
                      <w:sz w:val="20"/>
                      <w:szCs w:val="20"/>
                    </w:rPr>
                    <w:t>гипсоволокнистые</w:t>
                  </w:r>
                  <w:proofErr w:type="spellEnd"/>
                </w:p>
              </w:tc>
              <w:tc>
                <w:tcPr>
                  <w:tcW w:w="7655" w:type="dxa"/>
                  <w:shd w:val="clear" w:color="auto" w:fill="auto"/>
                </w:tcPr>
                <w:p w:rsidR="00E16F44" w:rsidRPr="001F1D17" w:rsidRDefault="00E16F44" w:rsidP="00EC5B77">
                  <w:pPr>
                    <w:jc w:val="both"/>
                  </w:pPr>
                  <w:r w:rsidRPr="001F1D17">
                    <w:t>форма продольной кромки прямая, или утоненная, или полукруглая с лицевой стороны, или полукруглая и утоненная с лицевой стороны;</w:t>
                  </w:r>
                </w:p>
                <w:p w:rsidR="00E16F44" w:rsidRPr="001F1D17" w:rsidRDefault="00E16F44" w:rsidP="00EC5B77">
                  <w:pPr>
                    <w:jc w:val="both"/>
                  </w:pPr>
                  <w:r w:rsidRPr="001F1D17">
                    <w:t xml:space="preserve">прямоугольная форма, отклонение от прямоугольности не более 4 мм </w:t>
                  </w:r>
                </w:p>
                <w:p w:rsidR="00E16F44" w:rsidRPr="001F1D17" w:rsidRDefault="00E16F44" w:rsidP="00EC5B77">
                  <w:pPr>
                    <w:jc w:val="both"/>
                  </w:pPr>
                  <w:r w:rsidRPr="001F1D17">
                    <w:t xml:space="preserve">масса 1 </w:t>
                  </w:r>
                  <w:proofErr w:type="spellStart"/>
                  <w:r w:rsidRPr="001F1D17">
                    <w:t>кв.м.</w:t>
                  </w:r>
                  <w:proofErr w:type="gramStart"/>
                  <w:r w:rsidRPr="001F1D17">
                    <w:t>:н</w:t>
                  </w:r>
                  <w:proofErr w:type="gramEnd"/>
                  <w:r w:rsidRPr="001F1D17">
                    <w:t>е</w:t>
                  </w:r>
                  <w:proofErr w:type="spellEnd"/>
                  <w:r w:rsidRPr="001F1D17">
                    <w:t xml:space="preserve"> менее 1,05х s и не более 1,25х </w:t>
                  </w:r>
                  <w:r w:rsidRPr="001F1D17">
                    <w:rPr>
                      <w:lang w:val="en-US"/>
                    </w:rPr>
                    <w:t>s</w:t>
                  </w:r>
                  <w:r w:rsidRPr="001F1D17">
                    <w:t xml:space="preserve"> (номинальная толщина листа) кг.</w:t>
                  </w:r>
                </w:p>
                <w:p w:rsidR="00E16F44" w:rsidRPr="001F1D17" w:rsidRDefault="00E16F44" w:rsidP="00EC5B77">
                  <w:pPr>
                    <w:jc w:val="both"/>
                  </w:pPr>
                  <w:r w:rsidRPr="001F1D17">
                    <w:t>длина от 2500 до 3000 мм, ширина 1200 мм, толщина от 10 до 14 мм</w:t>
                  </w:r>
                </w:p>
                <w:p w:rsidR="00E16F44" w:rsidRPr="001F1D17" w:rsidRDefault="00E16F44" w:rsidP="00EC5B77">
                  <w:pPr>
                    <w:jc w:val="both"/>
                  </w:pPr>
                  <w:r w:rsidRPr="001F1D17">
                    <w:t>группа горючести Г</w:t>
                  </w:r>
                  <w:proofErr w:type="gramStart"/>
                  <w:r w:rsidRPr="001F1D17">
                    <w:t>1</w:t>
                  </w:r>
                  <w:proofErr w:type="gramEnd"/>
                </w:p>
                <w:p w:rsidR="00E16F44" w:rsidRPr="001F1D17" w:rsidRDefault="00E16F44" w:rsidP="00EC5B77">
                  <w:pPr>
                    <w:jc w:val="both"/>
                  </w:pPr>
                  <w:r w:rsidRPr="001F1D17">
                    <w:t>группа воспламеняемости В</w:t>
                  </w:r>
                  <w:proofErr w:type="gramStart"/>
                  <w:r w:rsidRPr="001F1D17">
                    <w:t>1</w:t>
                  </w:r>
                  <w:proofErr w:type="gramEnd"/>
                  <w:r w:rsidRPr="001F1D17">
                    <w:t xml:space="preserve"> </w:t>
                  </w:r>
                </w:p>
                <w:p w:rsidR="00E16F44" w:rsidRPr="001F1D17" w:rsidRDefault="00E16F44" w:rsidP="00EC5B77">
                  <w:pPr>
                    <w:jc w:val="both"/>
                    <w:rPr>
                      <w:lang w:val="en-US"/>
                    </w:rPr>
                  </w:pPr>
                  <w:r w:rsidRPr="001F1D17">
                    <w:t>группа токсичности Т</w:t>
                  </w:r>
                  <w:proofErr w:type="gramStart"/>
                  <w:r w:rsidRPr="001F1D17">
                    <w:t>1</w:t>
                  </w:r>
                  <w:proofErr w:type="gramEnd"/>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1</w:t>
                  </w:r>
                  <w:r w:rsidRPr="001F1D17">
                    <w:rPr>
                      <w:lang w:val="en-US"/>
                    </w:rPr>
                    <w:t>8</w:t>
                  </w:r>
                </w:p>
              </w:tc>
              <w:tc>
                <w:tcPr>
                  <w:tcW w:w="2127" w:type="dxa"/>
                  <w:shd w:val="clear" w:color="auto" w:fill="auto"/>
                  <w:vAlign w:val="center"/>
                </w:tcPr>
                <w:p w:rsidR="00E16F44" w:rsidRPr="001F1D17" w:rsidRDefault="00E16F44" w:rsidP="00EC5B77">
                  <w:pPr>
                    <w:pStyle w:val="Default"/>
                    <w:rPr>
                      <w:rFonts w:ascii="Times New Roman" w:hAnsi="Times New Roman" w:cs="Times New Roman"/>
                      <w:sz w:val="20"/>
                      <w:szCs w:val="20"/>
                    </w:rPr>
                  </w:pPr>
                  <w:r w:rsidRPr="001F1D17">
                    <w:rPr>
                      <w:rFonts w:ascii="Times New Roman" w:hAnsi="Times New Roman" w:cs="Times New Roman"/>
                      <w:sz w:val="20"/>
                      <w:szCs w:val="20"/>
                    </w:rPr>
                    <w:t>Блоки оконные ПВХ</w:t>
                  </w:r>
                </w:p>
              </w:tc>
              <w:tc>
                <w:tcPr>
                  <w:tcW w:w="7655" w:type="dxa"/>
                  <w:shd w:val="clear" w:color="auto" w:fill="auto"/>
                </w:tcPr>
                <w:p w:rsidR="00E16F44" w:rsidRPr="001F1D17" w:rsidRDefault="00E16F44" w:rsidP="00EC5B77">
                  <w:pPr>
                    <w:pStyle w:val="affb"/>
                    <w:snapToGrid w:val="0"/>
                    <w:rPr>
                      <w:sz w:val="20"/>
                      <w:szCs w:val="20"/>
                    </w:rPr>
                  </w:pPr>
                  <w:r w:rsidRPr="001F1D17">
                    <w:rPr>
                      <w:sz w:val="20"/>
                      <w:szCs w:val="20"/>
                    </w:rPr>
                    <w:t>Пластиковые окна должны отвечать следующим требованиям:</w:t>
                  </w:r>
                </w:p>
                <w:p w:rsidR="00E16F44" w:rsidRPr="001F1D17" w:rsidRDefault="00E16F44" w:rsidP="00EC5B77">
                  <w:pPr>
                    <w:pStyle w:val="affb"/>
                    <w:rPr>
                      <w:sz w:val="20"/>
                      <w:szCs w:val="20"/>
                    </w:rPr>
                  </w:pPr>
                  <w:r w:rsidRPr="001F1D17">
                    <w:rPr>
                      <w:sz w:val="20"/>
                      <w:szCs w:val="20"/>
                    </w:rPr>
                    <w:t>1. профиль 5-ти камерный, толщина не менее 70мм</w:t>
                  </w:r>
                </w:p>
                <w:p w:rsidR="00E16F44" w:rsidRPr="001F1D17" w:rsidRDefault="00E16F44" w:rsidP="00EC5B77">
                  <w:pPr>
                    <w:pStyle w:val="affb"/>
                    <w:rPr>
                      <w:sz w:val="20"/>
                      <w:szCs w:val="20"/>
                    </w:rPr>
                  </w:pPr>
                  <w:r w:rsidRPr="001F1D17">
                    <w:rPr>
                      <w:sz w:val="20"/>
                      <w:szCs w:val="20"/>
                    </w:rPr>
                    <w:t>2. стекло — толщина 3мм, энергосберегающее 1К</w:t>
                  </w:r>
                </w:p>
                <w:p w:rsidR="00E16F44" w:rsidRPr="001F1D17" w:rsidRDefault="00E16F44" w:rsidP="00EC5B77">
                  <w:pPr>
                    <w:pStyle w:val="affb"/>
                    <w:rPr>
                      <w:sz w:val="20"/>
                      <w:szCs w:val="20"/>
                    </w:rPr>
                  </w:pPr>
                  <w:r w:rsidRPr="001F1D17">
                    <w:rPr>
                      <w:sz w:val="20"/>
                      <w:szCs w:val="20"/>
                    </w:rPr>
                    <w:t>3. стеклопакет — толщ. 32-40мм,  2-х камерный</w:t>
                  </w:r>
                </w:p>
                <w:p w:rsidR="00E16F44" w:rsidRPr="001F1D17" w:rsidRDefault="00E16F44" w:rsidP="00EC5B77">
                  <w:pPr>
                    <w:pStyle w:val="affb"/>
                    <w:rPr>
                      <w:sz w:val="20"/>
                      <w:szCs w:val="20"/>
                    </w:rPr>
                  </w:pPr>
                  <w:r w:rsidRPr="001F1D17">
                    <w:rPr>
                      <w:sz w:val="20"/>
                      <w:szCs w:val="20"/>
                    </w:rPr>
                    <w:t>4. фурнитура - регулируемая</w:t>
                  </w:r>
                </w:p>
                <w:p w:rsidR="00E16F44" w:rsidRPr="001F1D17" w:rsidRDefault="00E16F44" w:rsidP="00EC5B77">
                  <w:pPr>
                    <w:pStyle w:val="affb"/>
                    <w:rPr>
                      <w:sz w:val="20"/>
                      <w:szCs w:val="20"/>
                    </w:rPr>
                  </w:pPr>
                  <w:r w:rsidRPr="001F1D17">
                    <w:rPr>
                      <w:sz w:val="20"/>
                      <w:szCs w:val="20"/>
                    </w:rPr>
                    <w:t>5. Основные показатели:</w:t>
                  </w:r>
                </w:p>
                <w:p w:rsidR="00E16F44" w:rsidRPr="001F1D17" w:rsidRDefault="00E16F44" w:rsidP="00EC5B77">
                  <w:pPr>
                    <w:pStyle w:val="affb"/>
                    <w:rPr>
                      <w:sz w:val="20"/>
                      <w:szCs w:val="20"/>
                    </w:rPr>
                  </w:pPr>
                  <w:r w:rsidRPr="001F1D17">
                    <w:rPr>
                      <w:sz w:val="20"/>
                      <w:szCs w:val="20"/>
                    </w:rPr>
                    <w:t>Класс передачи Г</w:t>
                  </w:r>
                  <w:proofErr w:type="gramStart"/>
                  <w:r w:rsidRPr="001F1D17">
                    <w:rPr>
                      <w:sz w:val="20"/>
                      <w:szCs w:val="20"/>
                    </w:rPr>
                    <w:t>1</w:t>
                  </w:r>
                  <w:proofErr w:type="gramEnd"/>
                  <w:r w:rsidRPr="001F1D17">
                    <w:rPr>
                      <w:sz w:val="20"/>
                      <w:szCs w:val="20"/>
                    </w:rPr>
                    <w:t xml:space="preserve"> ГОСТ 30674-99</w:t>
                  </w:r>
                </w:p>
                <w:p w:rsidR="00E16F44" w:rsidRPr="001F1D17" w:rsidRDefault="00E16F44" w:rsidP="00EC5B77">
                  <w:pPr>
                    <w:pStyle w:val="affb"/>
                    <w:rPr>
                      <w:sz w:val="20"/>
                      <w:szCs w:val="20"/>
                    </w:rPr>
                  </w:pPr>
                  <w:r w:rsidRPr="001F1D17">
                    <w:rPr>
                      <w:sz w:val="20"/>
                      <w:szCs w:val="20"/>
                    </w:rPr>
                    <w:t>- воздухопроницаемость оконного блока — 2,4 м3(ч</w:t>
                  </w:r>
                  <w:proofErr w:type="gramStart"/>
                  <w:r w:rsidRPr="001F1D17">
                    <w:rPr>
                      <w:sz w:val="20"/>
                      <w:szCs w:val="20"/>
                    </w:rPr>
                    <w:t>.м</w:t>
                  </w:r>
                  <w:proofErr w:type="gramEnd"/>
                  <w:r w:rsidRPr="001F1D17">
                    <w:rPr>
                      <w:sz w:val="20"/>
                      <w:szCs w:val="20"/>
                    </w:rPr>
                    <w:t>2)</w:t>
                  </w:r>
                </w:p>
                <w:p w:rsidR="00E16F44" w:rsidRPr="001F1D17" w:rsidRDefault="00E16F44" w:rsidP="00EC5B77">
                  <w:pPr>
                    <w:pStyle w:val="affb"/>
                    <w:rPr>
                      <w:sz w:val="20"/>
                      <w:szCs w:val="20"/>
                    </w:rPr>
                  </w:pPr>
                  <w:r w:rsidRPr="001F1D17">
                    <w:rPr>
                      <w:sz w:val="20"/>
                      <w:szCs w:val="20"/>
                    </w:rPr>
                    <w:t xml:space="preserve">Класс воздухопроницаемости  - А (ГОСТ 30674-99)- изоляция воздушного шума транспортного потока — 31 </w:t>
                  </w:r>
                  <w:proofErr w:type="spellStart"/>
                  <w:r w:rsidRPr="001F1D17">
                    <w:rPr>
                      <w:sz w:val="20"/>
                      <w:szCs w:val="20"/>
                    </w:rPr>
                    <w:t>дБА</w:t>
                  </w:r>
                  <w:proofErr w:type="spellEnd"/>
                </w:p>
                <w:p w:rsidR="00E16F44" w:rsidRPr="001F1D17" w:rsidRDefault="00E16F44" w:rsidP="00EC5B77">
                  <w:pPr>
                    <w:pStyle w:val="affb"/>
                    <w:rPr>
                      <w:sz w:val="20"/>
                      <w:szCs w:val="20"/>
                    </w:rPr>
                  </w:pPr>
                  <w:r w:rsidRPr="001F1D17">
                    <w:rPr>
                      <w:sz w:val="20"/>
                      <w:szCs w:val="20"/>
                    </w:rPr>
                    <w:t>Класс звукоизоляции — В (ГОСТ 30674-99)</w:t>
                  </w:r>
                </w:p>
                <w:p w:rsidR="00E16F44" w:rsidRPr="001F1D17" w:rsidRDefault="00E16F44" w:rsidP="00EC5B77">
                  <w:pPr>
                    <w:pStyle w:val="affb"/>
                    <w:rPr>
                      <w:sz w:val="20"/>
                      <w:szCs w:val="20"/>
                    </w:rPr>
                  </w:pPr>
                  <w:r w:rsidRPr="001F1D17">
                    <w:rPr>
                      <w:sz w:val="20"/>
                      <w:szCs w:val="20"/>
                    </w:rPr>
                    <w:t>-сопротивление контрольной статистической нагрузки без разрушения (ГОСТ 23166-99)</w:t>
                  </w:r>
                </w:p>
                <w:p w:rsidR="00E16F44" w:rsidRPr="001F1D17" w:rsidRDefault="00E16F44" w:rsidP="00EC5B77">
                  <w:pPr>
                    <w:pStyle w:val="affb"/>
                    <w:rPr>
                      <w:sz w:val="20"/>
                      <w:szCs w:val="20"/>
                    </w:rPr>
                  </w:pPr>
                  <w:r w:rsidRPr="001F1D17">
                    <w:rPr>
                      <w:sz w:val="20"/>
                      <w:szCs w:val="20"/>
                    </w:rPr>
                    <w:t>-прочность сварных угловых соединений — без разрушений (ГОСТ  30674-99)</w:t>
                  </w:r>
                </w:p>
                <w:p w:rsidR="00E16F44" w:rsidRPr="001F1D17" w:rsidRDefault="00E16F44" w:rsidP="00EC5B77">
                  <w:pPr>
                    <w:pStyle w:val="affb"/>
                    <w:rPr>
                      <w:sz w:val="20"/>
                      <w:szCs w:val="20"/>
                    </w:rPr>
                  </w:pPr>
                  <w:r w:rsidRPr="001F1D17">
                    <w:rPr>
                      <w:sz w:val="20"/>
                      <w:szCs w:val="20"/>
                    </w:rPr>
                    <w:lastRenderedPageBreak/>
                    <w:t>-безотказность оконных приборов — 20000 циклов «открывание-закрывание» (ГОСТ 23166-99)</w:t>
                  </w:r>
                </w:p>
                <w:p w:rsidR="00E16F44" w:rsidRPr="001F1D17" w:rsidRDefault="00E16F44" w:rsidP="00EC5B77">
                  <w:pPr>
                    <w:pStyle w:val="afc"/>
                    <w:rPr>
                      <w:rFonts w:ascii="Times New Roman" w:hAnsi="Times New Roman"/>
                      <w:color w:val="000000"/>
                    </w:rPr>
                  </w:pPr>
                  <w:r w:rsidRPr="001F1D17">
                    <w:rPr>
                      <w:rFonts w:ascii="Times New Roman" w:hAnsi="Times New Roman"/>
                    </w:rPr>
                    <w:t xml:space="preserve">6. установка в соответствии с требованиями ГОСТ 30674-99, ГОСТ 23166-99, </w:t>
                  </w:r>
                  <w:proofErr w:type="spellStart"/>
                  <w:r w:rsidRPr="001F1D17">
                    <w:rPr>
                      <w:rFonts w:ascii="Times New Roman" w:hAnsi="Times New Roman"/>
                    </w:rPr>
                    <w:t>СниП</w:t>
                  </w:r>
                  <w:proofErr w:type="spellEnd"/>
                  <w:r w:rsidRPr="001F1D17">
                    <w:rPr>
                      <w:rFonts w:ascii="Times New Roman" w:hAnsi="Times New Roman"/>
                    </w:rPr>
                    <w:t xml:space="preserve"> 23-02-2003.</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rPr>
                      <w:lang w:val="en-US"/>
                    </w:rPr>
                    <w:lastRenderedPageBreak/>
                    <w:t>19</w:t>
                  </w:r>
                </w:p>
              </w:tc>
              <w:tc>
                <w:tcPr>
                  <w:tcW w:w="2127" w:type="dxa"/>
                  <w:shd w:val="clear" w:color="auto" w:fill="auto"/>
                  <w:vAlign w:val="center"/>
                </w:tcPr>
                <w:p w:rsidR="00E16F44" w:rsidRPr="001F1D17" w:rsidRDefault="00E16F44" w:rsidP="00EC5B77">
                  <w:r w:rsidRPr="001F1D17">
                    <w:t>Кирпич керамический</w:t>
                  </w:r>
                </w:p>
              </w:tc>
              <w:tc>
                <w:tcPr>
                  <w:tcW w:w="7655" w:type="dxa"/>
                  <w:shd w:val="clear" w:color="auto" w:fill="auto"/>
                </w:tcPr>
                <w:p w:rsidR="00E16F44" w:rsidRPr="001F1D17" w:rsidRDefault="00E16F44" w:rsidP="00EC5B77">
                  <w:pPr>
                    <w:jc w:val="both"/>
                    <w:rPr>
                      <w:color w:val="FF0000"/>
                    </w:rPr>
                  </w:pPr>
                  <w:r w:rsidRPr="001F1D17">
                    <w:t>Кирпич керамический ГОСТ 530-95</w:t>
                  </w:r>
                </w:p>
                <w:p w:rsidR="00E16F44" w:rsidRPr="001F1D17" w:rsidRDefault="00E16F44" w:rsidP="00EC5B77">
                  <w:pPr>
                    <w:jc w:val="both"/>
                  </w:pPr>
                  <w:r w:rsidRPr="001F1D17">
                    <w:t xml:space="preserve">марка 100-150 </w:t>
                  </w:r>
                </w:p>
                <w:p w:rsidR="00E16F44" w:rsidRPr="001F1D17" w:rsidRDefault="00E16F44" w:rsidP="00EC5B77">
                  <w:pPr>
                    <w:jc w:val="both"/>
                  </w:pPr>
                  <w:r w:rsidRPr="001F1D17">
                    <w:t>Морозостойкость (F): 35-50</w:t>
                  </w:r>
                </w:p>
                <w:p w:rsidR="00E16F44" w:rsidRPr="001F1D17" w:rsidRDefault="00E16F44" w:rsidP="00EC5B77">
                  <w:pPr>
                    <w:jc w:val="both"/>
                  </w:pPr>
                  <w:r w:rsidRPr="001F1D17">
                    <w:t>Полнотелый или пустотелый</w:t>
                  </w:r>
                </w:p>
                <w:p w:rsidR="00E16F44" w:rsidRPr="001F1D17" w:rsidRDefault="00E16F44" w:rsidP="00EC5B77">
                  <w:pPr>
                    <w:jc w:val="both"/>
                  </w:pPr>
                  <w:r w:rsidRPr="001F1D17">
                    <w:t>Группа по технологическим характеристикам – эффективная или повышенной эффективности</w:t>
                  </w:r>
                </w:p>
                <w:p w:rsidR="00E16F44" w:rsidRPr="001F1D17" w:rsidRDefault="00E16F44" w:rsidP="00EC5B77">
                  <w:pPr>
                    <w:jc w:val="both"/>
                  </w:pPr>
                  <w:proofErr w:type="spellStart"/>
                  <w:r w:rsidRPr="001F1D17">
                    <w:t>Водопоглощение</w:t>
                  </w:r>
                  <w:proofErr w:type="spellEnd"/>
                  <w:r w:rsidRPr="001F1D17">
                    <w:t>, %, не менее 11</w:t>
                  </w:r>
                </w:p>
                <w:p w:rsidR="00E16F44" w:rsidRPr="001F1D17" w:rsidRDefault="00E16F44" w:rsidP="00EC5B77">
                  <w:pPr>
                    <w:jc w:val="both"/>
                  </w:pPr>
                  <w:r w:rsidRPr="001F1D17">
                    <w:t xml:space="preserve">Средний предел прочности при сжатии, МПа (для пяти образцов),  не менее 10 </w:t>
                  </w:r>
                </w:p>
                <w:p w:rsidR="00E16F44" w:rsidRPr="001F1D17" w:rsidRDefault="00E16F44" w:rsidP="00EC5B77">
                  <w:pPr>
                    <w:jc w:val="both"/>
                  </w:pPr>
                  <w:r w:rsidRPr="001F1D17">
                    <w:t>Предел прочности при изгибе, МПа (для пяти образцов), не более 2,8</w:t>
                  </w:r>
                </w:p>
                <w:p w:rsidR="00E16F44" w:rsidRPr="001F1D17" w:rsidRDefault="00E16F44" w:rsidP="00EC5B77">
                  <w:pPr>
                    <w:jc w:val="both"/>
                    <w:rPr>
                      <w:lang w:val="en-US"/>
                    </w:rPr>
                  </w:pPr>
                  <w:r w:rsidRPr="001F1D17">
                    <w:t>Класс средней плотности: 1,0 или 1,2</w:t>
                  </w:r>
                </w:p>
              </w:tc>
            </w:tr>
            <w:tr w:rsidR="00E16F44" w:rsidRPr="001F1D17" w:rsidTr="0058005E">
              <w:tc>
                <w:tcPr>
                  <w:tcW w:w="567" w:type="dxa"/>
                  <w:shd w:val="clear" w:color="auto" w:fill="auto"/>
                  <w:vAlign w:val="center"/>
                </w:tcPr>
                <w:p w:rsidR="00E16F44" w:rsidRPr="001F1D17" w:rsidRDefault="00E16F44" w:rsidP="00EC5B77">
                  <w:pPr>
                    <w:jc w:val="center"/>
                    <w:rPr>
                      <w:lang w:val="en-US"/>
                    </w:rPr>
                  </w:pPr>
                  <w:r w:rsidRPr="001F1D17">
                    <w:t>2</w:t>
                  </w:r>
                  <w:r w:rsidRPr="001F1D17">
                    <w:rPr>
                      <w:lang w:val="en-US"/>
                    </w:rPr>
                    <w:t>0</w:t>
                  </w:r>
                </w:p>
              </w:tc>
              <w:tc>
                <w:tcPr>
                  <w:tcW w:w="2127" w:type="dxa"/>
                  <w:shd w:val="clear" w:color="auto" w:fill="auto"/>
                  <w:vAlign w:val="center"/>
                </w:tcPr>
                <w:p w:rsidR="00E16F44" w:rsidRPr="001F1D17" w:rsidRDefault="00E16F44" w:rsidP="00EC5B77">
                  <w:r w:rsidRPr="001F1D17">
                    <w:t>Коммерческий линолеум</w:t>
                  </w:r>
                </w:p>
              </w:tc>
              <w:tc>
                <w:tcPr>
                  <w:tcW w:w="7655" w:type="dxa"/>
                  <w:shd w:val="clear" w:color="auto" w:fill="auto"/>
                </w:tcPr>
                <w:p w:rsidR="00E16F44" w:rsidRPr="001F1D17" w:rsidRDefault="00E16F44" w:rsidP="00EC5B77">
                  <w:r w:rsidRPr="001F1D17">
                    <w:t xml:space="preserve">Коммерческий линолеум представляет собой покрытие с повышенной износостойкостью на </w:t>
                  </w:r>
                  <w:proofErr w:type="spellStart"/>
                  <w:r w:rsidRPr="001F1D17">
                    <w:t>теплозвукоизолирующей</w:t>
                  </w:r>
                  <w:proofErr w:type="spellEnd"/>
                  <w:r w:rsidRPr="001F1D17">
                    <w:t xml:space="preserve"> подоснове ГОСТ 18108-80. В отличие от остальных видов линолеума, он прокрашивается по всей толщине и имеет более толстый защитный слой.</w:t>
                  </w:r>
                </w:p>
                <w:p w:rsidR="00E16F44" w:rsidRPr="001F1D17" w:rsidRDefault="00E16F44" w:rsidP="00EC5B77">
                  <w:r w:rsidRPr="001F1D17">
                    <w:t>Основные характеристики коммерческого линолеума:</w:t>
                  </w:r>
                </w:p>
                <w:p w:rsidR="00E16F44" w:rsidRPr="001F1D17" w:rsidRDefault="00E16F44" w:rsidP="00EC5B77">
                  <w:r w:rsidRPr="001F1D17">
                    <w:t xml:space="preserve"> толщина до 5 мм</w:t>
                  </w:r>
                </w:p>
                <w:p w:rsidR="00E16F44" w:rsidRPr="001F1D17" w:rsidRDefault="00E16F44" w:rsidP="00EC5B77">
                  <w:r w:rsidRPr="001F1D17">
                    <w:t xml:space="preserve"> защитный слой 0,7-1,0 мм</w:t>
                  </w:r>
                </w:p>
                <w:p w:rsidR="00E16F44" w:rsidRPr="001F1D17" w:rsidRDefault="00E16F44" w:rsidP="00EC5B77">
                  <w:r w:rsidRPr="001F1D17">
                    <w:t xml:space="preserve"> ширина рулона 2-4 м</w:t>
                  </w:r>
                </w:p>
                <w:p w:rsidR="00E16F44" w:rsidRPr="001F1D17" w:rsidRDefault="00E16F44" w:rsidP="00EC5B77">
                  <w:r w:rsidRPr="001F1D17">
                    <w:t xml:space="preserve"> вес 2,8-3,2 кг/м²</w:t>
                  </w:r>
                </w:p>
                <w:p w:rsidR="00E16F44" w:rsidRPr="001F1D17" w:rsidRDefault="00E16F44" w:rsidP="00EC5B77">
                  <w:r w:rsidRPr="001F1D17">
                    <w:t xml:space="preserve"> остаточная деформация не более 0,02-0,10 мм</w:t>
                  </w:r>
                </w:p>
                <w:p w:rsidR="00E16F44" w:rsidRPr="001F1D17" w:rsidRDefault="00E16F44" w:rsidP="00EC5B77">
                  <w:r w:rsidRPr="001F1D17">
                    <w:t xml:space="preserve"> гибкость: не должно быть трещин при обхвате стержня диаметром 10-40 мм</w:t>
                  </w:r>
                </w:p>
                <w:p w:rsidR="00E16F44" w:rsidRPr="001F1D17" w:rsidRDefault="00E16F44" w:rsidP="00EC5B77">
                  <w:r w:rsidRPr="001F1D17">
                    <w:t xml:space="preserve"> звукопоглощение 6-10 </w:t>
                  </w:r>
                  <w:proofErr w:type="spellStart"/>
                  <w:r w:rsidRPr="001F1D17">
                    <w:t>Дб</w:t>
                  </w:r>
                  <w:proofErr w:type="spellEnd"/>
                </w:p>
              </w:tc>
            </w:tr>
            <w:tr w:rsidR="00E16F44" w:rsidRPr="001F1D17" w:rsidTr="0058005E">
              <w:tc>
                <w:tcPr>
                  <w:tcW w:w="567" w:type="dxa"/>
                  <w:shd w:val="clear" w:color="auto" w:fill="auto"/>
                  <w:vAlign w:val="center"/>
                </w:tcPr>
                <w:p w:rsidR="00E16F44" w:rsidRPr="001F1D17" w:rsidRDefault="00E16F44" w:rsidP="00EC5B77">
                  <w:pPr>
                    <w:jc w:val="center"/>
                  </w:pPr>
                  <w:r w:rsidRPr="001F1D17">
                    <w:t>21</w:t>
                  </w:r>
                </w:p>
              </w:tc>
              <w:tc>
                <w:tcPr>
                  <w:tcW w:w="2127" w:type="dxa"/>
                  <w:shd w:val="clear" w:color="auto" w:fill="auto"/>
                  <w:vAlign w:val="center"/>
                </w:tcPr>
                <w:p w:rsidR="00E16F44" w:rsidRPr="001F1D17" w:rsidRDefault="00E16F44" w:rsidP="00EC5B77">
                  <w:r w:rsidRPr="001F1D17">
                    <w:t>Шуруп</w:t>
                  </w:r>
                </w:p>
              </w:tc>
              <w:tc>
                <w:tcPr>
                  <w:tcW w:w="7655" w:type="dxa"/>
                  <w:shd w:val="clear" w:color="auto" w:fill="auto"/>
                </w:tcPr>
                <w:p w:rsidR="00E16F44" w:rsidRPr="001F1D17" w:rsidRDefault="00E16F44" w:rsidP="00EC5B77">
                  <w:pPr>
                    <w:rPr>
                      <w:color w:val="000000"/>
                    </w:rPr>
                  </w:pPr>
                  <w:r w:rsidRPr="001F1D17">
                    <w:rPr>
                      <w:color w:val="000000"/>
                    </w:rPr>
                    <w:t xml:space="preserve">Головка: должна быть полукруглая. </w:t>
                  </w:r>
                </w:p>
                <w:p w:rsidR="00E16F44" w:rsidRPr="001F1D17" w:rsidRDefault="00E16F44" w:rsidP="00EC5B77">
                  <w:pPr>
                    <w:rPr>
                      <w:color w:val="000000"/>
                    </w:rPr>
                  </w:pPr>
                  <w:r w:rsidRPr="001F1D17">
                    <w:rPr>
                      <w:color w:val="000000"/>
                    </w:rPr>
                    <w:t>Тип конца: конец должен быть заостренный.</w:t>
                  </w:r>
                </w:p>
                <w:p w:rsidR="00E16F44" w:rsidRPr="001F1D17" w:rsidRDefault="00E16F44" w:rsidP="00EC5B77">
                  <w:pPr>
                    <w:rPr>
                      <w:color w:val="000000"/>
                    </w:rPr>
                  </w:pPr>
                  <w:r w:rsidRPr="001F1D17">
                    <w:rPr>
                      <w:color w:val="000000"/>
                    </w:rPr>
                    <w:t xml:space="preserve">Размер: должен </w:t>
                  </w:r>
                  <w:proofErr w:type="spellStart"/>
                  <w:r w:rsidRPr="001F1D17">
                    <w:rPr>
                      <w:color w:val="000000"/>
                    </w:rPr>
                    <w:t>быть</w:t>
                  </w:r>
                  <w:proofErr w:type="gramStart"/>
                  <w:r w:rsidRPr="001F1D17">
                    <w:rPr>
                      <w:color w:val="000000"/>
                    </w:rPr>
                    <w:t>,м</w:t>
                  </w:r>
                  <w:proofErr w:type="gramEnd"/>
                  <w:r w:rsidRPr="001F1D17">
                    <w:rPr>
                      <w:color w:val="000000"/>
                    </w:rPr>
                    <w:t>м</w:t>
                  </w:r>
                  <w:proofErr w:type="spellEnd"/>
                  <w:r w:rsidRPr="001F1D17">
                    <w:rPr>
                      <w:color w:val="000000"/>
                    </w:rPr>
                    <w:t xml:space="preserve"> (3,5-4)х40.</w:t>
                  </w:r>
                </w:p>
                <w:p w:rsidR="00E16F44" w:rsidRPr="001F1D17" w:rsidRDefault="00E16F44" w:rsidP="00EC5B77">
                  <w:pPr>
                    <w:rPr>
                      <w:color w:val="000000"/>
                    </w:rPr>
                  </w:pPr>
                  <w:r w:rsidRPr="001F1D17">
                    <w:rPr>
                      <w:color w:val="000000"/>
                      <w:shd w:val="clear" w:color="auto" w:fill="FFFFFF"/>
                    </w:rPr>
                    <w:t xml:space="preserve">Внутренний диаметр </w:t>
                  </w:r>
                  <w:proofErr w:type="spellStart"/>
                  <w:r w:rsidRPr="001F1D17">
                    <w:rPr>
                      <w:color w:val="000000"/>
                      <w:shd w:val="clear" w:color="auto" w:fill="FFFFFF"/>
                    </w:rPr>
                    <w:t>резьбы</w:t>
                  </w:r>
                  <w:proofErr w:type="gramStart"/>
                  <w:r w:rsidRPr="001F1D17">
                    <w:rPr>
                      <w:color w:val="000000"/>
                      <w:shd w:val="clear" w:color="auto" w:fill="FFFFFF"/>
                    </w:rPr>
                    <w:t>,м</w:t>
                  </w:r>
                  <w:proofErr w:type="gramEnd"/>
                  <w:r w:rsidRPr="001F1D17">
                    <w:rPr>
                      <w:color w:val="000000"/>
                      <w:shd w:val="clear" w:color="auto" w:fill="FFFFFF"/>
                    </w:rPr>
                    <w:t>м</w:t>
                  </w:r>
                  <w:proofErr w:type="spellEnd"/>
                  <w:r w:rsidRPr="001F1D17">
                    <w:rPr>
                      <w:color w:val="000000"/>
                      <w:shd w:val="clear" w:color="auto" w:fill="FFFFFF"/>
                    </w:rPr>
                    <w:t>:</w:t>
                  </w:r>
                  <w:r w:rsidRPr="001F1D17">
                    <w:rPr>
                      <w:color w:val="000000"/>
                    </w:rPr>
                    <w:t xml:space="preserve"> не более 2,8 </w:t>
                  </w:r>
                </w:p>
                <w:p w:rsidR="00E16F44" w:rsidRPr="001F1D17" w:rsidRDefault="00E16F44" w:rsidP="00EC5B77">
                  <w:pPr>
                    <w:rPr>
                      <w:color w:val="000000"/>
                    </w:rPr>
                  </w:pPr>
                  <w:r w:rsidRPr="001F1D17">
                    <w:rPr>
                      <w:color w:val="000000"/>
                      <w:shd w:val="clear" w:color="auto" w:fill="FFFFFF"/>
                    </w:rPr>
                    <w:t xml:space="preserve">Диаметр </w:t>
                  </w:r>
                  <w:proofErr w:type="spellStart"/>
                  <w:r w:rsidRPr="001F1D17">
                    <w:rPr>
                      <w:color w:val="000000"/>
                      <w:shd w:val="clear" w:color="auto" w:fill="FFFFFF"/>
                    </w:rPr>
                    <w:t>головки</w:t>
                  </w:r>
                  <w:proofErr w:type="gramStart"/>
                  <w:r w:rsidRPr="001F1D17">
                    <w:rPr>
                      <w:color w:val="000000"/>
                      <w:shd w:val="clear" w:color="auto" w:fill="FFFFFF"/>
                    </w:rPr>
                    <w:t>,м</w:t>
                  </w:r>
                  <w:proofErr w:type="gramEnd"/>
                  <w:r w:rsidRPr="001F1D17">
                    <w:rPr>
                      <w:color w:val="000000"/>
                      <w:shd w:val="clear" w:color="auto" w:fill="FFFFFF"/>
                    </w:rPr>
                    <w:t>м</w:t>
                  </w:r>
                  <w:proofErr w:type="spellEnd"/>
                  <w:r w:rsidRPr="001F1D17">
                    <w:rPr>
                      <w:color w:val="000000"/>
                      <w:shd w:val="clear" w:color="auto" w:fill="FFFFFF"/>
                    </w:rPr>
                    <w:t>:</w:t>
                  </w:r>
                  <w:r w:rsidRPr="001F1D17">
                    <w:rPr>
                      <w:color w:val="000000"/>
                    </w:rPr>
                    <w:t xml:space="preserve"> 8,0 или 7,0.</w:t>
                  </w:r>
                </w:p>
                <w:p w:rsidR="00E16F44" w:rsidRPr="001F1D17" w:rsidRDefault="00E16F44" w:rsidP="00EC5B77">
                  <w:pPr>
                    <w:rPr>
                      <w:color w:val="000000"/>
                    </w:rPr>
                  </w:pPr>
                  <w:r w:rsidRPr="001F1D17">
                    <w:rPr>
                      <w:color w:val="000000"/>
                      <w:shd w:val="clear" w:color="auto" w:fill="FFFFFF"/>
                    </w:rPr>
                    <w:t xml:space="preserve">Высота </w:t>
                  </w:r>
                  <w:proofErr w:type="spellStart"/>
                  <w:r w:rsidRPr="001F1D17">
                    <w:rPr>
                      <w:color w:val="000000"/>
                      <w:shd w:val="clear" w:color="auto" w:fill="FFFFFF"/>
                    </w:rPr>
                    <w:t>головки</w:t>
                  </w:r>
                  <w:proofErr w:type="gramStart"/>
                  <w:r w:rsidRPr="001F1D17">
                    <w:rPr>
                      <w:color w:val="000000"/>
                      <w:shd w:val="clear" w:color="auto" w:fill="FFFFFF"/>
                    </w:rPr>
                    <w:t>,м</w:t>
                  </w:r>
                  <w:proofErr w:type="gramEnd"/>
                  <w:r w:rsidRPr="001F1D17">
                    <w:rPr>
                      <w:color w:val="000000"/>
                      <w:shd w:val="clear" w:color="auto" w:fill="FFFFFF"/>
                    </w:rPr>
                    <w:t>м</w:t>
                  </w:r>
                  <w:proofErr w:type="spellEnd"/>
                  <w:r w:rsidRPr="001F1D17">
                    <w:rPr>
                      <w:color w:val="000000"/>
                      <w:shd w:val="clear" w:color="auto" w:fill="FFFFFF"/>
                    </w:rPr>
                    <w:t>: 2,4 или 2,8</w:t>
                  </w:r>
                  <w:r w:rsidRPr="001F1D17">
                    <w:rPr>
                      <w:color w:val="000000"/>
                    </w:rPr>
                    <w:t>.</w:t>
                  </w:r>
                </w:p>
                <w:p w:rsidR="00E16F44" w:rsidRPr="001F1D17" w:rsidRDefault="00E16F44" w:rsidP="00EC5B77">
                  <w:pPr>
                    <w:rPr>
                      <w:color w:val="000000"/>
                      <w:shd w:val="clear" w:color="auto" w:fill="FFFFFF"/>
                    </w:rPr>
                  </w:pPr>
                  <w:r w:rsidRPr="001F1D17">
                    <w:rPr>
                      <w:color w:val="000000"/>
                      <w:shd w:val="clear" w:color="auto" w:fill="FFFFFF"/>
                    </w:rPr>
                    <w:t>Радиус сферы:</w:t>
                  </w:r>
                </w:p>
                <w:p w:rsidR="00E16F44" w:rsidRPr="001F1D17" w:rsidRDefault="00E16F44" w:rsidP="00EC5B77">
                  <w:pPr>
                    <w:rPr>
                      <w:color w:val="000000"/>
                    </w:rPr>
                  </w:pPr>
                  <w:r w:rsidRPr="001F1D17">
                    <w:rPr>
                      <w:color w:val="000000"/>
                      <w:shd w:val="clear" w:color="auto" w:fill="FFFFFF"/>
                      <w:lang w:val="en-US"/>
                    </w:rPr>
                    <w:t>R</w:t>
                  </w:r>
                  <w:r w:rsidRPr="001F1D17">
                    <w:rPr>
                      <w:color w:val="000000"/>
                      <w:shd w:val="clear" w:color="auto" w:fill="FFFFFF"/>
                      <w:vertAlign w:val="subscript"/>
                    </w:rPr>
                    <w:t xml:space="preserve">1  </w:t>
                  </w:r>
                  <w:r w:rsidRPr="001F1D17">
                    <w:rPr>
                      <w:color w:val="000000"/>
                      <w:shd w:val="clear" w:color="auto" w:fill="FFFFFF"/>
                    </w:rPr>
                    <w:t>6,4 или 5,6</w:t>
                  </w:r>
                </w:p>
                <w:p w:rsidR="00E16F44" w:rsidRPr="001F1D17" w:rsidRDefault="00E16F44" w:rsidP="00EC5B77">
                  <w:pPr>
                    <w:tabs>
                      <w:tab w:val="left" w:pos="284"/>
                    </w:tabs>
                    <w:rPr>
                      <w:color w:val="000000"/>
                    </w:rPr>
                  </w:pPr>
                  <w:proofErr w:type="gramStart"/>
                  <w:r w:rsidRPr="001F1D17">
                    <w:rPr>
                      <w:color w:val="000000"/>
                      <w:shd w:val="clear" w:color="auto" w:fill="FFFFFF"/>
                      <w:lang w:val="en-US"/>
                    </w:rPr>
                    <w:t>R</w:t>
                  </w:r>
                  <w:r w:rsidRPr="001F1D17">
                    <w:rPr>
                      <w:color w:val="000000"/>
                      <w:shd w:val="clear" w:color="auto" w:fill="FFFFFF"/>
                      <w:vertAlign w:val="subscript"/>
                    </w:rPr>
                    <w:t xml:space="preserve">2  </w:t>
                  </w:r>
                  <w:r w:rsidRPr="001F1D17">
                    <w:rPr>
                      <w:color w:val="000000"/>
                    </w:rPr>
                    <w:t>2,8</w:t>
                  </w:r>
                  <w:proofErr w:type="gramEnd"/>
                  <w:r w:rsidRPr="001F1D17">
                    <w:rPr>
                      <w:color w:val="000000"/>
                    </w:rPr>
                    <w:t xml:space="preserve"> или 3,2.</w:t>
                  </w:r>
                </w:p>
                <w:p w:rsidR="00E16F44" w:rsidRPr="001F1D17" w:rsidRDefault="00E16F44" w:rsidP="00EC5B77">
                  <w:pPr>
                    <w:rPr>
                      <w:color w:val="000000"/>
                    </w:rPr>
                  </w:pPr>
                  <w:r w:rsidRPr="001F1D17">
                    <w:rPr>
                      <w:color w:val="000000"/>
                      <w:shd w:val="clear" w:color="auto" w:fill="FFFFFF"/>
                    </w:rPr>
                    <w:t>Диаметр крестообразного шлица</w:t>
                  </w:r>
                  <w:proofErr w:type="gramStart"/>
                  <w:r w:rsidRPr="001F1D17">
                    <w:rPr>
                      <w:color w:val="000000"/>
                      <w:shd w:val="clear" w:color="auto" w:fill="FFFFFF"/>
                    </w:rPr>
                    <w:t>,м</w:t>
                  </w:r>
                  <w:proofErr w:type="gramEnd"/>
                  <w:r w:rsidRPr="001F1D17">
                    <w:rPr>
                      <w:color w:val="000000"/>
                      <w:shd w:val="clear" w:color="auto" w:fill="FFFFFF"/>
                    </w:rPr>
                    <w:t>м:4,6 или 4,1</w:t>
                  </w:r>
                  <w:r w:rsidRPr="001F1D17">
                    <w:rPr>
                      <w:color w:val="000000"/>
                    </w:rPr>
                    <w:t>.</w:t>
                  </w:r>
                </w:p>
                <w:p w:rsidR="00E16F44" w:rsidRPr="001F1D17" w:rsidRDefault="00E16F44" w:rsidP="00EC5B77">
                  <w:pPr>
                    <w:rPr>
                      <w:color w:val="000000"/>
                    </w:rPr>
                  </w:pPr>
                  <w:r w:rsidRPr="001F1D17">
                    <w:rPr>
                      <w:color w:val="000000"/>
                      <w:shd w:val="clear" w:color="auto" w:fill="FFFFFF"/>
                    </w:rPr>
                    <w:t xml:space="preserve">Глубина крестообразного </w:t>
                  </w:r>
                  <w:proofErr w:type="spellStart"/>
                  <w:r w:rsidRPr="001F1D17">
                    <w:rPr>
                      <w:color w:val="000000"/>
                      <w:shd w:val="clear" w:color="auto" w:fill="FFFFFF"/>
                    </w:rPr>
                    <w:t>шлица</w:t>
                  </w:r>
                  <w:proofErr w:type="gramStart"/>
                  <w:r w:rsidRPr="001F1D17">
                    <w:rPr>
                      <w:color w:val="000000"/>
                      <w:shd w:val="clear" w:color="auto" w:fill="FFFFFF"/>
                    </w:rPr>
                    <w:t>,м</w:t>
                  </w:r>
                  <w:proofErr w:type="gramEnd"/>
                  <w:r w:rsidRPr="001F1D17">
                    <w:rPr>
                      <w:color w:val="000000"/>
                      <w:shd w:val="clear" w:color="auto" w:fill="FFFFFF"/>
                    </w:rPr>
                    <w:t>м</w:t>
                  </w:r>
                  <w:proofErr w:type="spellEnd"/>
                  <w:r w:rsidRPr="001F1D17">
                    <w:rPr>
                      <w:color w:val="000000"/>
                      <w:shd w:val="clear" w:color="auto" w:fill="FFFFFF"/>
                    </w:rPr>
                    <w:t>:</w:t>
                  </w:r>
                  <w:r w:rsidRPr="001F1D17">
                    <w:rPr>
                      <w:color w:val="000000"/>
                    </w:rPr>
                    <w:t xml:space="preserve"> не более 2,2.</w:t>
                  </w:r>
                </w:p>
                <w:p w:rsidR="00E16F44" w:rsidRPr="001F1D17" w:rsidRDefault="00E16F44" w:rsidP="00EC5B77">
                  <w:pPr>
                    <w:rPr>
                      <w:color w:val="000000"/>
                    </w:rPr>
                  </w:pPr>
                  <w:r w:rsidRPr="001F1D17">
                    <w:rPr>
                      <w:color w:val="000000"/>
                      <w:shd w:val="clear" w:color="auto" w:fill="FFFFFF"/>
                    </w:rPr>
                    <w:t xml:space="preserve">Глубина вхождения калибра в крестообразный </w:t>
                  </w:r>
                  <w:proofErr w:type="spellStart"/>
                  <w:r w:rsidRPr="001F1D17">
                    <w:rPr>
                      <w:color w:val="000000"/>
                      <w:shd w:val="clear" w:color="auto" w:fill="FFFFFF"/>
                    </w:rPr>
                    <w:t>шлиц</w:t>
                  </w:r>
                  <w:proofErr w:type="gramStart"/>
                  <w:r w:rsidRPr="001F1D17">
                    <w:rPr>
                      <w:color w:val="000000"/>
                      <w:shd w:val="clear" w:color="auto" w:fill="FFFFFF"/>
                    </w:rPr>
                    <w:t>,м</w:t>
                  </w:r>
                  <w:proofErr w:type="gramEnd"/>
                  <w:r w:rsidRPr="001F1D17">
                    <w:rPr>
                      <w:color w:val="000000"/>
                      <w:shd w:val="clear" w:color="auto" w:fill="FFFFFF"/>
                    </w:rPr>
                    <w:t>м</w:t>
                  </w:r>
                  <w:proofErr w:type="spellEnd"/>
                  <w:r w:rsidRPr="001F1D17">
                    <w:rPr>
                      <w:color w:val="000000"/>
                      <w:shd w:val="clear" w:color="auto" w:fill="FFFFFF"/>
                    </w:rPr>
                    <w:t>:</w:t>
                  </w:r>
                  <w:r w:rsidRPr="001F1D17">
                    <w:rPr>
                      <w:color w:val="000000"/>
                    </w:rPr>
                    <w:t xml:space="preserve"> не менее 1,7 и не более 2,5.</w:t>
                  </w:r>
                </w:p>
                <w:p w:rsidR="00E16F44" w:rsidRPr="001F1D17" w:rsidRDefault="00E16F44" w:rsidP="00EC5B77">
                  <w:pPr>
                    <w:rPr>
                      <w:color w:val="000000"/>
                    </w:rPr>
                  </w:pPr>
                  <w:r w:rsidRPr="001F1D17">
                    <w:rPr>
                      <w:color w:val="000000"/>
                      <w:shd w:val="clear" w:color="auto" w:fill="FFFFFF"/>
                    </w:rPr>
                    <w:t>Тип стали шурупа:</w:t>
                  </w:r>
                  <w:r w:rsidRPr="001F1D17">
                    <w:rPr>
                      <w:color w:val="000000"/>
                    </w:rPr>
                    <w:t xml:space="preserve"> должны быть изготовлены из углеродистой или коррозионностойкой стали.</w:t>
                  </w:r>
                </w:p>
                <w:p w:rsidR="00E16F44" w:rsidRPr="001F1D17" w:rsidRDefault="00E16F44" w:rsidP="00EC5B77">
                  <w:pPr>
                    <w:rPr>
                      <w:color w:val="000000"/>
                    </w:rPr>
                  </w:pPr>
                  <w:r w:rsidRPr="001F1D17">
                    <w:rPr>
                      <w:color w:val="000000"/>
                    </w:rPr>
                    <w:t xml:space="preserve">Марка стали шурупа: 12Х18Н9; 08 </w:t>
                  </w:r>
                  <w:proofErr w:type="spellStart"/>
                  <w:r w:rsidRPr="001F1D17">
                    <w:rPr>
                      <w:color w:val="000000"/>
                    </w:rPr>
                    <w:t>кп</w:t>
                  </w:r>
                  <w:proofErr w:type="spellEnd"/>
                  <w:r w:rsidRPr="001F1D17">
                    <w:rPr>
                      <w:color w:val="000000"/>
                    </w:rPr>
                    <w:t>; 17Х18Н9.</w:t>
                  </w:r>
                </w:p>
                <w:p w:rsidR="00E16F44" w:rsidRPr="001F1D17" w:rsidRDefault="00E16F44" w:rsidP="00EC5B77">
                  <w:pPr>
                    <w:rPr>
                      <w:color w:val="000000"/>
                    </w:rPr>
                  </w:pPr>
                  <w:r w:rsidRPr="001F1D17">
                    <w:rPr>
                      <w:bCs/>
                      <w:color w:val="000000"/>
                    </w:rPr>
                    <w:t>Дефекты поверхности шурупов:</w:t>
                  </w:r>
                  <w:r w:rsidRPr="001F1D17">
                    <w:rPr>
                      <w:color w:val="000000"/>
                    </w:rPr>
                    <w:t xml:space="preserve"> Не допускаются.</w:t>
                  </w:r>
                </w:p>
                <w:p w:rsidR="00E16F44" w:rsidRPr="001F1D17" w:rsidRDefault="00E16F44" w:rsidP="00EC5B77">
                  <w:pPr>
                    <w:rPr>
                      <w:color w:val="000000"/>
                    </w:rPr>
                  </w:pPr>
                  <w:r w:rsidRPr="001F1D17">
                    <w:rPr>
                      <w:color w:val="000000"/>
                    </w:rPr>
                    <w:t>Массовая доля элементов в стали шурупов</w:t>
                  </w:r>
                  <w:proofErr w:type="gramStart"/>
                  <w:r w:rsidRPr="001F1D17">
                    <w:rPr>
                      <w:color w:val="000000"/>
                    </w:rPr>
                    <w:t>, %:</w:t>
                  </w:r>
                  <w:proofErr w:type="gramEnd"/>
                </w:p>
                <w:p w:rsidR="00E16F44" w:rsidRPr="001F1D17" w:rsidRDefault="00E16F44" w:rsidP="00EC5B77">
                  <w:pPr>
                    <w:rPr>
                      <w:color w:val="000000"/>
                    </w:rPr>
                  </w:pPr>
                  <w:r w:rsidRPr="001F1D17">
                    <w:rPr>
                      <w:color w:val="000000"/>
                    </w:rPr>
                    <w:t>-углерода – не менее 0,1 и не более 0,21</w:t>
                  </w:r>
                </w:p>
                <w:p w:rsidR="00E16F44" w:rsidRPr="001F1D17" w:rsidRDefault="00E16F44" w:rsidP="00EC5B77">
                  <w:pPr>
                    <w:rPr>
                      <w:color w:val="000000"/>
                    </w:rPr>
                  </w:pPr>
                  <w:r w:rsidRPr="001F1D17">
                    <w:rPr>
                      <w:color w:val="000000"/>
                    </w:rPr>
                    <w:t>-марганца  - не менее 0,25 и не более 2,0</w:t>
                  </w:r>
                </w:p>
                <w:p w:rsidR="00E16F44" w:rsidRPr="001F1D17" w:rsidRDefault="00E16F44" w:rsidP="00EC5B77">
                  <w:pPr>
                    <w:rPr>
                      <w:color w:val="000000"/>
                    </w:rPr>
                  </w:pPr>
                  <w:r w:rsidRPr="001F1D17">
                    <w:rPr>
                      <w:color w:val="000000"/>
                    </w:rPr>
                    <w:t>-кремния – не менее 0,03 и не более 0,8.</w:t>
                  </w:r>
                </w:p>
                <w:p w:rsidR="00E16F44" w:rsidRPr="001F1D17" w:rsidRDefault="00E16F44" w:rsidP="00EC5B77">
                  <w:r w:rsidRPr="001F1D17">
                    <w:rPr>
                      <w:color w:val="000000"/>
                    </w:rPr>
                    <w:t xml:space="preserve">Теоритическая масса 1000 шт., </w:t>
                  </w:r>
                  <w:proofErr w:type="gramStart"/>
                  <w:r w:rsidRPr="001F1D17">
                    <w:rPr>
                      <w:color w:val="000000"/>
                    </w:rPr>
                    <w:t>кг</w:t>
                  </w:r>
                  <w:proofErr w:type="gramEnd"/>
                  <w:r w:rsidRPr="001F1D17">
                    <w:rPr>
                      <w:color w:val="000000"/>
                    </w:rPr>
                    <w:t>: не более 3,59.</w:t>
                  </w:r>
                </w:p>
              </w:tc>
            </w:tr>
            <w:tr w:rsidR="00E16F44" w:rsidRPr="001F1D17" w:rsidTr="0058005E">
              <w:tc>
                <w:tcPr>
                  <w:tcW w:w="567" w:type="dxa"/>
                  <w:shd w:val="clear" w:color="auto" w:fill="auto"/>
                  <w:vAlign w:val="center"/>
                </w:tcPr>
                <w:p w:rsidR="00E16F44" w:rsidRPr="001F1D17" w:rsidRDefault="00E16F44" w:rsidP="00EC5B77">
                  <w:pPr>
                    <w:jc w:val="center"/>
                  </w:pPr>
                  <w:r w:rsidRPr="001F1D17">
                    <w:t>22</w:t>
                  </w:r>
                </w:p>
              </w:tc>
              <w:tc>
                <w:tcPr>
                  <w:tcW w:w="2127" w:type="dxa"/>
                  <w:shd w:val="clear" w:color="auto" w:fill="auto"/>
                  <w:vAlign w:val="center"/>
                </w:tcPr>
                <w:p w:rsidR="00E16F44" w:rsidRPr="001F1D17" w:rsidRDefault="00E16F44" w:rsidP="00EC5B77">
                  <w:r w:rsidRPr="001F1D17">
                    <w:rPr>
                      <w:bCs/>
                    </w:rPr>
                    <w:t xml:space="preserve">Трубы полипропиленовые  </w:t>
                  </w:r>
                </w:p>
              </w:tc>
              <w:tc>
                <w:tcPr>
                  <w:tcW w:w="7655" w:type="dxa"/>
                  <w:shd w:val="clear" w:color="auto" w:fill="auto"/>
                  <w:vAlign w:val="center"/>
                </w:tcPr>
                <w:p w:rsidR="00E16F44" w:rsidRPr="001F1D17" w:rsidRDefault="00E16F44" w:rsidP="00EC5B77">
                  <w:pPr>
                    <w:jc w:val="both"/>
                    <w:rPr>
                      <w:bCs/>
                    </w:rPr>
                  </w:pPr>
                  <w:r w:rsidRPr="001F1D17">
                    <w:rPr>
                      <w:bCs/>
                    </w:rPr>
                    <w:t>Полипропиленовые трубы марки «Рандом сополимера» (или эквивалент)  РР</w:t>
                  </w:r>
                  <w:r w:rsidRPr="001F1D17">
                    <w:rPr>
                      <w:bCs/>
                      <w:lang w:val="en-US"/>
                    </w:rPr>
                    <w:t>RC</w:t>
                  </w:r>
                  <w:r w:rsidRPr="001F1D17">
                    <w:rPr>
                      <w:bCs/>
                    </w:rPr>
                    <w:t xml:space="preserve">  </w:t>
                  </w:r>
                  <w:r w:rsidRPr="001F1D17">
                    <w:rPr>
                      <w:bCs/>
                      <w:lang w:val="en-US"/>
                    </w:rPr>
                    <w:t>PN</w:t>
                  </w:r>
                  <w:r w:rsidRPr="001F1D17">
                    <w:rPr>
                      <w:bCs/>
                    </w:rPr>
                    <w:t xml:space="preserve"> 20 – для горячего водоснабжения </w:t>
                  </w:r>
                  <w:r w:rsidRPr="001F1D17">
                    <w:rPr>
                      <w:bCs/>
                      <w:lang w:val="en-US"/>
                    </w:rPr>
                    <w:t>t</w:t>
                  </w:r>
                  <w:r w:rsidRPr="001F1D17">
                    <w:rPr>
                      <w:bCs/>
                    </w:rPr>
                    <w:t xml:space="preserve"> - до +95С, номинальное давление 2 МПа (20,394 кгс/см</w:t>
                  </w:r>
                  <w:proofErr w:type="gramStart"/>
                  <w:r w:rsidRPr="001F1D17">
                    <w:rPr>
                      <w:bCs/>
                    </w:rPr>
                    <w:t>2</w:t>
                  </w:r>
                  <w:proofErr w:type="gramEnd"/>
                  <w:r w:rsidRPr="001F1D17">
                    <w:rPr>
                      <w:bCs/>
                    </w:rPr>
                    <w:t>); РР</w:t>
                  </w:r>
                  <w:r w:rsidRPr="001F1D17">
                    <w:rPr>
                      <w:bCs/>
                      <w:lang w:val="en-US"/>
                    </w:rPr>
                    <w:t>RC</w:t>
                  </w:r>
                  <w:r w:rsidRPr="001F1D17">
                    <w:rPr>
                      <w:bCs/>
                    </w:rPr>
                    <w:t xml:space="preserve">  </w:t>
                  </w:r>
                  <w:r w:rsidRPr="001F1D17">
                    <w:rPr>
                      <w:bCs/>
                      <w:lang w:val="en-US"/>
                    </w:rPr>
                    <w:t>PN</w:t>
                  </w:r>
                  <w:r w:rsidRPr="001F1D17">
                    <w:rPr>
                      <w:bCs/>
                    </w:rPr>
                    <w:t xml:space="preserve"> 25 (армированные) - для горячего водоснабжения и центрального отопления (до +95 С), номинальное давление 2,5МПа (25,49 кгс/см2);  </w:t>
                  </w:r>
                  <w:proofErr w:type="gramStart"/>
                  <w:r w:rsidRPr="001F1D17">
                    <w:rPr>
                      <w:bCs/>
                    </w:rPr>
                    <w:t xml:space="preserve">соединительные фитинги </w:t>
                  </w:r>
                  <w:proofErr w:type="spellStart"/>
                  <w:r w:rsidRPr="001F1D17">
                    <w:rPr>
                      <w:bCs/>
                    </w:rPr>
                    <w:t>цельнопластиковые</w:t>
                  </w:r>
                  <w:proofErr w:type="spellEnd"/>
                  <w:r w:rsidRPr="001F1D17">
                    <w:rPr>
                      <w:bCs/>
                    </w:rPr>
                    <w:t xml:space="preserve"> (применяются для всех напорных серий в рамках </w:t>
                  </w:r>
                  <w:r w:rsidRPr="001F1D17">
                    <w:rPr>
                      <w:bCs/>
                      <w:lang w:val="en-US"/>
                    </w:rPr>
                    <w:t>PN</w:t>
                  </w:r>
                  <w:r w:rsidRPr="001F1D17">
                    <w:rPr>
                      <w:bCs/>
                    </w:rPr>
                    <w:t xml:space="preserve"> 20, фитинги комбинированные (пластик + никелированная латунь- </w:t>
                  </w:r>
                  <w:r w:rsidRPr="001F1D17">
                    <w:rPr>
                      <w:bCs/>
                      <w:lang w:val="en-US"/>
                    </w:rPr>
                    <w:t>PN</w:t>
                  </w:r>
                  <w:r w:rsidRPr="001F1D17">
                    <w:rPr>
                      <w:bCs/>
                    </w:rPr>
                    <w:t xml:space="preserve"> 20), </w:t>
                  </w:r>
                  <w:proofErr w:type="spellStart"/>
                  <w:r w:rsidRPr="001F1D17">
                    <w:rPr>
                      <w:bCs/>
                    </w:rPr>
                    <w:t>комлектующие</w:t>
                  </w:r>
                  <w:proofErr w:type="spellEnd"/>
                  <w:r w:rsidRPr="001F1D17">
                    <w:rPr>
                      <w:bCs/>
                    </w:rPr>
                    <w:t xml:space="preserve">  согласно проекта</w:t>
                  </w:r>
                  <w:proofErr w:type="gramEnd"/>
                </w:p>
              </w:tc>
            </w:tr>
            <w:tr w:rsidR="00E16F44" w:rsidRPr="001F1D17" w:rsidTr="0058005E">
              <w:tc>
                <w:tcPr>
                  <w:tcW w:w="567" w:type="dxa"/>
                  <w:shd w:val="clear" w:color="auto" w:fill="auto"/>
                  <w:vAlign w:val="center"/>
                </w:tcPr>
                <w:p w:rsidR="00E16F44" w:rsidRPr="001F1D17" w:rsidRDefault="00E16F44" w:rsidP="00EC5B77">
                  <w:pPr>
                    <w:jc w:val="center"/>
                  </w:pPr>
                  <w:r w:rsidRPr="001F1D17">
                    <w:t>23</w:t>
                  </w:r>
                </w:p>
              </w:tc>
              <w:tc>
                <w:tcPr>
                  <w:tcW w:w="2127" w:type="dxa"/>
                  <w:shd w:val="clear" w:color="auto" w:fill="auto"/>
                  <w:vAlign w:val="center"/>
                </w:tcPr>
                <w:p w:rsidR="00E16F44" w:rsidRPr="001F1D17" w:rsidRDefault="00E16F44" w:rsidP="00EC5B77">
                  <w:pPr>
                    <w:rPr>
                      <w:bCs/>
                    </w:rPr>
                  </w:pPr>
                  <w:r w:rsidRPr="001F1D17">
                    <w:rPr>
                      <w:bCs/>
                    </w:rPr>
                    <w:t>Теплоизоляция</w:t>
                  </w:r>
                </w:p>
              </w:tc>
              <w:tc>
                <w:tcPr>
                  <w:tcW w:w="7655" w:type="dxa"/>
                  <w:shd w:val="clear" w:color="auto" w:fill="auto"/>
                  <w:vAlign w:val="center"/>
                </w:tcPr>
                <w:p w:rsidR="00E16F44" w:rsidRPr="001F1D17" w:rsidRDefault="00E16F44" w:rsidP="00EC5B77">
                  <w:pPr>
                    <w:jc w:val="both"/>
                    <w:rPr>
                      <w:bCs/>
                    </w:rPr>
                  </w:pPr>
                  <w:r w:rsidRPr="001F1D17">
                    <w:t>Теплоизоляция для труб из вспененного полиэтилена для системы отопления, горячего и холодного водоснабжения  22/9, 28/9, 35/9. Технические данные: Диапазон рабочих температур, ºС от -40°С до +95 ºС . Теплопроводность λ ,Вт/(м*ºC) (ГОСТ 7076) - При   0</w:t>
                  </w:r>
                  <w:proofErr w:type="gramStart"/>
                  <w:r w:rsidRPr="001F1D17">
                    <w:t xml:space="preserve"> ºС</w:t>
                  </w:r>
                  <w:proofErr w:type="gramEnd"/>
                  <w:r w:rsidRPr="001F1D17">
                    <w:t xml:space="preserve"> &lt; 0,035, При 10 ºС &lt; 0,037, При 50 ºС &lt; 0,045. Пожарные характеристики (ГОСТ 30244) - Группа горючести Г 1. Плотность, </w:t>
                  </w:r>
                  <w:proofErr w:type="gramStart"/>
                  <w:r w:rsidRPr="001F1D17">
                    <w:t>кг</w:t>
                  </w:r>
                  <w:proofErr w:type="gramEnd"/>
                  <w:r w:rsidRPr="001F1D17">
                    <w:t xml:space="preserve">/м³ - от 25до 40. Экологическая безопасность - не содержат </w:t>
                  </w:r>
                  <w:proofErr w:type="spellStart"/>
                  <w:r w:rsidRPr="001F1D17">
                    <w:t>хлорфторуглеводородов</w:t>
                  </w:r>
                  <w:proofErr w:type="spellEnd"/>
                  <w:r w:rsidRPr="001F1D17">
                    <w:t xml:space="preserve">. Срок службы, лет – 20-25 </w:t>
                  </w:r>
                </w:p>
              </w:tc>
            </w:tr>
            <w:tr w:rsidR="00E16F44" w:rsidRPr="001F1D17" w:rsidTr="0058005E">
              <w:tc>
                <w:tcPr>
                  <w:tcW w:w="567" w:type="dxa"/>
                  <w:shd w:val="clear" w:color="auto" w:fill="auto"/>
                  <w:vAlign w:val="center"/>
                </w:tcPr>
                <w:p w:rsidR="00E16F44" w:rsidRPr="001F1D17" w:rsidRDefault="00E16F44" w:rsidP="00EC5B77">
                  <w:pPr>
                    <w:jc w:val="center"/>
                  </w:pPr>
                  <w:r w:rsidRPr="001F1D17">
                    <w:t>24</w:t>
                  </w:r>
                </w:p>
              </w:tc>
              <w:tc>
                <w:tcPr>
                  <w:tcW w:w="2127" w:type="dxa"/>
                  <w:shd w:val="clear" w:color="auto" w:fill="auto"/>
                  <w:vAlign w:val="center"/>
                </w:tcPr>
                <w:p w:rsidR="00E16F44" w:rsidRPr="001F1D17" w:rsidRDefault="00E16F44" w:rsidP="00EC5B77">
                  <w:pPr>
                    <w:rPr>
                      <w:bCs/>
                    </w:rPr>
                  </w:pPr>
                  <w:r w:rsidRPr="001F1D17">
                    <w:rPr>
                      <w:bCs/>
                    </w:rPr>
                    <w:t xml:space="preserve">Радиатор  </w:t>
                  </w:r>
                  <w:r w:rsidRPr="001F1D17">
                    <w:rPr>
                      <w:bCs/>
                    </w:rPr>
                    <w:lastRenderedPageBreak/>
                    <w:t>биметаллический</w:t>
                  </w:r>
                </w:p>
              </w:tc>
              <w:tc>
                <w:tcPr>
                  <w:tcW w:w="7655" w:type="dxa"/>
                  <w:shd w:val="clear" w:color="auto" w:fill="auto"/>
                  <w:vAlign w:val="center"/>
                </w:tcPr>
                <w:p w:rsidR="00E16F44" w:rsidRPr="001F1D17" w:rsidRDefault="00E16F44" w:rsidP="00EC5B77">
                  <w:pPr>
                    <w:jc w:val="both"/>
                    <w:rPr>
                      <w:bCs/>
                    </w:rPr>
                  </w:pPr>
                  <w:r w:rsidRPr="001F1D17">
                    <w:rPr>
                      <w:bCs/>
                    </w:rPr>
                    <w:lastRenderedPageBreak/>
                    <w:t>Предназначен для систем отопления с температурой теплоносителя до 110 С</w:t>
                  </w:r>
                  <w:r w:rsidRPr="001F1D17">
                    <w:rPr>
                      <w:bCs/>
                      <w:vertAlign w:val="superscript"/>
                    </w:rPr>
                    <w:t>0</w:t>
                  </w:r>
                  <w:r w:rsidRPr="001F1D17">
                    <w:rPr>
                      <w:bCs/>
                    </w:rPr>
                    <w:t xml:space="preserve"> и </w:t>
                  </w:r>
                  <w:r w:rsidRPr="001F1D17">
                    <w:rPr>
                      <w:bCs/>
                    </w:rPr>
                    <w:lastRenderedPageBreak/>
                    <w:t xml:space="preserve">рабочим давлением до 30 </w:t>
                  </w:r>
                  <w:proofErr w:type="spellStart"/>
                  <w:proofErr w:type="gramStart"/>
                  <w:r w:rsidRPr="001F1D17">
                    <w:rPr>
                      <w:bCs/>
                    </w:rPr>
                    <w:t>атм</w:t>
                  </w:r>
                  <w:proofErr w:type="spellEnd"/>
                  <w:proofErr w:type="gramEnd"/>
                  <w:r w:rsidRPr="001F1D17">
                    <w:rPr>
                      <w:bCs/>
                    </w:rPr>
                    <w:t xml:space="preserve"> 3,0 м Па, высота 500 мм между центрами осей горизонтальных коллекторов, высота радиатора 580 мм, глубина 80 мм, наружная поверхность имеет полимерное покрытие, цвет белый</w:t>
                  </w:r>
                </w:p>
              </w:tc>
            </w:tr>
            <w:tr w:rsidR="00E16F44" w:rsidRPr="001F1D17" w:rsidTr="0058005E">
              <w:trPr>
                <w:trHeight w:val="355"/>
              </w:trPr>
              <w:tc>
                <w:tcPr>
                  <w:tcW w:w="567" w:type="dxa"/>
                  <w:shd w:val="clear" w:color="auto" w:fill="auto"/>
                  <w:vAlign w:val="center"/>
                </w:tcPr>
                <w:p w:rsidR="00E16F44" w:rsidRPr="001F1D17" w:rsidRDefault="00E16F44" w:rsidP="00EC5B77">
                  <w:pPr>
                    <w:jc w:val="center"/>
                  </w:pPr>
                  <w:r w:rsidRPr="001F1D17">
                    <w:lastRenderedPageBreak/>
                    <w:t>2</w:t>
                  </w:r>
                  <w:r w:rsidRPr="001F1D17">
                    <w:rPr>
                      <w:lang w:val="en-US"/>
                    </w:rPr>
                    <w:t>5</w:t>
                  </w:r>
                </w:p>
              </w:tc>
              <w:tc>
                <w:tcPr>
                  <w:tcW w:w="2127" w:type="dxa"/>
                  <w:shd w:val="clear" w:color="auto" w:fill="auto"/>
                </w:tcPr>
                <w:p w:rsidR="00E16F44" w:rsidRPr="001F1D17" w:rsidRDefault="00E16F44" w:rsidP="00EC5B77">
                  <w:pPr>
                    <w:jc w:val="both"/>
                    <w:rPr>
                      <w:color w:val="000000"/>
                    </w:rPr>
                  </w:pPr>
                  <w:r w:rsidRPr="001F1D17">
                    <w:rPr>
                      <w:color w:val="000000"/>
                    </w:rPr>
                    <w:t>Канализационные трубы для внутреннего применения</w:t>
                  </w:r>
                </w:p>
              </w:tc>
              <w:tc>
                <w:tcPr>
                  <w:tcW w:w="7655" w:type="dxa"/>
                  <w:shd w:val="clear" w:color="auto" w:fill="auto"/>
                </w:tcPr>
                <w:p w:rsidR="00E16F44" w:rsidRPr="001F1D17" w:rsidRDefault="00E16F44" w:rsidP="00EC5B77">
                  <w:pPr>
                    <w:pStyle w:val="afc"/>
                    <w:jc w:val="both"/>
                    <w:rPr>
                      <w:rFonts w:ascii="Times New Roman" w:hAnsi="Times New Roman"/>
                      <w:color w:val="000000"/>
                    </w:rPr>
                  </w:pPr>
                  <w:r w:rsidRPr="001F1D17">
                    <w:rPr>
                      <w:rFonts w:ascii="Times New Roman" w:eastAsia="TimesNewRomanPSMT" w:hAnsi="Times New Roman"/>
                      <w:color w:val="333333"/>
                    </w:rPr>
                    <w:t>Полиэтиленовые трубы высокой плотности диаметром 50 и 100 мм с фасонными элементами (фитинги), устойчивы к перепаду температур и к воздействию агрессивных сред.</w:t>
                  </w:r>
                </w:p>
              </w:tc>
            </w:tr>
            <w:tr w:rsidR="00E16F44" w:rsidRPr="001F1D17" w:rsidTr="0058005E">
              <w:tc>
                <w:tcPr>
                  <w:tcW w:w="567" w:type="dxa"/>
                  <w:shd w:val="clear" w:color="auto" w:fill="auto"/>
                  <w:vAlign w:val="center"/>
                </w:tcPr>
                <w:p w:rsidR="00E16F44" w:rsidRPr="001F1D17" w:rsidRDefault="00E16F44" w:rsidP="00EC5B77">
                  <w:pPr>
                    <w:jc w:val="center"/>
                  </w:pPr>
                  <w:r w:rsidRPr="001F1D17">
                    <w:t>26</w:t>
                  </w:r>
                </w:p>
              </w:tc>
              <w:tc>
                <w:tcPr>
                  <w:tcW w:w="2127" w:type="dxa"/>
                  <w:shd w:val="clear" w:color="auto" w:fill="auto"/>
                </w:tcPr>
                <w:p w:rsidR="00E16F44" w:rsidRPr="001F1D17" w:rsidRDefault="00E16F44" w:rsidP="00EC5B77">
                  <w:pPr>
                    <w:jc w:val="both"/>
                    <w:rPr>
                      <w:color w:val="000000"/>
                    </w:rPr>
                  </w:pPr>
                  <w:r w:rsidRPr="001F1D17">
                    <w:rPr>
                      <w:color w:val="000000"/>
                    </w:rPr>
                    <w:t xml:space="preserve">Умывальник </w:t>
                  </w:r>
                </w:p>
              </w:tc>
              <w:tc>
                <w:tcPr>
                  <w:tcW w:w="7655" w:type="dxa"/>
                  <w:shd w:val="clear" w:color="auto" w:fill="auto"/>
                </w:tcPr>
                <w:p w:rsidR="00E16F44" w:rsidRPr="001F1D17" w:rsidRDefault="00E16F44" w:rsidP="00EC5B77">
                  <w:r w:rsidRPr="001F1D17">
                    <w:t xml:space="preserve">Умывальник «Тюльпан» овальный или полукруглый со скрытыми установочными поверхностями. </w:t>
                  </w:r>
                </w:p>
                <w:p w:rsidR="00E16F44" w:rsidRPr="001F1D17" w:rsidRDefault="00E16F44" w:rsidP="00EC5B77">
                  <w:r w:rsidRPr="001F1D17">
                    <w:t>Материал –  фаянс или фарфор.</w:t>
                  </w:r>
                </w:p>
                <w:p w:rsidR="00E16F44" w:rsidRPr="001F1D17" w:rsidRDefault="00E16F44" w:rsidP="00EC5B77">
                  <w:r w:rsidRPr="001F1D17">
                    <w:t>Цвет – белый или кремовый.</w:t>
                  </w:r>
                </w:p>
                <w:p w:rsidR="00E16F44" w:rsidRPr="001F1D17" w:rsidRDefault="00E16F44" w:rsidP="00EC5B77">
                  <w:r w:rsidRPr="001F1D17">
                    <w:t>Умывальник с одним отверстием под смеситель и отверстием под перелив.</w:t>
                  </w:r>
                </w:p>
                <w:p w:rsidR="00E16F44" w:rsidRPr="001F1D17" w:rsidRDefault="00E16F44" w:rsidP="00EC5B77">
                  <w:r w:rsidRPr="001F1D17">
                    <w:t>Размер умывальника:</w:t>
                  </w:r>
                </w:p>
                <w:p w:rsidR="00E16F44" w:rsidRPr="001F1D17" w:rsidRDefault="00E16F44" w:rsidP="00EC5B77">
                  <w:r w:rsidRPr="001F1D17">
                    <w:t xml:space="preserve">длина, </w:t>
                  </w:r>
                  <w:proofErr w:type="gramStart"/>
                  <w:r w:rsidRPr="001F1D17">
                    <w:t>мм</w:t>
                  </w:r>
                  <w:proofErr w:type="gramEnd"/>
                  <w:r w:rsidRPr="001F1D17">
                    <w:t>, от 585 до 600,</w:t>
                  </w:r>
                </w:p>
                <w:p w:rsidR="00E16F44" w:rsidRPr="001F1D17" w:rsidRDefault="00E16F44" w:rsidP="00EC5B77">
                  <w:r w:rsidRPr="001F1D17">
                    <w:t xml:space="preserve">ширина, </w:t>
                  </w:r>
                  <w:proofErr w:type="gramStart"/>
                  <w:r w:rsidRPr="001F1D17">
                    <w:t>мм</w:t>
                  </w:r>
                  <w:proofErr w:type="gramEnd"/>
                  <w:r w:rsidRPr="001F1D17">
                    <w:t>, от 475 до 485,</w:t>
                  </w:r>
                </w:p>
                <w:p w:rsidR="00E16F44" w:rsidRPr="001F1D17" w:rsidRDefault="00E16F44" w:rsidP="00EC5B77">
                  <w:r w:rsidRPr="001F1D17">
                    <w:t xml:space="preserve">глубина, </w:t>
                  </w:r>
                  <w:proofErr w:type="gramStart"/>
                  <w:r w:rsidRPr="001F1D17">
                    <w:t>мм</w:t>
                  </w:r>
                  <w:proofErr w:type="gramEnd"/>
                  <w:r w:rsidRPr="001F1D17">
                    <w:t>, от 205 до 220,</w:t>
                  </w:r>
                </w:p>
                <w:p w:rsidR="00E16F44" w:rsidRPr="001F1D17" w:rsidRDefault="00E16F44" w:rsidP="00EC5B77">
                  <w:r w:rsidRPr="001F1D17">
                    <w:t>высота – от 630 до 705 мм.</w:t>
                  </w:r>
                </w:p>
                <w:p w:rsidR="00E16F44" w:rsidRPr="001F1D17" w:rsidRDefault="00E16F44" w:rsidP="00EC5B77">
                  <w:pPr>
                    <w:pStyle w:val="afc"/>
                    <w:jc w:val="both"/>
                    <w:rPr>
                      <w:rFonts w:ascii="Times New Roman" w:hAnsi="Times New Roman"/>
                      <w:color w:val="000000"/>
                    </w:rPr>
                  </w:pPr>
                  <w:r w:rsidRPr="001F1D17">
                    <w:rPr>
                      <w:rFonts w:ascii="Times New Roman" w:hAnsi="Times New Roman"/>
                    </w:rPr>
                    <w:t>В комплекте должны быть кронштейны, сифон, гибкие подводки.</w:t>
                  </w:r>
                </w:p>
              </w:tc>
            </w:tr>
            <w:tr w:rsidR="00E16F44" w:rsidRPr="001F1D17" w:rsidTr="0058005E">
              <w:tc>
                <w:tcPr>
                  <w:tcW w:w="567" w:type="dxa"/>
                  <w:shd w:val="clear" w:color="auto" w:fill="auto"/>
                  <w:vAlign w:val="center"/>
                </w:tcPr>
                <w:p w:rsidR="00E16F44" w:rsidRPr="001F1D17" w:rsidRDefault="00E16F44" w:rsidP="00EC5B77">
                  <w:pPr>
                    <w:jc w:val="center"/>
                  </w:pPr>
                  <w:r w:rsidRPr="001F1D17">
                    <w:t>27</w:t>
                  </w:r>
                </w:p>
              </w:tc>
              <w:tc>
                <w:tcPr>
                  <w:tcW w:w="2127" w:type="dxa"/>
                  <w:shd w:val="clear" w:color="auto" w:fill="auto"/>
                </w:tcPr>
                <w:p w:rsidR="00E16F44" w:rsidRPr="001F1D17" w:rsidRDefault="00E16F44" w:rsidP="00EC5B77">
                  <w:pPr>
                    <w:jc w:val="both"/>
                    <w:rPr>
                      <w:color w:val="000000"/>
                    </w:rPr>
                  </w:pPr>
                  <w:r w:rsidRPr="001F1D17">
                    <w:rPr>
                      <w:color w:val="000000"/>
                    </w:rPr>
                    <w:t xml:space="preserve">Смеситель для умывальника </w:t>
                  </w:r>
                </w:p>
                <w:p w:rsidR="00E16F44" w:rsidRPr="001F1D17" w:rsidRDefault="00E16F44" w:rsidP="00EC5B77">
                  <w:pPr>
                    <w:jc w:val="both"/>
                    <w:rPr>
                      <w:color w:val="000000"/>
                    </w:rPr>
                  </w:pPr>
                </w:p>
              </w:tc>
              <w:tc>
                <w:tcPr>
                  <w:tcW w:w="7655" w:type="dxa"/>
                  <w:shd w:val="clear" w:color="auto" w:fill="auto"/>
                </w:tcPr>
                <w:p w:rsidR="00E16F44" w:rsidRPr="001F1D17" w:rsidRDefault="00E16F44" w:rsidP="00EC5B77">
                  <w:pPr>
                    <w:jc w:val="both"/>
                    <w:rPr>
                      <w:color w:val="333333"/>
                    </w:rPr>
                  </w:pPr>
                  <w:r w:rsidRPr="001F1D17">
                    <w:rPr>
                      <w:color w:val="333333"/>
                    </w:rPr>
                    <w:t>Привинчивающийся керамический вентиль, поворотный трубкообразный излив с аэратором. Гибкая подводка холодной и горячей воды, хромированная поверхность.</w:t>
                  </w:r>
                </w:p>
              </w:tc>
            </w:tr>
            <w:tr w:rsidR="00E16F44" w:rsidRPr="001F1D17" w:rsidTr="0058005E">
              <w:trPr>
                <w:trHeight w:val="701"/>
              </w:trPr>
              <w:tc>
                <w:tcPr>
                  <w:tcW w:w="567" w:type="dxa"/>
                  <w:shd w:val="clear" w:color="auto" w:fill="auto"/>
                  <w:vAlign w:val="center"/>
                </w:tcPr>
                <w:p w:rsidR="00E16F44" w:rsidRPr="001F1D17" w:rsidRDefault="00E16F44" w:rsidP="00EC5B77">
                  <w:pPr>
                    <w:jc w:val="center"/>
                  </w:pPr>
                  <w:r w:rsidRPr="001F1D17">
                    <w:t>28</w:t>
                  </w:r>
                </w:p>
              </w:tc>
              <w:tc>
                <w:tcPr>
                  <w:tcW w:w="2127" w:type="dxa"/>
                  <w:shd w:val="clear" w:color="auto" w:fill="auto"/>
                </w:tcPr>
                <w:p w:rsidR="00E16F44" w:rsidRPr="001F1D17" w:rsidRDefault="00E16F44" w:rsidP="00EC5B77">
                  <w:pPr>
                    <w:jc w:val="both"/>
                    <w:rPr>
                      <w:color w:val="000000"/>
                    </w:rPr>
                  </w:pPr>
                  <w:r w:rsidRPr="001F1D17">
                    <w:t>Унитаз-компакт напольный БОРЕАЛЬ (или эквивалент)</w:t>
                  </w:r>
                  <w:r w:rsidRPr="001F1D17">
                    <w:rPr>
                      <w:color w:val="000000"/>
                    </w:rPr>
                    <w:t xml:space="preserve"> </w:t>
                  </w:r>
                </w:p>
                <w:p w:rsidR="00E16F44" w:rsidRPr="001F1D17" w:rsidRDefault="00E16F44" w:rsidP="00EC5B77">
                  <w:pPr>
                    <w:jc w:val="both"/>
                    <w:rPr>
                      <w:color w:val="000000"/>
                    </w:rPr>
                  </w:pPr>
                </w:p>
                <w:p w:rsidR="00E16F44" w:rsidRPr="001F1D17" w:rsidRDefault="00E16F44" w:rsidP="00EC5B77">
                  <w:pPr>
                    <w:jc w:val="both"/>
                    <w:rPr>
                      <w:color w:val="000000"/>
                    </w:rPr>
                  </w:pPr>
                </w:p>
              </w:tc>
              <w:tc>
                <w:tcPr>
                  <w:tcW w:w="7655" w:type="dxa"/>
                  <w:shd w:val="clear" w:color="auto" w:fill="auto"/>
                </w:tcPr>
                <w:p w:rsidR="00E16F44" w:rsidRPr="001F1D17" w:rsidRDefault="00E16F44" w:rsidP="00EC5B77">
                  <w:pPr>
                    <w:jc w:val="both"/>
                    <w:rPr>
                      <w:bCs/>
                      <w:color w:val="333333"/>
                    </w:rPr>
                  </w:pPr>
                  <w:r w:rsidRPr="001F1D17">
                    <w:rPr>
                      <w:bCs/>
                      <w:color w:val="333333"/>
                    </w:rPr>
                    <w:t xml:space="preserve">Цвет исполнения – белый. Материал – фарфор. С сифоном. </w:t>
                  </w:r>
                </w:p>
                <w:p w:rsidR="00E16F44" w:rsidRPr="001F1D17" w:rsidRDefault="00E16F44" w:rsidP="00EC5B77">
                  <w:r w:rsidRPr="001F1D17">
                    <w:t>Размер: не более 660x370x742мм</w:t>
                  </w:r>
                </w:p>
                <w:p w:rsidR="00E16F44" w:rsidRPr="001F1D17" w:rsidRDefault="00E16F44" w:rsidP="00EC5B77">
                  <w:r w:rsidRPr="001F1D17">
                    <w:t>Наклонный выпуск, круговой смыв.</w:t>
                  </w:r>
                </w:p>
                <w:p w:rsidR="00E16F44" w:rsidRPr="001F1D17" w:rsidRDefault="00E16F44" w:rsidP="00EC5B77">
                  <w:r w:rsidRPr="001F1D17">
                    <w:t>Должен монтироваться  к полу при помощи винтов.</w:t>
                  </w:r>
                </w:p>
                <w:p w:rsidR="00E16F44" w:rsidRPr="001F1D17" w:rsidRDefault="00E16F44" w:rsidP="00EC5B77">
                  <w:r w:rsidRPr="001F1D17">
                    <w:t>Бачок должен быть оснащен кнопочной арматурой.</w:t>
                  </w:r>
                </w:p>
                <w:p w:rsidR="00E16F44" w:rsidRPr="001F1D17" w:rsidRDefault="00E16F44" w:rsidP="00EC5B77">
                  <w:r w:rsidRPr="001F1D17">
                    <w:t>Сиденье жесткое с металлическим креплением.</w:t>
                  </w:r>
                </w:p>
                <w:p w:rsidR="00E16F44" w:rsidRPr="001F1D17" w:rsidRDefault="00E16F44" w:rsidP="00EC5B77">
                  <w:r w:rsidRPr="001F1D17">
                    <w:t>Крышка-сиденье «</w:t>
                  </w:r>
                  <w:proofErr w:type="spellStart"/>
                  <w:r w:rsidRPr="001F1D17">
                    <w:t>antibac</w:t>
                  </w:r>
                  <w:proofErr w:type="spellEnd"/>
                  <w:r w:rsidRPr="001F1D17">
                    <w:t>» из антибактериального материала. Материал сиденья должен быть обогащен компонентами на основе серебра, препятствующими образованию и размножению микроорганизмов.</w:t>
                  </w:r>
                </w:p>
                <w:p w:rsidR="00E16F44" w:rsidRPr="001F1D17" w:rsidRDefault="00E16F44" w:rsidP="00EC5B77">
                  <w:r w:rsidRPr="001F1D17">
                    <w:t>Слив должен легко регулироваться  от 4 до 6 литров.</w:t>
                  </w:r>
                </w:p>
                <w:p w:rsidR="00E16F44" w:rsidRPr="001F1D17" w:rsidRDefault="00E16F44" w:rsidP="00EC5B77">
                  <w:r w:rsidRPr="001F1D17">
                    <w:t>Предусмотрено нижнее подключение воды.</w:t>
                  </w:r>
                </w:p>
                <w:p w:rsidR="00E16F44" w:rsidRPr="001F1D17" w:rsidRDefault="00E16F44" w:rsidP="00EC5B77">
                  <w:r w:rsidRPr="001F1D17">
                    <w:t>Металлический крепеж должен надежно соединять бачок с унитазом.</w:t>
                  </w:r>
                </w:p>
                <w:p w:rsidR="00E16F44" w:rsidRPr="001F1D17" w:rsidRDefault="00E16F44" w:rsidP="00EC5B77">
                  <w:pPr>
                    <w:pStyle w:val="afc"/>
                    <w:jc w:val="both"/>
                    <w:rPr>
                      <w:rFonts w:ascii="Times New Roman" w:hAnsi="Times New Roman"/>
                      <w:color w:val="000000"/>
                    </w:rPr>
                  </w:pPr>
                  <w:r w:rsidRPr="001F1D17">
                    <w:rPr>
                      <w:rFonts w:ascii="Times New Roman" w:hAnsi="Times New Roman"/>
                    </w:rPr>
                    <w:t>Унитаз-компакт в собранном виде должен быть готов к установке.</w:t>
                  </w:r>
                </w:p>
              </w:tc>
            </w:tr>
            <w:tr w:rsidR="00E16F44" w:rsidRPr="001F1D17" w:rsidTr="0058005E">
              <w:tc>
                <w:tcPr>
                  <w:tcW w:w="567" w:type="dxa"/>
                  <w:shd w:val="clear" w:color="auto" w:fill="auto"/>
                  <w:vAlign w:val="center"/>
                </w:tcPr>
                <w:p w:rsidR="00E16F44" w:rsidRPr="001F1D17" w:rsidRDefault="00E16F44" w:rsidP="00EC5B77">
                  <w:pPr>
                    <w:jc w:val="center"/>
                  </w:pPr>
                  <w:r w:rsidRPr="001F1D17">
                    <w:t>29</w:t>
                  </w:r>
                </w:p>
              </w:tc>
              <w:tc>
                <w:tcPr>
                  <w:tcW w:w="2127" w:type="dxa"/>
                  <w:shd w:val="clear" w:color="auto" w:fill="auto"/>
                </w:tcPr>
                <w:p w:rsidR="00E16F44" w:rsidRPr="001F1D17" w:rsidRDefault="00E16F44" w:rsidP="00EC5B77">
                  <w:pPr>
                    <w:jc w:val="both"/>
                    <w:rPr>
                      <w:color w:val="000000"/>
                    </w:rPr>
                  </w:pPr>
                  <w:r w:rsidRPr="001F1D17">
                    <w:rPr>
                      <w:color w:val="000000"/>
                    </w:rPr>
                    <w:t>Детская раковина</w:t>
                  </w:r>
                  <w:r w:rsidRPr="001F1D17">
                    <w:rPr>
                      <w:b/>
                      <w:bCs/>
                      <w:i/>
                      <w:iCs/>
                      <w:color w:val="000000"/>
                    </w:rPr>
                    <w:t xml:space="preserve"> </w:t>
                  </w:r>
                </w:p>
              </w:tc>
              <w:tc>
                <w:tcPr>
                  <w:tcW w:w="7655" w:type="dxa"/>
                  <w:shd w:val="clear" w:color="auto" w:fill="auto"/>
                </w:tcPr>
                <w:p w:rsidR="00E16F44" w:rsidRPr="001F1D17" w:rsidRDefault="00E16F44" w:rsidP="00EC5B77">
                  <w:pPr>
                    <w:jc w:val="both"/>
                    <w:rPr>
                      <w:bCs/>
                      <w:color w:val="333333"/>
                    </w:rPr>
                  </w:pPr>
                  <w:r w:rsidRPr="001F1D17">
                    <w:rPr>
                      <w:bCs/>
                      <w:color w:val="333333"/>
                    </w:rPr>
                    <w:t>С одним отверстием под смеситель, размер 550х 380 мм,  высота раковины 450мм, с сифоном под раковину цвет белый.</w:t>
                  </w:r>
                </w:p>
              </w:tc>
            </w:tr>
            <w:tr w:rsidR="00E16F44" w:rsidRPr="001F1D17" w:rsidTr="0058005E">
              <w:tc>
                <w:tcPr>
                  <w:tcW w:w="567" w:type="dxa"/>
                  <w:shd w:val="clear" w:color="auto" w:fill="auto"/>
                  <w:vAlign w:val="center"/>
                </w:tcPr>
                <w:p w:rsidR="00E16F44" w:rsidRPr="001F1D17" w:rsidRDefault="00E16F44" w:rsidP="00EC5B77">
                  <w:pPr>
                    <w:jc w:val="center"/>
                  </w:pPr>
                  <w:r w:rsidRPr="001F1D17">
                    <w:t>30</w:t>
                  </w:r>
                </w:p>
              </w:tc>
              <w:tc>
                <w:tcPr>
                  <w:tcW w:w="2127" w:type="dxa"/>
                  <w:shd w:val="clear" w:color="auto" w:fill="auto"/>
                </w:tcPr>
                <w:p w:rsidR="00E16F44" w:rsidRPr="001F1D17" w:rsidRDefault="00E16F44" w:rsidP="00EC5B77">
                  <w:pPr>
                    <w:jc w:val="both"/>
                    <w:rPr>
                      <w:color w:val="000000"/>
                    </w:rPr>
                  </w:pPr>
                  <w:r w:rsidRPr="001F1D17">
                    <w:rPr>
                      <w:color w:val="000000"/>
                    </w:rPr>
                    <w:t>Унитаз-компакт  «Детский» в сборе</w:t>
                  </w:r>
                </w:p>
              </w:tc>
              <w:tc>
                <w:tcPr>
                  <w:tcW w:w="7655" w:type="dxa"/>
                  <w:shd w:val="clear" w:color="auto" w:fill="auto"/>
                </w:tcPr>
                <w:p w:rsidR="00E16F44" w:rsidRPr="001F1D17" w:rsidRDefault="00E16F44" w:rsidP="00EC5B77">
                  <w:pPr>
                    <w:jc w:val="both"/>
                    <w:rPr>
                      <w:bCs/>
                      <w:color w:val="333333"/>
                    </w:rPr>
                  </w:pPr>
                  <w:r w:rsidRPr="001F1D17">
                    <w:rPr>
                      <w:bCs/>
                      <w:color w:val="333333"/>
                    </w:rPr>
                    <w:t xml:space="preserve"> Компакт «эконом – класса», размер  440х605х650 (</w:t>
                  </w:r>
                  <w:r w:rsidRPr="001F1D17">
                    <w:rPr>
                      <w:bCs/>
                      <w:color w:val="333333"/>
                      <w:lang w:val="en-US"/>
                    </w:rPr>
                    <w:t>h</w:t>
                  </w:r>
                  <w:r w:rsidRPr="001F1D17">
                    <w:rPr>
                      <w:bCs/>
                      <w:color w:val="333333"/>
                    </w:rPr>
                    <w:t>-общ),  высота унитаза 335 мм, фаянсовый, с бачком непосредственно присоединённым, кнопочная арматура, цвет исполнения – белый.</w:t>
                  </w:r>
                  <w:r w:rsidRPr="001F1D17">
                    <w:t xml:space="preserve"> Сиденье жесткое с металлическим креплением.</w:t>
                  </w:r>
                  <w:r w:rsidRPr="001F1D17">
                    <w:rPr>
                      <w:bCs/>
                      <w:color w:val="333333"/>
                    </w:rPr>
                    <w:t xml:space="preserve"> </w:t>
                  </w:r>
                </w:p>
              </w:tc>
            </w:tr>
            <w:tr w:rsidR="00E16F44" w:rsidRPr="001F1D17" w:rsidTr="0058005E">
              <w:tc>
                <w:tcPr>
                  <w:tcW w:w="567" w:type="dxa"/>
                  <w:shd w:val="clear" w:color="auto" w:fill="auto"/>
                  <w:vAlign w:val="center"/>
                </w:tcPr>
                <w:p w:rsidR="00E16F44" w:rsidRPr="001F1D17" w:rsidRDefault="00E16F44" w:rsidP="00EC5B77">
                  <w:pPr>
                    <w:jc w:val="center"/>
                  </w:pPr>
                  <w:r w:rsidRPr="001F1D17">
                    <w:t>31</w:t>
                  </w:r>
                </w:p>
              </w:tc>
              <w:tc>
                <w:tcPr>
                  <w:tcW w:w="2127" w:type="dxa"/>
                  <w:shd w:val="clear" w:color="auto" w:fill="auto"/>
                </w:tcPr>
                <w:p w:rsidR="00E16F44" w:rsidRPr="001F1D17" w:rsidRDefault="00E16F44" w:rsidP="00EC5B77">
                  <w:pPr>
                    <w:jc w:val="both"/>
                    <w:rPr>
                      <w:color w:val="000000"/>
                    </w:rPr>
                  </w:pPr>
                  <w:r w:rsidRPr="001F1D17">
                    <w:rPr>
                      <w:color w:val="000000"/>
                    </w:rPr>
                    <w:t>Ванна моечная 2-х секционная</w:t>
                  </w:r>
                </w:p>
              </w:tc>
              <w:tc>
                <w:tcPr>
                  <w:tcW w:w="7655" w:type="dxa"/>
                  <w:shd w:val="clear" w:color="auto" w:fill="auto"/>
                </w:tcPr>
                <w:p w:rsidR="00E16F44" w:rsidRPr="001F1D17" w:rsidRDefault="00E16F44" w:rsidP="00EC5B77">
                  <w:pPr>
                    <w:jc w:val="both"/>
                    <w:rPr>
                      <w:bCs/>
                      <w:color w:val="333333"/>
                    </w:rPr>
                  </w:pPr>
                  <w:r w:rsidRPr="001F1D17">
                    <w:rPr>
                      <w:bCs/>
                      <w:color w:val="333333"/>
                    </w:rPr>
                    <w:t>Размеры ванны 1020х510х870, моечные емкости изготовлены из пищевой нержавеющей стали, каркас из углеродистой стали, окрашенный полимерной краской</w:t>
                  </w:r>
                </w:p>
              </w:tc>
            </w:tr>
            <w:tr w:rsidR="00E16F44" w:rsidRPr="001F1D17" w:rsidTr="0058005E">
              <w:tc>
                <w:tcPr>
                  <w:tcW w:w="567" w:type="dxa"/>
                  <w:shd w:val="clear" w:color="auto" w:fill="auto"/>
                  <w:vAlign w:val="center"/>
                </w:tcPr>
                <w:p w:rsidR="00E16F44" w:rsidRPr="001F1D17" w:rsidRDefault="00E16F44" w:rsidP="00EC5B77">
                  <w:pPr>
                    <w:jc w:val="center"/>
                  </w:pPr>
                  <w:r w:rsidRPr="001F1D17">
                    <w:t>32</w:t>
                  </w:r>
                </w:p>
              </w:tc>
              <w:tc>
                <w:tcPr>
                  <w:tcW w:w="2127" w:type="dxa"/>
                  <w:shd w:val="clear" w:color="auto" w:fill="auto"/>
                </w:tcPr>
                <w:p w:rsidR="00E16F44" w:rsidRPr="001F1D17" w:rsidRDefault="00E16F44" w:rsidP="00EC5B77">
                  <w:pPr>
                    <w:jc w:val="both"/>
                    <w:rPr>
                      <w:color w:val="000000"/>
                    </w:rPr>
                  </w:pPr>
                  <w:r w:rsidRPr="001F1D17">
                    <w:rPr>
                      <w:color w:val="000000"/>
                    </w:rPr>
                    <w:t>Запорная арматура</w:t>
                  </w:r>
                </w:p>
              </w:tc>
              <w:tc>
                <w:tcPr>
                  <w:tcW w:w="7655" w:type="dxa"/>
                  <w:shd w:val="clear" w:color="auto" w:fill="auto"/>
                </w:tcPr>
                <w:p w:rsidR="00E16F44" w:rsidRPr="001F1D17" w:rsidRDefault="00E16F44" w:rsidP="00EC5B77">
                  <w:pPr>
                    <w:pStyle w:val="afc"/>
                    <w:jc w:val="both"/>
                    <w:rPr>
                      <w:rFonts w:ascii="Times New Roman" w:hAnsi="Times New Roman"/>
                      <w:color w:val="000000"/>
                    </w:rPr>
                  </w:pPr>
                  <w:r w:rsidRPr="001F1D17">
                    <w:rPr>
                      <w:rFonts w:ascii="Times New Roman" w:hAnsi="Times New Roman"/>
                      <w:color w:val="000000"/>
                    </w:rPr>
                    <w:t xml:space="preserve">Регулировочные краны, вентили шаровые запорные в соответствии с диаметром трубопровода </w:t>
                  </w:r>
                  <w:proofErr w:type="gramStart"/>
                  <w:r w:rsidRPr="001F1D17">
                    <w:rPr>
                      <w:rFonts w:ascii="Times New Roman" w:hAnsi="Times New Roman"/>
                      <w:color w:val="000000"/>
                    </w:rPr>
                    <w:t>согласно проекта</w:t>
                  </w:r>
                  <w:proofErr w:type="gramEnd"/>
                  <w:r w:rsidRPr="001F1D17">
                    <w:rPr>
                      <w:rFonts w:ascii="Times New Roman" w:hAnsi="Times New Roman"/>
                      <w:color w:val="000000"/>
                    </w:rPr>
                    <w:t>.</w:t>
                  </w:r>
                </w:p>
              </w:tc>
            </w:tr>
            <w:tr w:rsidR="00E16F44" w:rsidRPr="001F1D17" w:rsidTr="0058005E">
              <w:tc>
                <w:tcPr>
                  <w:tcW w:w="567" w:type="dxa"/>
                  <w:shd w:val="clear" w:color="auto" w:fill="auto"/>
                  <w:vAlign w:val="center"/>
                </w:tcPr>
                <w:p w:rsidR="00E16F44" w:rsidRPr="001F1D17" w:rsidRDefault="00E16F44" w:rsidP="00EC5B77">
                  <w:pPr>
                    <w:jc w:val="center"/>
                  </w:pPr>
                  <w:r w:rsidRPr="001F1D17">
                    <w:t>33</w:t>
                  </w:r>
                </w:p>
              </w:tc>
              <w:tc>
                <w:tcPr>
                  <w:tcW w:w="2127" w:type="dxa"/>
                  <w:shd w:val="clear" w:color="auto" w:fill="auto"/>
                </w:tcPr>
                <w:p w:rsidR="00E16F44" w:rsidRPr="001F1D17" w:rsidRDefault="00E16F44" w:rsidP="00EC5B77">
                  <w:pPr>
                    <w:jc w:val="both"/>
                    <w:rPr>
                      <w:color w:val="000000"/>
                    </w:rPr>
                  </w:pPr>
                  <w:r w:rsidRPr="001F1D17">
                    <w:rPr>
                      <w:color w:val="000000"/>
                    </w:rPr>
                    <w:t>Защитный экран для радиатора</w:t>
                  </w:r>
                </w:p>
              </w:tc>
              <w:tc>
                <w:tcPr>
                  <w:tcW w:w="7655" w:type="dxa"/>
                  <w:shd w:val="clear" w:color="auto" w:fill="auto"/>
                </w:tcPr>
                <w:p w:rsidR="00E16F44" w:rsidRPr="001F1D17" w:rsidRDefault="00E16F44" w:rsidP="00EC5B77">
                  <w:pPr>
                    <w:jc w:val="both"/>
                    <w:rPr>
                      <w:color w:val="000000"/>
                    </w:rPr>
                  </w:pPr>
                  <w:r w:rsidRPr="001F1D17">
                    <w:rPr>
                      <w:color w:val="000000"/>
                    </w:rPr>
                    <w:t xml:space="preserve">Пластиковый экран, для закрытия приборов отопления. Цвет по согласованию с заказчиком.  </w:t>
                  </w:r>
                </w:p>
                <w:p w:rsidR="00E16F44" w:rsidRPr="001F1D17" w:rsidRDefault="00E16F44" w:rsidP="00EC5B77">
                  <w:pPr>
                    <w:pStyle w:val="afc"/>
                    <w:jc w:val="both"/>
                    <w:rPr>
                      <w:rFonts w:ascii="Times New Roman" w:hAnsi="Times New Roman"/>
                      <w:color w:val="000000"/>
                    </w:rPr>
                  </w:pPr>
                  <w:r w:rsidRPr="001F1D17">
                    <w:rPr>
                      <w:rFonts w:ascii="Times New Roman" w:hAnsi="Times New Roman"/>
                      <w:bCs/>
                      <w:color w:val="333333"/>
                    </w:rPr>
                    <w:t>Размер 1500х700 мм</w:t>
                  </w:r>
                </w:p>
              </w:tc>
            </w:tr>
            <w:tr w:rsidR="00E16F44" w:rsidRPr="001F1D17" w:rsidTr="0058005E">
              <w:tc>
                <w:tcPr>
                  <w:tcW w:w="567" w:type="dxa"/>
                  <w:shd w:val="clear" w:color="auto" w:fill="auto"/>
                  <w:vAlign w:val="center"/>
                </w:tcPr>
                <w:p w:rsidR="00E16F44" w:rsidRPr="001F1D17" w:rsidRDefault="00E16F44" w:rsidP="00EC5B77">
                  <w:pPr>
                    <w:jc w:val="center"/>
                  </w:pPr>
                  <w:r w:rsidRPr="001F1D17">
                    <w:t>34</w:t>
                  </w:r>
                </w:p>
              </w:tc>
              <w:tc>
                <w:tcPr>
                  <w:tcW w:w="2127" w:type="dxa"/>
                  <w:shd w:val="clear" w:color="auto" w:fill="auto"/>
                </w:tcPr>
                <w:p w:rsidR="00E16F44" w:rsidRPr="001F1D17" w:rsidRDefault="00E16F44" w:rsidP="00EC5B77">
                  <w:pPr>
                    <w:jc w:val="both"/>
                    <w:rPr>
                      <w:color w:val="000000"/>
                    </w:rPr>
                  </w:pPr>
                  <w:r w:rsidRPr="001F1D17">
                    <w:rPr>
                      <w:color w:val="000000"/>
                    </w:rPr>
                    <w:t>Решетки конвекционные</w:t>
                  </w:r>
                </w:p>
              </w:tc>
              <w:tc>
                <w:tcPr>
                  <w:tcW w:w="7655" w:type="dxa"/>
                  <w:shd w:val="clear" w:color="auto" w:fill="auto"/>
                </w:tcPr>
                <w:p w:rsidR="00E16F44" w:rsidRPr="001F1D17" w:rsidRDefault="00E16F44" w:rsidP="00EC5B77">
                  <w:pPr>
                    <w:jc w:val="both"/>
                    <w:rPr>
                      <w:color w:val="000000"/>
                    </w:rPr>
                  </w:pPr>
                  <w:r w:rsidRPr="001F1D17">
                    <w:rPr>
                      <w:color w:val="000000"/>
                    </w:rPr>
                    <w:t>Решетки конвекционные в подоконник 1200*150, решетки конвекционные под подоконник 1200*600</w:t>
                  </w:r>
                </w:p>
              </w:tc>
            </w:tr>
            <w:tr w:rsidR="00E16F44" w:rsidRPr="001F1D17" w:rsidTr="0058005E">
              <w:tc>
                <w:tcPr>
                  <w:tcW w:w="567" w:type="dxa"/>
                  <w:shd w:val="clear" w:color="auto" w:fill="auto"/>
                  <w:vAlign w:val="center"/>
                </w:tcPr>
                <w:p w:rsidR="00E16F44" w:rsidRPr="001F1D17" w:rsidRDefault="00E16F44" w:rsidP="00EC5B77">
                  <w:pPr>
                    <w:jc w:val="center"/>
                  </w:pPr>
                  <w:r w:rsidRPr="001F1D17">
                    <w:t>35</w:t>
                  </w:r>
                </w:p>
              </w:tc>
              <w:tc>
                <w:tcPr>
                  <w:tcW w:w="2127" w:type="dxa"/>
                  <w:shd w:val="clear" w:color="auto" w:fill="auto"/>
                </w:tcPr>
                <w:p w:rsidR="00E16F44" w:rsidRPr="001F1D17" w:rsidRDefault="00E16F44" w:rsidP="00EC5B77">
                  <w:pPr>
                    <w:jc w:val="both"/>
                    <w:rPr>
                      <w:color w:val="000000"/>
                    </w:rPr>
                  </w:pPr>
                  <w:r w:rsidRPr="001F1D17">
                    <w:rPr>
                      <w:color w:val="000000"/>
                    </w:rPr>
                    <w:t xml:space="preserve">Вентиляционные решетки </w:t>
                  </w:r>
                </w:p>
              </w:tc>
              <w:tc>
                <w:tcPr>
                  <w:tcW w:w="7655" w:type="dxa"/>
                  <w:shd w:val="clear" w:color="auto" w:fill="auto"/>
                </w:tcPr>
                <w:p w:rsidR="00E16F44" w:rsidRPr="001F1D17" w:rsidRDefault="00E16F44" w:rsidP="00EC5B77">
                  <w:pPr>
                    <w:jc w:val="both"/>
                    <w:rPr>
                      <w:color w:val="000000"/>
                    </w:rPr>
                  </w:pPr>
                  <w:r w:rsidRPr="001F1D17">
                    <w:rPr>
                      <w:color w:val="000000"/>
                    </w:rPr>
                    <w:t>Вентиляционные решетки в подоконники с просечкой, тип – врезная, материал – алюминий, окраска порошковая.</w:t>
                  </w:r>
                </w:p>
              </w:tc>
            </w:tr>
          </w:tbl>
          <w:p w:rsidR="00E16F44" w:rsidRDefault="00E16F44" w:rsidP="00EC5B77"/>
        </w:tc>
      </w:tr>
    </w:tbl>
    <w:p w:rsidR="002F657D" w:rsidRDefault="002F657D"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2F657D" w:rsidRPr="00BA5548" w:rsidRDefault="00FC10C8" w:rsidP="002F657D">
      <w:pPr>
        <w:pStyle w:val="af5"/>
        <w:spacing w:after="0" w:line="240" w:lineRule="auto"/>
        <w:ind w:firstLine="360"/>
        <w:jc w:val="both"/>
        <w:rPr>
          <w:rFonts w:ascii="Times New Roman" w:hAnsi="Times New Roman"/>
          <w:lang w:val="ru-RU"/>
        </w:rPr>
      </w:pPr>
      <w:r>
        <w:rPr>
          <w:rFonts w:ascii="Times New Roman" w:hAnsi="Times New Roman"/>
          <w:lang w:val="ru-RU"/>
        </w:rPr>
        <w:t xml:space="preserve">Подрядчик обязуется </w:t>
      </w:r>
      <w:r w:rsidR="00BA5548" w:rsidRPr="00BA5548">
        <w:rPr>
          <w:rFonts w:ascii="Times New Roman" w:hAnsi="Times New Roman"/>
          <w:lang w:val="ru-RU"/>
        </w:rPr>
        <w:t>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w:t>
      </w:r>
    </w:p>
    <w:p w:rsidR="002F657D" w:rsidRPr="00845F7A" w:rsidRDefault="002F657D" w:rsidP="002F657D">
      <w:pPr>
        <w:jc w:val="both"/>
        <w:rPr>
          <w:sz w:val="24"/>
          <w:szCs w:val="24"/>
        </w:rPr>
      </w:pPr>
      <w:r>
        <w:rPr>
          <w:sz w:val="24"/>
          <w:szCs w:val="24"/>
        </w:rPr>
        <w:t xml:space="preserve">     </w:t>
      </w:r>
      <w:r w:rsidRPr="00845F7A">
        <w:rPr>
          <w:sz w:val="24"/>
          <w:szCs w:val="24"/>
        </w:rPr>
        <w:t xml:space="preserve"> </w:t>
      </w:r>
      <w:r w:rsidRPr="002F657D">
        <w:rPr>
          <w:sz w:val="24"/>
          <w:szCs w:val="24"/>
        </w:rPr>
        <w:t xml:space="preserve">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w:t>
      </w:r>
      <w:r w:rsidRPr="002F657D">
        <w:rPr>
          <w:sz w:val="24"/>
          <w:szCs w:val="24"/>
        </w:rPr>
        <w:lastRenderedPageBreak/>
        <w:t>области строительства, охраны труда, охраны окружающей среды, пожарной и электробезопасности.</w:t>
      </w:r>
    </w:p>
    <w:p w:rsidR="007F1E2A" w:rsidRPr="002F657D" w:rsidRDefault="002F657D" w:rsidP="002F657D">
      <w:pPr>
        <w:ind w:right="154"/>
        <w:jc w:val="center"/>
        <w:rPr>
          <w:b/>
          <w:sz w:val="24"/>
          <w:szCs w:val="24"/>
        </w:rPr>
      </w:pPr>
      <w:r w:rsidRPr="002F657D">
        <w:rPr>
          <w:sz w:val="24"/>
          <w:szCs w:val="24"/>
          <w:lang w:eastAsia="en-US"/>
        </w:rPr>
        <w:t>4.</w:t>
      </w:r>
      <w:r>
        <w:rPr>
          <w:rFonts w:ascii="Verdana" w:hAnsi="Verdana"/>
          <w:sz w:val="24"/>
          <w:szCs w:val="24"/>
          <w:lang w:eastAsia="en-US"/>
        </w:rPr>
        <w:t xml:space="preserve"> </w:t>
      </w:r>
      <w:r w:rsidR="007F1E2A" w:rsidRPr="002F657D">
        <w:rPr>
          <w:b/>
          <w:sz w:val="24"/>
          <w:szCs w:val="24"/>
        </w:rPr>
        <w:t>Требования к сроку предоставления гарантии качества работ</w:t>
      </w:r>
      <w:r w:rsidR="00B23F70" w:rsidRPr="002F657D">
        <w:rPr>
          <w:b/>
          <w:sz w:val="24"/>
          <w:szCs w:val="24"/>
        </w:rPr>
        <w:t>.</w:t>
      </w:r>
    </w:p>
    <w:p w:rsidR="00B23F70" w:rsidRPr="00FC10C8" w:rsidRDefault="00B23F70" w:rsidP="00B23F70">
      <w:pPr>
        <w:pStyle w:val="affa"/>
        <w:ind w:right="154"/>
        <w:rPr>
          <w:b/>
          <w:sz w:val="10"/>
          <w:szCs w:val="10"/>
        </w:rPr>
      </w:pPr>
    </w:p>
    <w:p w:rsidR="00AE506C" w:rsidRPr="006E0266" w:rsidRDefault="007F1E2A" w:rsidP="00BA5548">
      <w:pPr>
        <w:jc w:val="both"/>
        <w:rPr>
          <w:sz w:val="24"/>
          <w:szCs w:val="24"/>
        </w:rPr>
      </w:pPr>
      <w:r w:rsidRPr="007F1E2A">
        <w:rPr>
          <w:sz w:val="24"/>
          <w:szCs w:val="24"/>
        </w:rPr>
        <w:tab/>
      </w:r>
      <w:r w:rsidR="00BA5548" w:rsidRPr="00BB0C63">
        <w:rPr>
          <w:sz w:val="24"/>
          <w:szCs w:val="24"/>
        </w:rPr>
        <w:t>Гарантийный срок на выполненные работы составляет – 5 (пять) лет с момента подписания акта выполненных работ.</w:t>
      </w: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94" w:rsidRDefault="00682994" w:rsidP="0020091D">
      <w:r>
        <w:separator/>
      </w:r>
    </w:p>
  </w:endnote>
  <w:endnote w:type="continuationSeparator" w:id="0">
    <w:p w:rsidR="00682994" w:rsidRDefault="00682994"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Content>
      <w:p w:rsidR="00EC5B77" w:rsidRDefault="00EC5B77">
        <w:pPr>
          <w:pStyle w:val="ac"/>
          <w:jc w:val="center"/>
        </w:pPr>
        <w:r>
          <w:fldChar w:fldCharType="begin"/>
        </w:r>
        <w:r>
          <w:instrText>PAGE   \* MERGEFORMAT</w:instrText>
        </w:r>
        <w:r>
          <w:fldChar w:fldCharType="separate"/>
        </w:r>
        <w:r w:rsidR="00BC05F4">
          <w:rPr>
            <w:noProof/>
          </w:rPr>
          <w:t>34</w:t>
        </w:r>
        <w:r>
          <w:fldChar w:fldCharType="end"/>
        </w:r>
      </w:p>
    </w:sdtContent>
  </w:sdt>
  <w:p w:rsidR="00EC5B77" w:rsidRDefault="00EC5B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94" w:rsidRDefault="00682994" w:rsidP="0020091D">
      <w:r>
        <w:separator/>
      </w:r>
    </w:p>
  </w:footnote>
  <w:footnote w:type="continuationSeparator" w:id="0">
    <w:p w:rsidR="00682994" w:rsidRDefault="00682994" w:rsidP="0020091D">
      <w:r>
        <w:continuationSeparator/>
      </w:r>
    </w:p>
  </w:footnote>
  <w:footnote w:id="1">
    <w:p w:rsidR="00EC5B77" w:rsidRDefault="00EC5B77">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EC5B77" w:rsidRDefault="00EC5B77" w:rsidP="00D9442F">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298E"/>
    <w:rsid w:val="00074F73"/>
    <w:rsid w:val="00080DB3"/>
    <w:rsid w:val="00082B1E"/>
    <w:rsid w:val="00090970"/>
    <w:rsid w:val="0009118B"/>
    <w:rsid w:val="000911EF"/>
    <w:rsid w:val="000947F1"/>
    <w:rsid w:val="0009642B"/>
    <w:rsid w:val="000B1C89"/>
    <w:rsid w:val="000C14CC"/>
    <w:rsid w:val="00101ECD"/>
    <w:rsid w:val="00102115"/>
    <w:rsid w:val="001025F3"/>
    <w:rsid w:val="00164D4E"/>
    <w:rsid w:val="00167529"/>
    <w:rsid w:val="0019593C"/>
    <w:rsid w:val="001960DC"/>
    <w:rsid w:val="001A24E4"/>
    <w:rsid w:val="001A3A00"/>
    <w:rsid w:val="001A79F2"/>
    <w:rsid w:val="001B2258"/>
    <w:rsid w:val="001C068D"/>
    <w:rsid w:val="001D4EBF"/>
    <w:rsid w:val="001E1EDC"/>
    <w:rsid w:val="001F4CD1"/>
    <w:rsid w:val="0020091D"/>
    <w:rsid w:val="002313DA"/>
    <w:rsid w:val="0026032F"/>
    <w:rsid w:val="00262D00"/>
    <w:rsid w:val="002743CF"/>
    <w:rsid w:val="00287A63"/>
    <w:rsid w:val="002917CE"/>
    <w:rsid w:val="00291CC4"/>
    <w:rsid w:val="002B4CDF"/>
    <w:rsid w:val="002D4096"/>
    <w:rsid w:val="002D6190"/>
    <w:rsid w:val="002E1200"/>
    <w:rsid w:val="002E2609"/>
    <w:rsid w:val="002F0F22"/>
    <w:rsid w:val="002F34A1"/>
    <w:rsid w:val="002F657D"/>
    <w:rsid w:val="0031190D"/>
    <w:rsid w:val="003146F7"/>
    <w:rsid w:val="00325350"/>
    <w:rsid w:val="003268F8"/>
    <w:rsid w:val="003351B0"/>
    <w:rsid w:val="00362B3A"/>
    <w:rsid w:val="00366C13"/>
    <w:rsid w:val="00367B35"/>
    <w:rsid w:val="003A08E5"/>
    <w:rsid w:val="003A0AB3"/>
    <w:rsid w:val="003A5D03"/>
    <w:rsid w:val="003B4FAB"/>
    <w:rsid w:val="003C51EB"/>
    <w:rsid w:val="003D3692"/>
    <w:rsid w:val="003E1CC4"/>
    <w:rsid w:val="003F4419"/>
    <w:rsid w:val="003F6510"/>
    <w:rsid w:val="004126F5"/>
    <w:rsid w:val="00431B21"/>
    <w:rsid w:val="00434C78"/>
    <w:rsid w:val="00441D44"/>
    <w:rsid w:val="004545AA"/>
    <w:rsid w:val="004B6A6D"/>
    <w:rsid w:val="004F59FE"/>
    <w:rsid w:val="00507E49"/>
    <w:rsid w:val="00525506"/>
    <w:rsid w:val="00536C7F"/>
    <w:rsid w:val="00550460"/>
    <w:rsid w:val="00551CD2"/>
    <w:rsid w:val="0058005E"/>
    <w:rsid w:val="00580143"/>
    <w:rsid w:val="00593A85"/>
    <w:rsid w:val="005A1392"/>
    <w:rsid w:val="005A456D"/>
    <w:rsid w:val="005C0E18"/>
    <w:rsid w:val="005D06FE"/>
    <w:rsid w:val="005D1C97"/>
    <w:rsid w:val="005E1DBD"/>
    <w:rsid w:val="005E7CB8"/>
    <w:rsid w:val="005F1437"/>
    <w:rsid w:val="00622A91"/>
    <w:rsid w:val="00643A99"/>
    <w:rsid w:val="00650B50"/>
    <w:rsid w:val="0067306F"/>
    <w:rsid w:val="00682994"/>
    <w:rsid w:val="00692A93"/>
    <w:rsid w:val="006C3A16"/>
    <w:rsid w:val="006E0266"/>
    <w:rsid w:val="006F470D"/>
    <w:rsid w:val="00722F10"/>
    <w:rsid w:val="007234FE"/>
    <w:rsid w:val="00732F88"/>
    <w:rsid w:val="00733DAC"/>
    <w:rsid w:val="00741DA3"/>
    <w:rsid w:val="00746C4E"/>
    <w:rsid w:val="00757ACF"/>
    <w:rsid w:val="00767B8F"/>
    <w:rsid w:val="00775B91"/>
    <w:rsid w:val="007A013D"/>
    <w:rsid w:val="007A6523"/>
    <w:rsid w:val="007B3C4A"/>
    <w:rsid w:val="007E11CE"/>
    <w:rsid w:val="007F1E2A"/>
    <w:rsid w:val="00821179"/>
    <w:rsid w:val="008279ED"/>
    <w:rsid w:val="0083168A"/>
    <w:rsid w:val="00832EA5"/>
    <w:rsid w:val="008337A1"/>
    <w:rsid w:val="00845F7A"/>
    <w:rsid w:val="00851090"/>
    <w:rsid w:val="008725F6"/>
    <w:rsid w:val="00873025"/>
    <w:rsid w:val="008808FE"/>
    <w:rsid w:val="00880AFB"/>
    <w:rsid w:val="00894E89"/>
    <w:rsid w:val="008C0CB1"/>
    <w:rsid w:val="008D68A6"/>
    <w:rsid w:val="0091236C"/>
    <w:rsid w:val="009153EB"/>
    <w:rsid w:val="009165B2"/>
    <w:rsid w:val="00930FCC"/>
    <w:rsid w:val="0094733B"/>
    <w:rsid w:val="0095349E"/>
    <w:rsid w:val="00981498"/>
    <w:rsid w:val="00984855"/>
    <w:rsid w:val="00991EFB"/>
    <w:rsid w:val="00995D91"/>
    <w:rsid w:val="009976A2"/>
    <w:rsid w:val="009D3BA4"/>
    <w:rsid w:val="009E67B9"/>
    <w:rsid w:val="009F4670"/>
    <w:rsid w:val="009F568D"/>
    <w:rsid w:val="00A013A5"/>
    <w:rsid w:val="00A16BBC"/>
    <w:rsid w:val="00A24461"/>
    <w:rsid w:val="00A3232B"/>
    <w:rsid w:val="00A378CF"/>
    <w:rsid w:val="00A41EE2"/>
    <w:rsid w:val="00A421A7"/>
    <w:rsid w:val="00A527C9"/>
    <w:rsid w:val="00A71D83"/>
    <w:rsid w:val="00A727A1"/>
    <w:rsid w:val="00AA7888"/>
    <w:rsid w:val="00AD469E"/>
    <w:rsid w:val="00AE04C2"/>
    <w:rsid w:val="00AE506C"/>
    <w:rsid w:val="00AF64ED"/>
    <w:rsid w:val="00B04E53"/>
    <w:rsid w:val="00B0613E"/>
    <w:rsid w:val="00B13403"/>
    <w:rsid w:val="00B23F70"/>
    <w:rsid w:val="00B25132"/>
    <w:rsid w:val="00B51B33"/>
    <w:rsid w:val="00B57DAD"/>
    <w:rsid w:val="00B6514E"/>
    <w:rsid w:val="00B87F91"/>
    <w:rsid w:val="00BA5548"/>
    <w:rsid w:val="00BB06D8"/>
    <w:rsid w:val="00BB5718"/>
    <w:rsid w:val="00BC05F4"/>
    <w:rsid w:val="00BC0C2A"/>
    <w:rsid w:val="00BC16D0"/>
    <w:rsid w:val="00C119CF"/>
    <w:rsid w:val="00C13353"/>
    <w:rsid w:val="00C15D86"/>
    <w:rsid w:val="00C20B58"/>
    <w:rsid w:val="00C21503"/>
    <w:rsid w:val="00C23534"/>
    <w:rsid w:val="00C252DD"/>
    <w:rsid w:val="00C2788E"/>
    <w:rsid w:val="00C6579B"/>
    <w:rsid w:val="00C81ACC"/>
    <w:rsid w:val="00CD5DA4"/>
    <w:rsid w:val="00D04027"/>
    <w:rsid w:val="00D04DE0"/>
    <w:rsid w:val="00D144B3"/>
    <w:rsid w:val="00D31F86"/>
    <w:rsid w:val="00D34B51"/>
    <w:rsid w:val="00D36F10"/>
    <w:rsid w:val="00D52516"/>
    <w:rsid w:val="00D66DB5"/>
    <w:rsid w:val="00D738A3"/>
    <w:rsid w:val="00D7739A"/>
    <w:rsid w:val="00D9327B"/>
    <w:rsid w:val="00D935EB"/>
    <w:rsid w:val="00D9442F"/>
    <w:rsid w:val="00DD7CEF"/>
    <w:rsid w:val="00DE72DC"/>
    <w:rsid w:val="00DF0A16"/>
    <w:rsid w:val="00DF72BD"/>
    <w:rsid w:val="00E14E95"/>
    <w:rsid w:val="00E16F44"/>
    <w:rsid w:val="00E36830"/>
    <w:rsid w:val="00E40099"/>
    <w:rsid w:val="00E76D5F"/>
    <w:rsid w:val="00E84E21"/>
    <w:rsid w:val="00E92783"/>
    <w:rsid w:val="00E96ABC"/>
    <w:rsid w:val="00E970DB"/>
    <w:rsid w:val="00EB60BA"/>
    <w:rsid w:val="00EC29EF"/>
    <w:rsid w:val="00EC5B77"/>
    <w:rsid w:val="00EE1DE4"/>
    <w:rsid w:val="00F10833"/>
    <w:rsid w:val="00F7069B"/>
    <w:rsid w:val="00F92573"/>
    <w:rsid w:val="00F9538C"/>
    <w:rsid w:val="00FB0E05"/>
    <w:rsid w:val="00FC10C8"/>
    <w:rsid w:val="00FC1E73"/>
    <w:rsid w:val="00FC45FD"/>
    <w:rsid w:val="00FF0992"/>
    <w:rsid w:val="00FF23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95B20-6C9E-4611-A498-A89B9FB0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Pages>
  <Words>21215</Words>
  <Characters>120931</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77</cp:revision>
  <cp:lastPrinted>2013-04-19T07:32:00Z</cp:lastPrinted>
  <dcterms:created xsi:type="dcterms:W3CDTF">2012-08-28T07:00:00Z</dcterms:created>
  <dcterms:modified xsi:type="dcterms:W3CDTF">2013-04-19T07:45:00Z</dcterms:modified>
</cp:coreProperties>
</file>