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bookmarkStart w:id="0" w:name="_GoBack"/>
            <w:bookmarkEnd w:id="0"/>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F50488" w:rsidRDefault="00F50488" w:rsidP="00E31DEF">
            <w:pPr>
              <w:rPr>
                <w:sz w:val="24"/>
                <w:szCs w:val="24"/>
              </w:rPr>
            </w:pPr>
            <w:r w:rsidRPr="00F50488">
              <w:rPr>
                <w:sz w:val="24"/>
                <w:szCs w:val="24"/>
              </w:rPr>
              <w:t>МБУ  Центр физкультурно-спортивной работы по месту жительства "Восток"</w:t>
            </w:r>
            <w:r>
              <w:rPr>
                <w:sz w:val="24"/>
                <w:szCs w:val="24"/>
              </w:rPr>
              <w:t xml:space="preserve"> </w:t>
            </w:r>
            <w:r w:rsidRPr="00F50488">
              <w:rPr>
                <w:sz w:val="24"/>
                <w:szCs w:val="24"/>
              </w:rPr>
              <w:t>комитета по физической культуре и спорту Администрации города Иванова</w:t>
            </w:r>
            <w:r w:rsidRPr="00F50488">
              <w:rPr>
                <w:sz w:val="24"/>
                <w:szCs w:val="24"/>
              </w:rPr>
              <w:br/>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00F50488">
              <w:t>_________________</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FC2B35" w:rsidRPr="00FC2B35" w:rsidRDefault="00435037" w:rsidP="00FC2B35">
      <w:pPr>
        <w:rPr>
          <w:sz w:val="28"/>
          <w:szCs w:val="28"/>
        </w:rPr>
      </w:pPr>
      <w:r w:rsidRPr="00D3343C">
        <w:rPr>
          <w:b/>
          <w:sz w:val="28"/>
          <w:szCs w:val="28"/>
          <w:u w:val="single"/>
        </w:rPr>
        <w:t>Предмет контракта</w:t>
      </w:r>
      <w:r>
        <w:rPr>
          <w:b/>
          <w:sz w:val="28"/>
          <w:szCs w:val="28"/>
          <w:u w:val="single"/>
        </w:rPr>
        <w:t>:</w:t>
      </w:r>
      <w:r w:rsidRPr="00C10153">
        <w:t xml:space="preserve"> </w:t>
      </w:r>
      <w:r w:rsidRPr="002269AF">
        <w:rPr>
          <w:b/>
          <w:sz w:val="28"/>
          <w:szCs w:val="28"/>
        </w:rPr>
        <w:t xml:space="preserve"> </w:t>
      </w:r>
      <w:r w:rsidR="00FC2B35" w:rsidRPr="00FC2B35">
        <w:rPr>
          <w:sz w:val="28"/>
          <w:szCs w:val="28"/>
        </w:rPr>
        <w:t>Установка и оборудование детских, спортивных и игровых площадок (в рамках благоустройства) по адресу: Ивановская область, г. Иваново, территория между д. 13 ул. Парижской Коммуны и д. 11 ул. Парижской Коммуны</w:t>
      </w:r>
    </w:p>
    <w:p w:rsidR="00435037" w:rsidRPr="00F50488" w:rsidRDefault="00435037" w:rsidP="00F50488">
      <w:pPr>
        <w:pStyle w:val="ConsPlusNormal"/>
        <w:ind w:firstLine="0"/>
        <w:jc w:val="both"/>
        <w:rPr>
          <w:rFonts w:ascii="Times New Roman" w:hAnsi="Times New Roman" w:cs="Times New Roman"/>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157549" w:rsidP="00E31DEF">
            <w:pPr>
              <w:pStyle w:val="31"/>
            </w:pPr>
            <w:r>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157549">
            <w:pPr>
              <w:pStyle w:val="31"/>
            </w:pPr>
            <w:r w:rsidRPr="00B16BF2">
              <w:t xml:space="preserve">ПРОЕКТ </w:t>
            </w:r>
            <w:r w:rsidR="00157549">
              <w:t>ГРАЖДАНСКО-ПРАВОВОГО ДОГОВОРА</w:t>
            </w:r>
          </w:p>
        </w:tc>
        <w:tc>
          <w:tcPr>
            <w:tcW w:w="1353" w:type="dxa"/>
            <w:vAlign w:val="center"/>
          </w:tcPr>
          <w:p w:rsidR="00435037" w:rsidRPr="00B16BF2" w:rsidRDefault="00435037" w:rsidP="005D73CF">
            <w:pPr>
              <w:pStyle w:val="31"/>
            </w:pPr>
            <w:r w:rsidRPr="00B16BF2">
              <w:t>3</w:t>
            </w:r>
            <w:r w:rsidR="00157549">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DC303D">
            <w:pPr>
              <w:pStyle w:val="31"/>
              <w:rPr>
                <w:lang w:val="en-US"/>
              </w:rPr>
            </w:pPr>
            <w:r w:rsidRPr="00B16BF2">
              <w:t>4</w:t>
            </w:r>
            <w:r w:rsidR="00157549">
              <w:t>1</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960B53" w:rsidRPr="00BE5F4D" w:rsidRDefault="00435037" w:rsidP="00960B53">
      <w:pPr>
        <w:pStyle w:val="HTML"/>
        <w:jc w:val="both"/>
        <w:rPr>
          <w:rFonts w:ascii="Times New Roman" w:hAnsi="Times New Roman" w:cs="Times New Roman"/>
          <w:sz w:val="24"/>
          <w:szCs w:val="24"/>
        </w:rPr>
      </w:pPr>
      <w:r w:rsidRPr="00960B53">
        <w:rPr>
          <w:rFonts w:ascii="Times New Roman" w:hAnsi="Times New Roman" w:cs="Times New Roman"/>
          <w:sz w:val="24"/>
          <w:szCs w:val="24"/>
        </w:rPr>
        <w:tab/>
      </w:r>
    </w:p>
    <w:p w:rsidR="00960B53" w:rsidRPr="00960B53" w:rsidRDefault="00960B53" w:rsidP="00960B53">
      <w:pPr>
        <w:pStyle w:val="HTML"/>
        <w:jc w:val="both"/>
        <w:rPr>
          <w:rFonts w:ascii="Times New Roman" w:hAnsi="Times New Roman" w:cs="Times New Roman"/>
          <w:sz w:val="24"/>
          <w:szCs w:val="24"/>
          <w:lang w:val="x-none" w:eastAsia="x-none"/>
        </w:rPr>
      </w:pPr>
      <w:r w:rsidRPr="00BE5F4D">
        <w:rPr>
          <w:rFonts w:ascii="Times New Roman" w:hAnsi="Times New Roman" w:cs="Times New Roman"/>
          <w:sz w:val="24"/>
          <w:szCs w:val="24"/>
          <w:lang w:eastAsia="x-none"/>
        </w:rPr>
        <w:tab/>
      </w:r>
      <w:r w:rsidRPr="00960B53">
        <w:rPr>
          <w:rFonts w:ascii="Times New Roman" w:hAnsi="Times New Roman" w:cs="Times New Roman"/>
          <w:sz w:val="24"/>
          <w:szCs w:val="24"/>
          <w:lang w:val="x-none" w:eastAsia="x-none"/>
        </w:rPr>
        <w:t>Настоящим приглашаются к участию в открытом аукционе в электронной форме, любые юридиче</w:t>
      </w:r>
      <w:r w:rsidRPr="00960B53">
        <w:rPr>
          <w:rFonts w:ascii="Times New Roman" w:hAnsi="Times New Roman" w:cs="Times New Roman"/>
          <w:sz w:val="24"/>
          <w:szCs w:val="24"/>
          <w:lang w:eastAsia="x-none"/>
        </w:rPr>
        <w:tab/>
      </w:r>
      <w:r w:rsidRPr="00960B53">
        <w:rPr>
          <w:rFonts w:ascii="Times New Roman" w:hAnsi="Times New Roman" w:cs="Times New Roman"/>
          <w:sz w:val="24"/>
          <w:szCs w:val="24"/>
          <w:lang w:val="x-none" w:eastAsia="x-none"/>
        </w:rPr>
        <w:t>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sz w:val="24"/>
          <w:szCs w:val="24"/>
          <w:lang w:val="x-none" w:eastAsia="en-US"/>
        </w:rPr>
      </w:pPr>
      <w:r w:rsidRPr="00960B53">
        <w:rPr>
          <w:sz w:val="24"/>
          <w:szCs w:val="24"/>
          <w:lang w:val="x-none" w:eastAsia="x-none"/>
        </w:rPr>
        <w:t xml:space="preserve">             Документация об аукционе в электронной форме размещена на официальном сайте Российской Федерации в</w:t>
      </w:r>
      <w:r w:rsidRPr="00960B53">
        <w:rPr>
          <w:rFonts w:eastAsia="Calibri"/>
          <w:sz w:val="24"/>
          <w:szCs w:val="24"/>
          <w:lang w:val="x-none" w:eastAsia="en-US"/>
        </w:rPr>
        <w:t xml:space="preserve"> информационно-телекоммуникационной сети </w:t>
      </w:r>
      <w:r w:rsidRPr="00960B53">
        <w:rPr>
          <w:sz w:val="24"/>
          <w:szCs w:val="24"/>
          <w:lang w:val="x-none" w:eastAsia="x-none"/>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960B53" w:rsidRPr="00960B53" w:rsidRDefault="00960B53" w:rsidP="00960B5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960B53">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960B53" w:rsidRPr="00960B53" w:rsidRDefault="00960B53" w:rsidP="0096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960B53">
        <w:t xml:space="preserve">   </w:t>
      </w:r>
      <w:r w:rsidRPr="00960B53">
        <w:rPr>
          <w:b/>
        </w:rPr>
        <w:t xml:space="preserve"> </w:t>
      </w:r>
      <w:r w:rsidRPr="00960B53">
        <w:t xml:space="preserve">  </w:t>
      </w:r>
      <w:r w:rsidRPr="00960B5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1"/>
          <w:sz w:val="24"/>
          <w:szCs w:val="24"/>
          <w:lang w:val="x-none" w:eastAsia="x-none"/>
        </w:rPr>
      </w:pPr>
      <w:r w:rsidRPr="00960B53">
        <w:rPr>
          <w:sz w:val="24"/>
          <w:szCs w:val="24"/>
          <w:lang w:val="x-none" w:eastAsia="x-none"/>
        </w:rPr>
        <w:tab/>
        <w:t>На официальном сайте</w:t>
      </w:r>
      <w:r w:rsidRPr="00960B53">
        <w:rPr>
          <w:spacing w:val="1"/>
          <w:sz w:val="24"/>
          <w:szCs w:val="24"/>
          <w:lang w:val="x-none" w:eastAsia="x-none"/>
        </w:rPr>
        <w:t xml:space="preserve"> будут публиковаться все разъяснения, касающиеся положений на</w:t>
      </w:r>
      <w:r w:rsidRPr="00960B53">
        <w:rPr>
          <w:spacing w:val="-1"/>
          <w:sz w:val="24"/>
          <w:szCs w:val="24"/>
          <w:lang w:val="x-none" w:eastAsia="x-none"/>
        </w:rPr>
        <w:t xml:space="preserve">стоящей документации об открытом аукционе в электронной форме, а также все изменения </w:t>
      </w:r>
      <w:r w:rsidRPr="00960B53">
        <w:rPr>
          <w:sz w:val="24"/>
          <w:szCs w:val="24"/>
          <w:lang w:val="x-none" w:eastAsia="x-none"/>
        </w:rPr>
        <w:t xml:space="preserve">документации </w:t>
      </w:r>
      <w:r w:rsidRPr="00960B53">
        <w:rPr>
          <w:spacing w:val="-1"/>
          <w:sz w:val="24"/>
          <w:szCs w:val="24"/>
          <w:lang w:val="x-none" w:eastAsia="x-none"/>
        </w:rPr>
        <w:t>об открытом аукционе в электронной форме</w:t>
      </w:r>
      <w:r w:rsidRPr="00960B53">
        <w:rPr>
          <w:sz w:val="24"/>
          <w:szCs w:val="24"/>
          <w:lang w:val="x-none" w:eastAsia="x-none"/>
        </w:rPr>
        <w:t xml:space="preserve"> в случае возникновения таковых.</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60B53">
        <w:rPr>
          <w:sz w:val="24"/>
          <w:szCs w:val="24"/>
        </w:rPr>
        <w:tab/>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960B53">
        <w:rPr>
          <w:b/>
          <w:sz w:val="24"/>
          <w:szCs w:val="24"/>
        </w:rPr>
        <w:t>оператор электронной площадки</w:t>
      </w:r>
      <w:r w:rsidRPr="00960B5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960B53" w:rsidRDefault="00960B53" w:rsidP="00960B53">
      <w:pPr>
        <w:pStyle w:val="HTML"/>
        <w:jc w:val="both"/>
        <w:rPr>
          <w:rFonts w:ascii="Times New Roman" w:hAnsi="Times New Roman" w:cs="Times New Roman"/>
          <w:b/>
          <w:spacing w:val="2"/>
          <w:sz w:val="24"/>
          <w:szCs w:val="24"/>
        </w:rPr>
      </w:pPr>
      <w:r w:rsidRPr="00960B53">
        <w:rPr>
          <w:rFonts w:ascii="Times New Roman" w:hAnsi="Times New Roman" w:cs="Times New Roman"/>
          <w:b/>
          <w:sz w:val="24"/>
        </w:rPr>
        <w:tab/>
      </w:r>
      <w:r w:rsidR="00435037" w:rsidRPr="00960B53">
        <w:rPr>
          <w:rFonts w:ascii="Times New Roman" w:hAnsi="Times New Roman" w:cs="Times New Roman"/>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435037" w:rsidRPr="00960B53">
        <w:rPr>
          <w:rFonts w:ascii="Times New Roman" w:hAnsi="Times New Roman" w:cs="Times New Roman"/>
          <w:b/>
          <w:sz w:val="24"/>
          <w:szCs w:val="24"/>
        </w:rPr>
        <w:t>оператора электронной площадки уведомлений о</w:t>
      </w:r>
      <w:r w:rsidR="00435037" w:rsidRPr="00960B53">
        <w:rPr>
          <w:rFonts w:ascii="Times New Roman" w:hAnsi="Times New Roman" w:cs="Times New Roman"/>
          <w:b/>
          <w:sz w:val="24"/>
        </w:rPr>
        <w:t xml:space="preserve"> разъяснении или изменений к </w:t>
      </w:r>
      <w:r w:rsidR="00435037" w:rsidRPr="00960B53">
        <w:rPr>
          <w:rFonts w:ascii="Times New Roman" w:hAnsi="Times New Roman" w:cs="Times New Roman"/>
          <w:b/>
          <w:spacing w:val="2"/>
          <w:sz w:val="24"/>
          <w:szCs w:val="24"/>
        </w:rPr>
        <w:t xml:space="preserve">документации </w:t>
      </w:r>
      <w:r w:rsidR="00435037" w:rsidRPr="00960B53">
        <w:rPr>
          <w:rFonts w:ascii="Times New Roman" w:hAnsi="Times New Roman" w:cs="Times New Roman"/>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1.3.1. 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предмет и условия которого указаны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обязательств в связи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.2.2. 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руководителя. 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.2.6. Заявление 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осуществляется сроком 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 За три месяца до окончания 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 Отказ 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.4.3. Установления 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.4.4. 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в уполномоченный орган. 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 xml:space="preserve">подачи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r w:rsidRPr="0088212F">
        <w:rPr>
          <w:sz w:val="24"/>
          <w:szCs w:val="24"/>
        </w:rPr>
        <w:t>позднее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проведении</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2.4.3. 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3.1.4. 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его 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830C1A" w:rsidRDefault="00830C1A" w:rsidP="00830C1A">
      <w:pPr>
        <w:pStyle w:val="HTML"/>
        <w:jc w:val="both"/>
        <w:rPr>
          <w:rFonts w:ascii="Times New Roman" w:hAnsi="Times New Roman" w:cs="Times New Roman"/>
          <w:sz w:val="24"/>
          <w:szCs w:val="24"/>
        </w:rPr>
      </w:pPr>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4.1.2. 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4.1.3. 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r w:rsidRPr="0088212F">
        <w:rPr>
          <w:rFonts w:ascii="Times New Roman" w:hAnsi="Times New Roman" w:cs="Times New Roman"/>
          <w:sz w:val="24"/>
          <w:szCs w:val="24"/>
        </w:rPr>
        <w:t xml:space="preserve">указанной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в размере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4.1.7. 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4.1.8.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денежных средств в размере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4.1.11. 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средств в размере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4.4.4. 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предусмотренную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отказе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принято решение об отказе в допуске к 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r w:rsidRPr="0088212F">
        <w:rPr>
          <w:rFonts w:ascii="Times New Roman" w:hAnsi="Times New Roman" w:cs="Times New Roman"/>
          <w:sz w:val="24"/>
          <w:szCs w:val="24"/>
        </w:rPr>
        <w:t>состоявшимся.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Указанный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которые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предложения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признании аукциона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прекращает осуществленное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5.3.2. 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 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который предложил наиболее высокую цену контракта и заявка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5.3.11. 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 прекращает осуществленное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размере обеспечения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5.3.13. 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средств в размере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5.3.14. 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основаниям прекращает осуществленное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с иным участником размещения заказа, заявка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6.1.12. 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6.1.13. 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списывает 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тех же условиях и в том же размере, которые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(максимальной)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r w:rsidRPr="007B7D59">
              <w:rPr>
                <w:i/>
              </w:rPr>
              <w:t>п/п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2D5860" w:rsidRPr="002D5860" w:rsidRDefault="00F50488" w:rsidP="002D5860">
            <w:pPr>
              <w:widowControl/>
              <w:suppressAutoHyphens/>
              <w:autoSpaceDE/>
              <w:autoSpaceDN/>
              <w:adjustRightInd/>
              <w:rPr>
                <w:sz w:val="24"/>
                <w:szCs w:val="24"/>
                <w:lang w:eastAsia="ar-SA"/>
              </w:rPr>
            </w:pPr>
            <w:r w:rsidRPr="002D5860">
              <w:rPr>
                <w:sz w:val="24"/>
                <w:szCs w:val="24"/>
              </w:rPr>
              <w:t>МБУ Центр физкультурно-спортивной работы по месту жительства "Восток"</w:t>
            </w:r>
            <w:r w:rsidR="000C7DF3" w:rsidRPr="000C7DF3">
              <w:rPr>
                <w:sz w:val="24"/>
                <w:szCs w:val="24"/>
              </w:rPr>
              <w:t xml:space="preserve"> </w:t>
            </w:r>
            <w:r w:rsidRPr="002D5860">
              <w:rPr>
                <w:sz w:val="24"/>
                <w:szCs w:val="24"/>
              </w:rPr>
              <w:t>комитета по физической культуре и спорту Администрации города Иванова</w:t>
            </w:r>
            <w:r w:rsidRPr="002D5860">
              <w:rPr>
                <w:sz w:val="24"/>
                <w:szCs w:val="24"/>
              </w:rPr>
              <w:br/>
            </w:r>
            <w:r w:rsidR="00814928" w:rsidRPr="002D5860">
              <w:rPr>
                <w:sz w:val="24"/>
                <w:szCs w:val="24"/>
              </w:rPr>
              <w:t>Место нахождения, почтовый адрес</w:t>
            </w:r>
            <w:r w:rsidR="00814928" w:rsidRPr="002D5860">
              <w:rPr>
                <w:bCs/>
                <w:sz w:val="24"/>
                <w:szCs w:val="24"/>
              </w:rPr>
              <w:t>:</w:t>
            </w:r>
            <w:r w:rsidR="00814928" w:rsidRPr="002D5860">
              <w:rPr>
                <w:sz w:val="24"/>
                <w:szCs w:val="24"/>
              </w:rPr>
              <w:t xml:space="preserve"> </w:t>
            </w:r>
            <w:smartTag w:uri="urn:schemas-microsoft-com:office:smarttags" w:element="metricconverter">
              <w:smartTagPr>
                <w:attr w:name="ProductID" w:val="153048, г"/>
              </w:smartTagPr>
              <w:r w:rsidR="002D5860" w:rsidRPr="002D5860">
                <w:rPr>
                  <w:sz w:val="24"/>
                  <w:szCs w:val="24"/>
                  <w:lang w:eastAsia="ar-SA"/>
                </w:rPr>
                <w:t>153048, г</w:t>
              </w:r>
            </w:smartTag>
            <w:r w:rsidR="002D5860" w:rsidRPr="002D5860">
              <w:rPr>
                <w:sz w:val="24"/>
                <w:szCs w:val="24"/>
                <w:lang w:eastAsia="ar-SA"/>
              </w:rPr>
              <w:t>. Иваново, ул. Генерала Хлебникова, д.36</w:t>
            </w:r>
          </w:p>
          <w:p w:rsidR="00814928" w:rsidRPr="002D5860" w:rsidRDefault="00814928" w:rsidP="00E31DEF">
            <w:pPr>
              <w:pStyle w:val="ad"/>
              <w:spacing w:after="0"/>
              <w:ind w:left="0"/>
              <w:rPr>
                <w:sz w:val="24"/>
                <w:szCs w:val="24"/>
              </w:rPr>
            </w:pPr>
            <w:r w:rsidRPr="002D5860">
              <w:rPr>
                <w:bCs/>
                <w:sz w:val="24"/>
                <w:szCs w:val="24"/>
              </w:rPr>
              <w:t>Номер телефона</w:t>
            </w:r>
            <w:r w:rsidRPr="002D5860">
              <w:rPr>
                <w:sz w:val="24"/>
                <w:szCs w:val="24"/>
              </w:rPr>
              <w:t>: (</w:t>
            </w:r>
            <w:r w:rsidRPr="004B742C">
              <w:rPr>
                <w:sz w:val="24"/>
                <w:szCs w:val="24"/>
              </w:rPr>
              <w:t xml:space="preserve">4932) </w:t>
            </w:r>
            <w:r w:rsidR="004B742C" w:rsidRPr="004B742C">
              <w:rPr>
                <w:sz w:val="24"/>
                <w:szCs w:val="24"/>
              </w:rPr>
              <w:t>56</w:t>
            </w:r>
            <w:r w:rsidR="004B742C">
              <w:rPr>
                <w:sz w:val="24"/>
                <w:szCs w:val="24"/>
              </w:rPr>
              <w:t>-86-09</w:t>
            </w:r>
          </w:p>
          <w:p w:rsidR="00814928" w:rsidRPr="00334AD8" w:rsidRDefault="00814928" w:rsidP="00E31DEF">
            <w:pPr>
              <w:rPr>
                <w:sz w:val="24"/>
                <w:szCs w:val="24"/>
              </w:rPr>
            </w:pPr>
            <w:r w:rsidRPr="002D5860">
              <w:rPr>
                <w:sz w:val="24"/>
                <w:szCs w:val="24"/>
              </w:rPr>
              <w:t xml:space="preserve">Адрес электронной почты: </w:t>
            </w:r>
            <w:r w:rsidR="002D5860" w:rsidRPr="002D5860">
              <w:rPr>
                <w:sz w:val="24"/>
                <w:szCs w:val="24"/>
              </w:rPr>
              <w:t>myskvostok@mail.ru</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1C2621" w:rsidRDefault="00814928" w:rsidP="00E31DEF">
            <w:pPr>
              <w:jc w:val="both"/>
              <w:rPr>
                <w:sz w:val="24"/>
                <w:szCs w:val="24"/>
              </w:rPr>
            </w:pPr>
            <w:r w:rsidRPr="001C2621">
              <w:rPr>
                <w:sz w:val="24"/>
                <w:szCs w:val="24"/>
              </w:rPr>
              <w:t>Администрация города Иванова в лице управления муниципального заказа.</w:t>
            </w:r>
          </w:p>
          <w:p w:rsidR="00814928" w:rsidRPr="001C2621" w:rsidRDefault="00814928" w:rsidP="00E31DEF">
            <w:pPr>
              <w:jc w:val="both"/>
              <w:rPr>
                <w:sz w:val="24"/>
                <w:szCs w:val="24"/>
              </w:rPr>
            </w:pPr>
            <w:r w:rsidRPr="001C2621">
              <w:rPr>
                <w:sz w:val="24"/>
                <w:szCs w:val="24"/>
              </w:rPr>
              <w:t xml:space="preserve">Место нахождения, почтовый адрес: </w:t>
            </w:r>
            <w:smartTag w:uri="urn:schemas-microsoft-com:office:smarttags" w:element="metricconverter">
              <w:smartTagPr>
                <w:attr w:name="ProductID" w:val="153000, г"/>
              </w:smartTagPr>
              <w:r w:rsidRPr="001C2621">
                <w:rPr>
                  <w:sz w:val="24"/>
                  <w:szCs w:val="24"/>
                </w:rPr>
                <w:t>153000, г</w:t>
              </w:r>
            </w:smartTag>
            <w:r w:rsidRPr="001C2621">
              <w:rPr>
                <w:sz w:val="24"/>
                <w:szCs w:val="24"/>
              </w:rPr>
              <w:t>. Иваново,</w:t>
            </w:r>
          </w:p>
          <w:p w:rsidR="00814928" w:rsidRPr="001C2621" w:rsidRDefault="00814928" w:rsidP="00E31DEF">
            <w:pPr>
              <w:jc w:val="both"/>
              <w:rPr>
                <w:sz w:val="24"/>
                <w:szCs w:val="24"/>
              </w:rPr>
            </w:pPr>
            <w:r w:rsidRPr="001C2621">
              <w:rPr>
                <w:sz w:val="24"/>
                <w:szCs w:val="24"/>
              </w:rPr>
              <w:t>пл.</w:t>
            </w:r>
            <w:r w:rsidR="00DA274A" w:rsidRPr="001C2621">
              <w:rPr>
                <w:sz w:val="24"/>
                <w:szCs w:val="24"/>
              </w:rPr>
              <w:t xml:space="preserve"> Революции, д. 6, к. 5</w:t>
            </w:r>
            <w:r w:rsidR="00B546CB" w:rsidRPr="001C2621">
              <w:rPr>
                <w:sz w:val="24"/>
                <w:szCs w:val="24"/>
              </w:rPr>
              <w:t>04</w:t>
            </w:r>
            <w:r w:rsidRPr="001C2621">
              <w:rPr>
                <w:sz w:val="24"/>
                <w:szCs w:val="24"/>
              </w:rPr>
              <w:t>.</w:t>
            </w:r>
          </w:p>
          <w:p w:rsidR="00814928" w:rsidRPr="001C2621" w:rsidRDefault="00814928" w:rsidP="00E31DEF">
            <w:pPr>
              <w:jc w:val="both"/>
              <w:rPr>
                <w:sz w:val="24"/>
                <w:szCs w:val="24"/>
              </w:rPr>
            </w:pPr>
            <w:r w:rsidRPr="001C2621">
              <w:rPr>
                <w:sz w:val="24"/>
                <w:szCs w:val="24"/>
              </w:rPr>
              <w:t xml:space="preserve">Номер телефона/факса: </w:t>
            </w:r>
            <w:r w:rsidR="00DA274A" w:rsidRPr="001C2621">
              <w:rPr>
                <w:sz w:val="24"/>
                <w:szCs w:val="24"/>
              </w:rPr>
              <w:t>(4932) 59-</w:t>
            </w:r>
            <w:r w:rsidR="00B546CB" w:rsidRPr="001C2621">
              <w:rPr>
                <w:sz w:val="24"/>
                <w:szCs w:val="24"/>
              </w:rPr>
              <w:t>46-07</w:t>
            </w:r>
          </w:p>
          <w:p w:rsidR="00814928" w:rsidRPr="001C2621" w:rsidRDefault="00814928" w:rsidP="00E31DEF">
            <w:pPr>
              <w:jc w:val="both"/>
              <w:rPr>
                <w:sz w:val="24"/>
                <w:szCs w:val="24"/>
              </w:rPr>
            </w:pPr>
            <w:r w:rsidRPr="001C2621">
              <w:rPr>
                <w:sz w:val="24"/>
                <w:szCs w:val="24"/>
              </w:rPr>
              <w:t xml:space="preserve">Адрес электронной почты: </w:t>
            </w:r>
            <w:hyperlink r:id="rId10" w:history="1">
              <w:r w:rsidRPr="001C2621">
                <w:rPr>
                  <w:rStyle w:val="af"/>
                  <w:color w:val="auto"/>
                  <w:sz w:val="24"/>
                  <w:szCs w:val="24"/>
                  <w:lang w:val="en-US"/>
                </w:rPr>
                <w:t>mz</w:t>
              </w:r>
              <w:r w:rsidRPr="001C2621">
                <w:rPr>
                  <w:rStyle w:val="af"/>
                  <w:color w:val="auto"/>
                  <w:sz w:val="24"/>
                  <w:szCs w:val="24"/>
                </w:rPr>
                <w:t>-</w:t>
              </w:r>
              <w:r w:rsidRPr="001C2621">
                <w:rPr>
                  <w:rStyle w:val="af"/>
                  <w:color w:val="auto"/>
                  <w:sz w:val="24"/>
                  <w:szCs w:val="24"/>
                  <w:lang w:val="en-US"/>
                </w:rPr>
                <w:t>kon</w:t>
              </w:r>
              <w:r w:rsidRPr="001C2621">
                <w:rPr>
                  <w:rStyle w:val="af"/>
                  <w:color w:val="auto"/>
                  <w:sz w:val="24"/>
                  <w:szCs w:val="24"/>
                </w:rPr>
                <w:t>@</w:t>
              </w:r>
              <w:r w:rsidRPr="001C2621">
                <w:rPr>
                  <w:rStyle w:val="af"/>
                  <w:color w:val="auto"/>
                  <w:sz w:val="24"/>
                  <w:szCs w:val="24"/>
                  <w:lang w:val="en-US"/>
                </w:rPr>
                <w:t>ivgoradm</w:t>
              </w:r>
              <w:r w:rsidRPr="001C2621">
                <w:rPr>
                  <w:rStyle w:val="af"/>
                  <w:color w:val="auto"/>
                  <w:sz w:val="24"/>
                  <w:szCs w:val="24"/>
                </w:rPr>
                <w:t>.</w:t>
              </w:r>
              <w:r w:rsidRPr="001C2621">
                <w:rPr>
                  <w:rStyle w:val="af"/>
                  <w:color w:val="auto"/>
                  <w:sz w:val="24"/>
                  <w:szCs w:val="24"/>
                  <w:lang w:val="en-US"/>
                </w:rPr>
                <w:t>ru</w:t>
              </w:r>
            </w:hyperlink>
            <w:r w:rsidRPr="001C2621">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1C2621" w:rsidRDefault="00237F79" w:rsidP="00E31DEF">
            <w:pPr>
              <w:jc w:val="both"/>
              <w:rPr>
                <w:sz w:val="24"/>
                <w:szCs w:val="24"/>
              </w:rPr>
            </w:pPr>
            <w:hyperlink r:id="rId11" w:history="1">
              <w:r w:rsidR="00814928" w:rsidRPr="001C2621">
                <w:rPr>
                  <w:rStyle w:val="af"/>
                  <w:color w:val="auto"/>
                  <w:sz w:val="24"/>
                  <w:szCs w:val="24"/>
                </w:rPr>
                <w:t>www.</w:t>
              </w:r>
              <w:r w:rsidR="00814928" w:rsidRPr="001C2621">
                <w:rPr>
                  <w:rStyle w:val="af"/>
                  <w:color w:val="auto"/>
                  <w:sz w:val="24"/>
                  <w:szCs w:val="24"/>
                  <w:lang w:val="en-US"/>
                </w:rPr>
                <w:t>rts-tender</w:t>
              </w:r>
              <w:r w:rsidR="00814928" w:rsidRPr="001C2621">
                <w:rPr>
                  <w:rStyle w:val="af"/>
                  <w:color w:val="auto"/>
                  <w:sz w:val="24"/>
                  <w:szCs w:val="24"/>
                </w:rPr>
                <w:t>.ru</w:t>
              </w:r>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 xml:space="preserve">Вид и предмет </w:t>
            </w:r>
            <w:r w:rsidR="006F28C4">
              <w:rPr>
                <w:sz w:val="24"/>
                <w:szCs w:val="24"/>
              </w:rPr>
              <w:t xml:space="preserve">открытого </w:t>
            </w:r>
            <w:r w:rsidRPr="00B25D07">
              <w:rPr>
                <w:sz w:val="24"/>
                <w:szCs w:val="24"/>
              </w:rPr>
              <w:t>аукциона</w:t>
            </w:r>
            <w:r w:rsidR="006F28C4">
              <w:rPr>
                <w:sz w:val="24"/>
                <w:szCs w:val="24"/>
              </w:rP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142E7" w:rsidRPr="006142E7" w:rsidRDefault="00814928" w:rsidP="006142E7">
            <w:pPr>
              <w:rPr>
                <w:sz w:val="24"/>
                <w:szCs w:val="24"/>
              </w:rPr>
            </w:pPr>
            <w:r w:rsidRPr="002D5860">
              <w:rPr>
                <w:sz w:val="24"/>
                <w:szCs w:val="24"/>
              </w:rPr>
              <w:t xml:space="preserve">Открытый аукцион в электронной форме на право заключения </w:t>
            </w:r>
            <w:r w:rsidR="00F353B5">
              <w:rPr>
                <w:sz w:val="24"/>
                <w:szCs w:val="24"/>
              </w:rPr>
              <w:t>гражданско-правового договора (</w:t>
            </w:r>
            <w:r w:rsidRPr="002D5860">
              <w:rPr>
                <w:sz w:val="24"/>
                <w:szCs w:val="24"/>
              </w:rPr>
              <w:t>контракта</w:t>
            </w:r>
            <w:r w:rsidR="00F353B5">
              <w:rPr>
                <w:sz w:val="24"/>
                <w:szCs w:val="24"/>
              </w:rPr>
              <w:t>)</w:t>
            </w:r>
            <w:r w:rsidRPr="002D5860">
              <w:rPr>
                <w:sz w:val="24"/>
                <w:szCs w:val="24"/>
              </w:rPr>
              <w:t xml:space="preserve"> на выполнение работ </w:t>
            </w:r>
            <w:r w:rsidR="00AD484E" w:rsidRPr="002D5860">
              <w:rPr>
                <w:sz w:val="24"/>
                <w:szCs w:val="24"/>
              </w:rPr>
              <w:t xml:space="preserve">по </w:t>
            </w:r>
            <w:r w:rsidR="006142E7">
              <w:rPr>
                <w:sz w:val="24"/>
                <w:szCs w:val="24"/>
              </w:rPr>
              <w:t>установке и оборудованию</w:t>
            </w:r>
            <w:r w:rsidR="006142E7" w:rsidRPr="006142E7">
              <w:rPr>
                <w:sz w:val="24"/>
                <w:szCs w:val="24"/>
              </w:rPr>
              <w:t xml:space="preserve"> детских, спортивных и игровых площадок (в рамках благоустройства) по адресу: Ивановская область, г. Иваново, территория между д. 13 ул. Парижской Коммуны и д. 11 ул. Парижской Коммуны</w:t>
            </w:r>
            <w:r w:rsidR="00121AA7">
              <w:rPr>
                <w:sz w:val="24"/>
                <w:szCs w:val="24"/>
              </w:rPr>
              <w:t>.</w:t>
            </w:r>
          </w:p>
          <w:p w:rsidR="00737787" w:rsidRPr="00AF767F" w:rsidRDefault="00814928" w:rsidP="00E41182">
            <w:pPr>
              <w:pStyle w:val="ConsPlusNormal"/>
              <w:ind w:firstLine="0"/>
              <w:jc w:val="both"/>
              <w:rPr>
                <w:rFonts w:ascii="Times New Roman" w:hAnsi="Times New Roman" w:cs="Times New Roman"/>
                <w:sz w:val="24"/>
                <w:szCs w:val="24"/>
              </w:rPr>
            </w:pPr>
            <w:r w:rsidRPr="002D5860">
              <w:rPr>
                <w:rFonts w:ascii="Times New Roman" w:hAnsi="Times New Roman" w:cs="Times New Roman"/>
                <w:sz w:val="24"/>
                <w:szCs w:val="24"/>
              </w:rPr>
              <w:t xml:space="preserve">Объем работ указан в части </w:t>
            </w:r>
            <w:r w:rsidRPr="002D5860">
              <w:rPr>
                <w:rFonts w:ascii="Times New Roman" w:hAnsi="Times New Roman" w:cs="Times New Roman"/>
                <w:sz w:val="24"/>
                <w:szCs w:val="24"/>
                <w:lang w:val="en-US"/>
              </w:rPr>
              <w:t>III</w:t>
            </w:r>
            <w:r w:rsidRPr="002D5860">
              <w:rPr>
                <w:rFonts w:ascii="Times New Roman" w:hAnsi="Times New Roman" w:cs="Times New Roman"/>
                <w:sz w:val="24"/>
                <w:szCs w:val="24"/>
              </w:rPr>
              <w:t xml:space="preserve"> «Техническая часть» документации об открытом аукционе в электронной форме</w:t>
            </w:r>
            <w:r w:rsidR="00737787" w:rsidRPr="002D5860">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D16201" w:rsidRPr="007518DA"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соответствии с</w:t>
            </w:r>
            <w:r w:rsidR="00F353B5" w:rsidRPr="00F353B5">
              <w:rPr>
                <w:sz w:val="24"/>
                <w:szCs w:val="24"/>
              </w:rPr>
              <w:t xml:space="preserve"> </w:t>
            </w:r>
            <w:r w:rsidR="006142E7">
              <w:rPr>
                <w:sz w:val="24"/>
                <w:szCs w:val="24"/>
              </w:rPr>
              <w:t>локальной сметой</w:t>
            </w:r>
            <w:r w:rsidR="00F353B5">
              <w:rPr>
                <w:sz w:val="24"/>
                <w:szCs w:val="24"/>
              </w:rPr>
              <w:t>,</w:t>
            </w:r>
            <w:r w:rsidRPr="0021471B">
              <w:rPr>
                <w:sz w:val="24"/>
                <w:szCs w:val="24"/>
              </w:rPr>
              <w:t xml:space="preserve">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6142E7" w:rsidRPr="006142E7" w:rsidRDefault="006142E7" w:rsidP="006142E7">
            <w:pPr>
              <w:widowControl/>
              <w:autoSpaceDE/>
              <w:autoSpaceDN/>
              <w:adjustRightInd/>
              <w:rPr>
                <w:sz w:val="24"/>
                <w:szCs w:val="24"/>
              </w:rPr>
            </w:pPr>
            <w:r w:rsidRPr="006142E7">
              <w:rPr>
                <w:sz w:val="24"/>
                <w:szCs w:val="24"/>
              </w:rPr>
              <w:t>Ивановская область, г. Иваново, территория между д. 13 ул. Парижской Коммуны и д. 11 ул. Парижской Коммуны</w:t>
            </w:r>
          </w:p>
          <w:p w:rsidR="00814928" w:rsidRPr="00AD277A" w:rsidRDefault="00246E6C" w:rsidP="006142E7">
            <w:pPr>
              <w:rPr>
                <w:sz w:val="24"/>
                <w:szCs w:val="24"/>
              </w:rPr>
            </w:pPr>
            <w:r w:rsidRPr="00835860">
              <w:rPr>
                <w:sz w:val="24"/>
                <w:szCs w:val="24"/>
                <w:u w:val="single"/>
              </w:rPr>
              <w:t xml:space="preserve"> </w:t>
            </w:r>
            <w:r w:rsidR="00814928" w:rsidRPr="00835860">
              <w:rPr>
                <w:sz w:val="24"/>
                <w:szCs w:val="24"/>
                <w:u w:val="single"/>
              </w:rPr>
              <w:t>Срок</w:t>
            </w:r>
            <w:r w:rsidR="00814928">
              <w:rPr>
                <w:sz w:val="24"/>
                <w:szCs w:val="24"/>
                <w:u w:val="single"/>
              </w:rPr>
              <w:t>и (периоды) выполнения работ</w:t>
            </w:r>
            <w:r w:rsidR="00814928" w:rsidRPr="00835860">
              <w:rPr>
                <w:sz w:val="24"/>
                <w:szCs w:val="24"/>
                <w:u w:val="single"/>
              </w:rPr>
              <w:t>:</w:t>
            </w:r>
            <w:r w:rsidR="00814928" w:rsidRPr="00835860">
              <w:rPr>
                <w:sz w:val="24"/>
                <w:szCs w:val="24"/>
              </w:rPr>
              <w:t xml:space="preserve"> </w:t>
            </w:r>
            <w:r w:rsidR="00814928">
              <w:rPr>
                <w:sz w:val="24"/>
                <w:szCs w:val="24"/>
              </w:rPr>
              <w:t xml:space="preserve"> </w:t>
            </w:r>
            <w:r w:rsidR="006142E7" w:rsidRPr="006142E7">
              <w:rPr>
                <w:sz w:val="24"/>
                <w:szCs w:val="24"/>
              </w:rPr>
              <w:t>1 календарный месяц со дня подписания контракта</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Pr="002D5860" w:rsidRDefault="002D5860" w:rsidP="0035737E">
            <w:pPr>
              <w:pStyle w:val="a9"/>
              <w:spacing w:after="0"/>
              <w:jc w:val="left"/>
              <w:rPr>
                <w:rFonts w:ascii="Times New Roman" w:hAnsi="Times New Roman"/>
                <w:szCs w:val="24"/>
              </w:rPr>
            </w:pPr>
            <w:r w:rsidRPr="002D5860">
              <w:rPr>
                <w:rFonts w:ascii="Times New Roman" w:hAnsi="Times New Roman"/>
              </w:rPr>
              <w:t>600 000.00</w:t>
            </w:r>
            <w:r w:rsidR="0035737E" w:rsidRPr="002D5860">
              <w:rPr>
                <w:rFonts w:ascii="Times New Roman" w:hAnsi="Times New Roman"/>
                <w:szCs w:val="24"/>
              </w:rPr>
              <w:t>руб.</w:t>
            </w:r>
          </w:p>
          <w:p w:rsidR="0035737E" w:rsidRPr="002D5860" w:rsidRDefault="0035737E" w:rsidP="0035737E">
            <w:pPr>
              <w:pStyle w:val="a9"/>
              <w:spacing w:after="0"/>
              <w:jc w:val="left"/>
              <w:rPr>
                <w:rFonts w:ascii="Times New Roman" w:hAnsi="Times New Roman"/>
                <w:szCs w:val="24"/>
              </w:rPr>
            </w:pPr>
          </w:p>
          <w:p w:rsidR="0035737E" w:rsidRPr="002D5860" w:rsidRDefault="0035737E" w:rsidP="0035737E">
            <w:pPr>
              <w:pStyle w:val="a9"/>
              <w:spacing w:after="0"/>
              <w:jc w:val="left"/>
              <w:rPr>
                <w:rFonts w:ascii="Times New Roman" w:hAnsi="Times New Roman"/>
                <w:szCs w:val="24"/>
              </w:rPr>
            </w:pPr>
          </w:p>
          <w:p w:rsidR="0035737E" w:rsidRPr="00904895" w:rsidRDefault="0035737E" w:rsidP="00E66867">
            <w:pPr>
              <w:pStyle w:val="a9"/>
              <w:spacing w:after="0"/>
              <w:jc w:val="left"/>
              <w:rPr>
                <w:rFonts w:ascii="Times New Roman" w:hAnsi="Times New Roman"/>
                <w:szCs w:val="24"/>
              </w:rPr>
            </w:pPr>
            <w:r w:rsidRPr="00C10322">
              <w:rPr>
                <w:rFonts w:ascii="Times New Roman" w:hAnsi="Times New Roman"/>
                <w:szCs w:val="24"/>
              </w:rPr>
              <w:t xml:space="preserve">Начальная (максимальная) цена </w:t>
            </w:r>
            <w:r w:rsidR="00F353B5">
              <w:rPr>
                <w:rFonts w:ascii="Times New Roman" w:hAnsi="Times New Roman"/>
                <w:szCs w:val="24"/>
              </w:rPr>
              <w:t>контракта</w:t>
            </w:r>
            <w:r w:rsidRPr="00C10322">
              <w:rPr>
                <w:rFonts w:ascii="Times New Roman" w:hAnsi="Times New Roman"/>
                <w:szCs w:val="24"/>
              </w:rPr>
              <w:t xml:space="preserve"> сформирована на основании локально</w:t>
            </w:r>
            <w:r w:rsidR="00E66867">
              <w:rPr>
                <w:rFonts w:ascii="Times New Roman" w:hAnsi="Times New Roman"/>
                <w:szCs w:val="24"/>
              </w:rPr>
              <w:t>й сметы</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2D5860" w:rsidRPr="00DD31C9" w:rsidRDefault="002D5860" w:rsidP="002D5860">
            <w:pPr>
              <w:shd w:val="clear" w:color="auto" w:fill="FFFFFF"/>
              <w:tabs>
                <w:tab w:val="left" w:pos="398"/>
                <w:tab w:val="left" w:leader="underscore" w:pos="3178"/>
              </w:tabs>
              <w:spacing w:line="250" w:lineRule="exact"/>
              <w:ind w:left="10" w:right="43"/>
              <w:jc w:val="both"/>
              <w:rPr>
                <w:sz w:val="24"/>
                <w:szCs w:val="24"/>
              </w:rPr>
            </w:pPr>
            <w:r w:rsidRPr="00DD31C9">
              <w:rPr>
                <w:sz w:val="24"/>
                <w:szCs w:val="24"/>
              </w:rPr>
              <w:t>Цена контракта включает все расходы, связанные с исполнением контракта, в том числе стоимость работ, стоимость материалов, налоги</w:t>
            </w:r>
            <w:r>
              <w:rPr>
                <w:sz w:val="24"/>
                <w:szCs w:val="24"/>
              </w:rPr>
              <w:t xml:space="preserve"> с учетом </w:t>
            </w:r>
            <w:r w:rsidRPr="006F28C4">
              <w:rPr>
                <w:color w:val="000000"/>
                <w:sz w:val="24"/>
              </w:rPr>
              <w:t>НДС</w:t>
            </w:r>
            <w:r w:rsidRPr="006F28C4">
              <w:rPr>
                <w:rStyle w:val="aff9"/>
                <w:color w:val="000000"/>
                <w:sz w:val="24"/>
              </w:rPr>
              <w:footnoteReference w:customMarkFollows="1" w:id="1"/>
              <w:t>*</w:t>
            </w:r>
            <w:r w:rsidRPr="00DD31C9">
              <w:rPr>
                <w:sz w:val="24"/>
                <w:szCs w:val="24"/>
              </w:rPr>
              <w:t>, сборы и другие обязательные платежи.</w:t>
            </w:r>
          </w:p>
          <w:p w:rsidR="00814928" w:rsidRPr="007E0859" w:rsidRDefault="00133C0D" w:rsidP="00E31DEF">
            <w:pPr>
              <w:jc w:val="both"/>
              <w:rPr>
                <w:sz w:val="24"/>
                <w:szCs w:val="24"/>
              </w:rPr>
            </w:pPr>
            <w:r w:rsidRPr="00133C0D">
              <w:rPr>
                <w:color w:val="000000"/>
                <w:sz w:val="24"/>
              </w:rPr>
              <w:t xml:space="preserve"> </w:t>
            </w:r>
            <w:r w:rsidR="00814928" w:rsidRPr="007E0859">
              <w:rPr>
                <w:sz w:val="24"/>
                <w:szCs w:val="24"/>
              </w:rPr>
              <w:t xml:space="preserve">Цена </w:t>
            </w:r>
            <w:r w:rsidR="00814928" w:rsidRPr="007A7965">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157549">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2E0C87" w:rsidRDefault="002E0C87" w:rsidP="002E0C87">
            <w:pPr>
              <w:shd w:val="clear" w:color="auto" w:fill="FFFFFF"/>
              <w:tabs>
                <w:tab w:val="left" w:pos="403"/>
              </w:tabs>
              <w:suppressAutoHyphens/>
              <w:autoSpaceDN/>
              <w:adjustRightInd/>
              <w:spacing w:line="250" w:lineRule="exact"/>
              <w:ind w:right="34"/>
              <w:jc w:val="both"/>
              <w:rPr>
                <w:sz w:val="24"/>
                <w:szCs w:val="24"/>
              </w:rPr>
            </w:pPr>
            <w:r w:rsidRPr="00DD31C9">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w:t>
            </w:r>
            <w:r>
              <w:rPr>
                <w:sz w:val="24"/>
                <w:szCs w:val="24"/>
              </w:rPr>
              <w:t>бходимых финансовых документов.</w:t>
            </w:r>
          </w:p>
          <w:p w:rsidR="00814928" w:rsidRPr="003101B1" w:rsidRDefault="002E0C87" w:rsidP="00E66867">
            <w:pPr>
              <w:shd w:val="clear" w:color="auto" w:fill="FFFFFF"/>
              <w:tabs>
                <w:tab w:val="left" w:pos="403"/>
              </w:tabs>
              <w:suppressAutoHyphens/>
              <w:autoSpaceDN/>
              <w:adjustRightInd/>
              <w:spacing w:line="250" w:lineRule="exact"/>
              <w:ind w:right="34"/>
              <w:jc w:val="both"/>
              <w:rPr>
                <w:sz w:val="24"/>
                <w:szCs w:val="24"/>
              </w:rPr>
            </w:pPr>
            <w:r w:rsidRPr="00DD31C9">
              <w:rPr>
                <w:sz w:val="24"/>
                <w:szCs w:val="24"/>
              </w:rPr>
              <w:t>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МУ «ПДС и ТК», Финансово-казначейским управлением</w:t>
            </w:r>
            <w:r w:rsidR="00E66867">
              <w:rPr>
                <w:sz w:val="24"/>
                <w:szCs w:val="24"/>
              </w:rPr>
              <w:t xml:space="preserve"> администрации города Иванова. </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3C05CC" w:rsidRDefault="00814928" w:rsidP="002E0C87">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2E0C87" w:rsidP="00E31DEF">
            <w:pPr>
              <w:jc w:val="both"/>
              <w:rPr>
                <w:sz w:val="24"/>
                <w:szCs w:val="24"/>
              </w:rPr>
            </w:pPr>
            <w:r>
              <w:rPr>
                <w:sz w:val="24"/>
                <w:szCs w:val="24"/>
              </w:rPr>
              <w:t>1</w:t>
            </w:r>
            <w:r w:rsidR="003C05CC">
              <w:rPr>
                <w:sz w:val="24"/>
                <w:szCs w:val="24"/>
              </w:rPr>
              <w:t xml:space="preserve">) </w:t>
            </w:r>
            <w:r w:rsidR="00814928" w:rsidRPr="00F10DBE">
              <w:rPr>
                <w:sz w:val="24"/>
                <w:szCs w:val="24"/>
              </w:rPr>
              <w:t>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2E0C87" w:rsidP="00E31DEF">
            <w:pPr>
              <w:tabs>
                <w:tab w:val="left" w:pos="1733"/>
              </w:tabs>
              <w:jc w:val="both"/>
              <w:rPr>
                <w:sz w:val="24"/>
                <w:szCs w:val="24"/>
              </w:rPr>
            </w:pPr>
            <w:r>
              <w:rPr>
                <w:sz w:val="24"/>
                <w:szCs w:val="24"/>
              </w:rPr>
              <w:t>2</w:t>
            </w:r>
            <w:r w:rsidR="00814928"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2E0C87" w:rsidP="00E31DEF">
            <w:pPr>
              <w:tabs>
                <w:tab w:val="left" w:pos="1733"/>
              </w:tabs>
              <w:jc w:val="both"/>
              <w:rPr>
                <w:sz w:val="24"/>
                <w:szCs w:val="24"/>
              </w:rPr>
            </w:pPr>
            <w:r>
              <w:rPr>
                <w:sz w:val="24"/>
                <w:szCs w:val="24"/>
              </w:rPr>
              <w:t>3</w:t>
            </w:r>
            <w:r w:rsidR="00814928" w:rsidRPr="00F10DBE">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е установлены</w:t>
            </w:r>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w:t>
            </w:r>
            <w:r w:rsidR="006F28C4">
              <w:t xml:space="preserve">открытом </w:t>
            </w:r>
            <w:r>
              <w:t xml:space="preserve">аукционе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C10322">
              <w:rPr>
                <w:b/>
                <w:sz w:val="24"/>
                <w:szCs w:val="24"/>
              </w:rPr>
              <w:t xml:space="preserve">Первая </w:t>
            </w:r>
            <w:r w:rsidRPr="00C10322">
              <w:rPr>
                <w:sz w:val="24"/>
                <w:szCs w:val="24"/>
              </w:rPr>
              <w:t>часть</w:t>
            </w:r>
            <w:r w:rsidRPr="006F28C4">
              <w:rPr>
                <w:sz w:val="24"/>
                <w:szCs w:val="24"/>
              </w:rPr>
              <w:t xml:space="preserve"> заявки</w:t>
            </w:r>
            <w:r w:rsidRPr="00FE7AC6">
              <w:rPr>
                <w:sz w:val="24"/>
                <w:szCs w:val="24"/>
              </w:rPr>
              <w:t xml:space="preserve"> на участие в</w:t>
            </w:r>
            <w:r w:rsidR="006F28C4">
              <w:rPr>
                <w:sz w:val="24"/>
                <w:szCs w:val="24"/>
              </w:rPr>
              <w:t xml:space="preserve"> открытом</w:t>
            </w:r>
            <w:r w:rsidRPr="00FE7AC6">
              <w:rPr>
                <w:sz w:val="24"/>
                <w:szCs w:val="24"/>
              </w:rPr>
              <w:t xml:space="preserve"> аукционе</w:t>
            </w:r>
            <w:r w:rsidR="006F28C4">
              <w:rPr>
                <w:sz w:val="24"/>
                <w:szCs w:val="24"/>
              </w:rPr>
              <w:t xml:space="preserve"> в электронной форме</w:t>
            </w:r>
            <w:r w:rsidRPr="00FE7AC6">
              <w:rPr>
                <w:sz w:val="24"/>
                <w:szCs w:val="24"/>
              </w:rPr>
              <w:t xml:space="preserve"> должна содержать следующие сведения:</w:t>
            </w:r>
          </w:p>
          <w:p w:rsidR="00C10322" w:rsidRPr="002658E4" w:rsidRDefault="00814928" w:rsidP="00E31DEF">
            <w:pPr>
              <w:jc w:val="both"/>
              <w:outlineLvl w:val="1"/>
              <w:rPr>
                <w:sz w:val="24"/>
                <w:szCs w:val="24"/>
              </w:rPr>
            </w:pPr>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 товара.</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w:t>
            </w:r>
            <w:r w:rsidR="006F28C4">
              <w:t xml:space="preserve">открытом </w:t>
            </w:r>
            <w:r w:rsidRPr="009233A0">
              <w:t xml:space="preserve">аукционе </w:t>
            </w:r>
            <w:r w:rsidR="006F28C4">
              <w:t xml:space="preserve">в электронной форме </w:t>
            </w:r>
            <w:r w:rsidRPr="009233A0">
              <w:t>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6C235B" w:rsidP="003B05B3">
            <w:pPr>
              <w:jc w:val="both"/>
              <w:rPr>
                <w:color w:val="000000"/>
                <w:sz w:val="24"/>
                <w:szCs w:val="24"/>
              </w:rPr>
            </w:pPr>
            <w:r>
              <w:rPr>
                <w:sz w:val="24"/>
                <w:szCs w:val="24"/>
              </w:rPr>
              <w:t>2</w:t>
            </w:r>
            <w:r w:rsidR="003C05CC">
              <w:rPr>
                <w:sz w:val="24"/>
                <w:szCs w:val="24"/>
              </w:rPr>
              <w:t xml:space="preserve">. </w:t>
            </w:r>
            <w:r w:rsidR="00814928"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w:t>
            </w:r>
            <w:r w:rsidR="006F28C4">
              <w:rPr>
                <w:color w:val="000000"/>
                <w:sz w:val="24"/>
                <w:szCs w:val="24"/>
              </w:rPr>
              <w:t xml:space="preserve"> открытом</w:t>
            </w:r>
            <w:r w:rsidR="00814928" w:rsidRPr="003B05B3">
              <w:rPr>
                <w:color w:val="000000"/>
                <w:sz w:val="24"/>
                <w:szCs w:val="24"/>
              </w:rPr>
              <w:t xml:space="preserve"> аукционе</w:t>
            </w:r>
            <w:r w:rsidR="006F28C4">
              <w:rPr>
                <w:color w:val="000000"/>
                <w:sz w:val="24"/>
                <w:szCs w:val="24"/>
              </w:rPr>
              <w:t xml:space="preserve"> в электронной фо</w:t>
            </w:r>
            <w:r w:rsidR="00CA4089">
              <w:rPr>
                <w:color w:val="000000"/>
                <w:sz w:val="24"/>
                <w:szCs w:val="24"/>
              </w:rPr>
              <w:t>р</w:t>
            </w:r>
            <w:r w:rsidR="006F28C4">
              <w:rPr>
                <w:color w:val="000000"/>
                <w:sz w:val="24"/>
                <w:szCs w:val="24"/>
              </w:rPr>
              <w:t>ме</w:t>
            </w:r>
            <w:r w:rsidR="00814928" w:rsidRPr="003B05B3">
              <w:rPr>
                <w:color w:val="000000"/>
                <w:sz w:val="24"/>
                <w:szCs w:val="24"/>
              </w:rPr>
              <w:t>, обеспечения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w:t>
            </w:r>
            <w:r w:rsidR="006F28C4">
              <w:t xml:space="preserve"> открытом </w:t>
            </w:r>
            <w:r w:rsidRPr="006F28C4">
              <w:t>аукционе</w:t>
            </w:r>
            <w:r w:rsidR="006F28C4" w:rsidRPr="006F28C4">
              <w:t xml:space="preserve"> в электронной форме</w:t>
            </w:r>
            <w:r w:rsidRPr="006F28C4">
              <w:t xml:space="preserve">, </w:t>
            </w:r>
            <w:r>
              <w:t>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w:t>
            </w:r>
            <w:r w:rsidR="006F28C4">
              <w:t xml:space="preserve"> открытом </w:t>
            </w:r>
            <w:r w:rsidRPr="00F061E9">
              <w:t xml:space="preserve"> аукционе</w:t>
            </w:r>
            <w:r w:rsidR="006F28C4">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3C05CC"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E37D24" w:rsidRDefault="00814928" w:rsidP="00E31DEF">
            <w:pPr>
              <w:jc w:val="both"/>
              <w:rPr>
                <w:sz w:val="24"/>
                <w:szCs w:val="24"/>
              </w:rPr>
            </w:pPr>
            <w:r w:rsidRPr="00750F9E">
              <w:rPr>
                <w:sz w:val="24"/>
                <w:szCs w:val="24"/>
              </w:rPr>
              <w:t xml:space="preserve">Начало предоставления разъяснений: </w:t>
            </w:r>
            <w:r w:rsidR="00E37D24" w:rsidRPr="00E37D24">
              <w:rPr>
                <w:sz w:val="24"/>
                <w:szCs w:val="24"/>
              </w:rPr>
              <w:t>06.05.2013</w:t>
            </w:r>
          </w:p>
          <w:p w:rsidR="00814928" w:rsidRDefault="00814928" w:rsidP="00E31DEF">
            <w:pPr>
              <w:jc w:val="both"/>
              <w:rPr>
                <w:sz w:val="24"/>
                <w:szCs w:val="24"/>
              </w:rPr>
            </w:pPr>
          </w:p>
          <w:p w:rsidR="00814928" w:rsidRPr="00E37D24" w:rsidRDefault="00814928" w:rsidP="00E37D24">
            <w:pPr>
              <w:jc w:val="both"/>
              <w:rPr>
                <w:sz w:val="24"/>
                <w:szCs w:val="24"/>
              </w:rPr>
            </w:pPr>
            <w:r w:rsidRPr="00750F9E">
              <w:rPr>
                <w:sz w:val="24"/>
                <w:szCs w:val="24"/>
              </w:rPr>
              <w:t>Окончание предоставления разъяснений</w:t>
            </w:r>
            <w:r w:rsidR="00CA4089">
              <w:rPr>
                <w:sz w:val="24"/>
                <w:szCs w:val="24"/>
              </w:rPr>
              <w:t>:</w:t>
            </w:r>
            <w:r w:rsidR="006C235B">
              <w:rPr>
                <w:sz w:val="24"/>
                <w:szCs w:val="24"/>
              </w:rPr>
              <w:t xml:space="preserve"> </w:t>
            </w:r>
            <w:r w:rsidR="00E37D24" w:rsidRPr="00E37D24">
              <w:rPr>
                <w:sz w:val="24"/>
                <w:szCs w:val="24"/>
              </w:rPr>
              <w:t>10.05.2013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AD484E" w:rsidRDefault="00AD484E" w:rsidP="00AD484E">
            <w:pPr>
              <w:pStyle w:val="Web"/>
              <w:spacing w:before="0" w:beforeAutospacing="0" w:after="0" w:afterAutospacing="0"/>
              <w:jc w:val="both"/>
            </w:pPr>
          </w:p>
          <w:p w:rsidR="00814928" w:rsidRPr="00142CFB" w:rsidRDefault="00E37D24" w:rsidP="00222387">
            <w:pPr>
              <w:pStyle w:val="Web"/>
              <w:spacing w:before="0" w:beforeAutospacing="0" w:after="0" w:afterAutospacing="0"/>
              <w:jc w:val="both"/>
              <w:rPr>
                <w:bCs/>
                <w:color w:val="000000"/>
                <w:highlight w:val="cyan"/>
              </w:rPr>
            </w:pPr>
            <w:r w:rsidRPr="00E37D24">
              <w:t>14.</w:t>
            </w:r>
            <w:r>
              <w:rPr>
                <w:lang w:val="en-US"/>
              </w:rPr>
              <w:t>05.2013</w:t>
            </w:r>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E37D24" w:rsidRDefault="00E37D24" w:rsidP="00E31DEF">
            <w:pPr>
              <w:pStyle w:val="Web"/>
              <w:spacing w:before="0" w:beforeAutospacing="0" w:after="0" w:afterAutospacing="0"/>
              <w:rPr>
                <w:highlight w:val="cyan"/>
                <w:lang w:val="en-US"/>
              </w:rPr>
            </w:pPr>
            <w:r w:rsidRPr="00E37D24">
              <w:rPr>
                <w:lang w:val="en-US"/>
              </w:rPr>
              <w:t>17.05.2013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E37D24" w:rsidP="00222387">
            <w:pPr>
              <w:pStyle w:val="Web"/>
              <w:spacing w:before="0" w:beforeAutospacing="0" w:after="0" w:afterAutospacing="0"/>
            </w:pPr>
            <w:r>
              <w:rPr>
                <w:lang w:val="en-US"/>
              </w:rPr>
              <w:t>20.05.2013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235B" w:rsidP="00E31DEF">
            <w:pPr>
              <w:pStyle w:val="4"/>
              <w:numPr>
                <w:ilvl w:val="0"/>
                <w:numId w:val="0"/>
              </w:numPr>
              <w:ind w:left="864" w:hanging="864"/>
              <w:rPr>
                <w:rFonts w:ascii="Times New Roman" w:hAnsi="Times New Roman"/>
                <w:b w:val="0"/>
                <w:szCs w:val="24"/>
              </w:rPr>
            </w:pPr>
            <w:r>
              <w:rPr>
                <w:rFonts w:ascii="Times New Roman" w:hAnsi="Times New Roman"/>
                <w:b w:val="0"/>
                <w:szCs w:val="24"/>
              </w:rPr>
              <w:t>3</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F2546" w:rsidRDefault="00814928" w:rsidP="00E31DEF">
            <w:pPr>
              <w:ind w:left="-57" w:right="-108"/>
              <w:rPr>
                <w:sz w:val="24"/>
                <w:szCs w:val="24"/>
              </w:rPr>
            </w:pPr>
            <w:r w:rsidRPr="00FF2546">
              <w:rPr>
                <w:sz w:val="24"/>
                <w:szCs w:val="24"/>
              </w:rPr>
              <w:t>Реквизиты для перечисления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FF2546" w:rsidRPr="00FF2546" w:rsidRDefault="00FF2546" w:rsidP="00FF2546">
            <w:pPr>
              <w:rPr>
                <w:sz w:val="24"/>
                <w:szCs w:val="24"/>
              </w:rPr>
            </w:pPr>
            <w:r w:rsidRPr="00FF2546">
              <w:rPr>
                <w:sz w:val="24"/>
                <w:szCs w:val="24"/>
              </w:rPr>
              <w:t>р/с 40302810000005000036</w:t>
            </w:r>
          </w:p>
          <w:p w:rsidR="00FF2546" w:rsidRPr="00FF2546" w:rsidRDefault="00FF2546" w:rsidP="00FF2546">
            <w:pPr>
              <w:rPr>
                <w:sz w:val="24"/>
                <w:szCs w:val="24"/>
              </w:rPr>
            </w:pPr>
            <w:r w:rsidRPr="00FF2546">
              <w:rPr>
                <w:sz w:val="24"/>
                <w:szCs w:val="24"/>
              </w:rPr>
              <w:t>л/с 005.99.200.0</w:t>
            </w:r>
          </w:p>
          <w:p w:rsidR="00FF2546" w:rsidRPr="00FF2546" w:rsidRDefault="00FF2546" w:rsidP="00FF2546">
            <w:pPr>
              <w:rPr>
                <w:sz w:val="24"/>
                <w:szCs w:val="24"/>
              </w:rPr>
            </w:pPr>
            <w:r w:rsidRPr="00FF2546">
              <w:rPr>
                <w:sz w:val="24"/>
                <w:szCs w:val="24"/>
              </w:rPr>
              <w:t>ГРКЦ ГУ Банка России по Ивановской области г. Иваново</w:t>
            </w:r>
          </w:p>
          <w:p w:rsidR="00FF2546" w:rsidRPr="00FF2546" w:rsidRDefault="00FF2546" w:rsidP="00FF2546">
            <w:pPr>
              <w:rPr>
                <w:sz w:val="24"/>
                <w:szCs w:val="24"/>
              </w:rPr>
            </w:pPr>
            <w:r w:rsidRPr="00FF2546">
              <w:rPr>
                <w:sz w:val="24"/>
                <w:szCs w:val="24"/>
              </w:rPr>
              <w:t>БИК 042406001</w:t>
            </w:r>
          </w:p>
          <w:p w:rsidR="00814928" w:rsidRPr="00FF2546" w:rsidRDefault="00814928" w:rsidP="00E31DEF">
            <w:pPr>
              <w:rPr>
                <w:sz w:val="24"/>
                <w:szCs w:val="24"/>
              </w:rPr>
            </w:pP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E66867" w:rsidRPr="00E66867" w:rsidRDefault="00A126E8" w:rsidP="00E66867">
      <w:pPr>
        <w:ind w:firstLine="851"/>
        <w:jc w:val="both"/>
        <w:rPr>
          <w:i/>
          <w:sz w:val="24"/>
          <w:szCs w:val="24"/>
        </w:rPr>
      </w:pPr>
      <w:r w:rsidRPr="00E66867">
        <w:rPr>
          <w:bCs/>
          <w:i/>
          <w:spacing w:val="-9"/>
          <w:sz w:val="24"/>
          <w:szCs w:val="24"/>
        </w:rPr>
        <w:t xml:space="preserve">Согласие участника размещения заказа </w:t>
      </w:r>
      <w:r w:rsidR="006C235B" w:rsidRPr="00E66867">
        <w:rPr>
          <w:bCs/>
          <w:i/>
          <w:spacing w:val="-9"/>
          <w:sz w:val="24"/>
          <w:szCs w:val="24"/>
        </w:rPr>
        <w:t>гражданско-правового договора</w:t>
      </w:r>
      <w:r w:rsidRPr="00E66867">
        <w:rPr>
          <w:i/>
          <w:sz w:val="24"/>
          <w:szCs w:val="24"/>
        </w:rPr>
        <w:t>, на выполнение работ</w:t>
      </w:r>
      <w:r w:rsidR="00D41118" w:rsidRPr="00E66867">
        <w:rPr>
          <w:i/>
          <w:sz w:val="24"/>
          <w:szCs w:val="24"/>
        </w:rPr>
        <w:t xml:space="preserve"> по</w:t>
      </w:r>
      <w:r w:rsidRPr="00E66867">
        <w:rPr>
          <w:i/>
          <w:sz w:val="24"/>
          <w:szCs w:val="24"/>
        </w:rPr>
        <w:t xml:space="preserve"> </w:t>
      </w:r>
      <w:r w:rsidR="00E66867" w:rsidRPr="00E66867">
        <w:rPr>
          <w:i/>
          <w:sz w:val="24"/>
          <w:szCs w:val="24"/>
        </w:rPr>
        <w:t>установке и оборудованию детских, спортивных и игровых площадок (в рамках благоустройства) по адресу: Ивановская область, г. Иваново, территория между д. 13 ул. Парижской Коммуны и д. 11 ул. Парижской Коммуны</w:t>
      </w:r>
    </w:p>
    <w:p w:rsidR="00A126E8" w:rsidRPr="00E75B03" w:rsidRDefault="00A126E8" w:rsidP="006C235B">
      <w:pPr>
        <w:widowControl/>
        <w:tabs>
          <w:tab w:val="left" w:pos="851"/>
        </w:tabs>
        <w:autoSpaceDE/>
        <w:autoSpaceDN/>
        <w:adjustRightInd/>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6C235B">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6C235B">
        <w:rPr>
          <w:sz w:val="24"/>
          <w:szCs w:val="24"/>
        </w:rPr>
        <w:t>гражданско-правового договора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w:t>
      </w:r>
      <w:r w:rsidR="00157549">
        <w:rPr>
          <w:sz w:val="24"/>
          <w:szCs w:val="24"/>
        </w:rPr>
        <w:t xml:space="preserve"> электронной форме и в проекте гражданско-правового договора</w:t>
      </w:r>
      <w:r>
        <w:rPr>
          <w:sz w:val="24"/>
          <w:szCs w:val="24"/>
        </w:rPr>
        <w:t xml:space="preserve">, по предложенной нами минимальной цене </w:t>
      </w:r>
      <w:r w:rsidR="006C235B">
        <w:rPr>
          <w:sz w:val="24"/>
          <w:szCs w:val="24"/>
        </w:rPr>
        <w:t>гражданско-правового договора</w:t>
      </w:r>
      <w:r>
        <w:rPr>
          <w:sz w:val="24"/>
          <w:szCs w:val="24"/>
        </w:rPr>
        <w:t xml:space="preserve">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r>
              <w:rPr>
                <w:sz w:val="24"/>
                <w:szCs w:val="24"/>
              </w:rPr>
              <w:t>п/п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E66867" w:rsidRPr="00E66867" w:rsidRDefault="00A126E8" w:rsidP="00E66867">
      <w:pPr>
        <w:ind w:firstLine="851"/>
        <w:jc w:val="both"/>
        <w:rPr>
          <w:i/>
          <w:sz w:val="24"/>
          <w:szCs w:val="24"/>
        </w:rPr>
      </w:pPr>
      <w:r w:rsidRPr="00D437F8">
        <w:rPr>
          <w:sz w:val="24"/>
          <w:szCs w:val="24"/>
        </w:rPr>
        <w:t xml:space="preserve">на право заключения </w:t>
      </w:r>
      <w:r w:rsidR="00D437F8" w:rsidRPr="00D437F8">
        <w:rPr>
          <w:sz w:val="24"/>
          <w:szCs w:val="24"/>
        </w:rPr>
        <w:t>гражданско-правового договора</w:t>
      </w:r>
      <w:r w:rsidRPr="00A717C2">
        <w:rPr>
          <w:i/>
          <w:sz w:val="24"/>
          <w:szCs w:val="24"/>
        </w:rPr>
        <w:t xml:space="preserve"> </w:t>
      </w:r>
      <w:r w:rsidRPr="00D437F8">
        <w:rPr>
          <w:sz w:val="24"/>
          <w:szCs w:val="24"/>
        </w:rPr>
        <w:t>на</w:t>
      </w:r>
      <w:r w:rsidRPr="00A717C2">
        <w:rPr>
          <w:i/>
          <w:sz w:val="24"/>
          <w:szCs w:val="24"/>
        </w:rPr>
        <w:t xml:space="preserve"> </w:t>
      </w:r>
      <w:r w:rsidR="00D437F8" w:rsidRPr="002D4AA9">
        <w:rPr>
          <w:sz w:val="24"/>
          <w:szCs w:val="24"/>
        </w:rPr>
        <w:t>выполнение работ</w:t>
      </w:r>
      <w:r w:rsidR="00D437F8" w:rsidRPr="006C235B">
        <w:rPr>
          <w:i/>
          <w:sz w:val="24"/>
          <w:szCs w:val="24"/>
        </w:rPr>
        <w:t xml:space="preserve"> по </w:t>
      </w:r>
      <w:r w:rsidR="00E66867" w:rsidRPr="00E66867">
        <w:rPr>
          <w:i/>
          <w:sz w:val="24"/>
          <w:szCs w:val="24"/>
        </w:rPr>
        <w:t>установке и оборудованию детских, спортивных и игровых площадок (в рамках благоустройства) по адресу: Ивановская область, г. Иваново, территория между д. 13 ул. Парижской Коммуны и д. 11 ул. Парижской Коммуны</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предоставляем следующие документы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2D4AA9" w:rsidRPr="00E66867" w:rsidRDefault="00A126E8" w:rsidP="002D4AA9">
      <w:pPr>
        <w:ind w:firstLine="851"/>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D437F8">
        <w:rPr>
          <w:sz w:val="24"/>
          <w:szCs w:val="24"/>
        </w:rPr>
        <w:t xml:space="preserve">на право заключения </w:t>
      </w:r>
      <w:r w:rsidR="00D437F8" w:rsidRPr="00D437F8">
        <w:rPr>
          <w:sz w:val="24"/>
          <w:szCs w:val="24"/>
        </w:rPr>
        <w:t>гражданско-правового договора</w:t>
      </w:r>
      <w:r w:rsidRPr="00A717C2">
        <w:rPr>
          <w:i/>
          <w:sz w:val="24"/>
          <w:szCs w:val="24"/>
        </w:rPr>
        <w:t xml:space="preserve"> </w:t>
      </w:r>
      <w:r w:rsidRPr="002D4AA9">
        <w:rPr>
          <w:sz w:val="24"/>
          <w:szCs w:val="24"/>
        </w:rPr>
        <w:t xml:space="preserve">на </w:t>
      </w:r>
      <w:r w:rsidR="00D437F8" w:rsidRPr="002D4AA9">
        <w:rPr>
          <w:sz w:val="24"/>
          <w:szCs w:val="24"/>
        </w:rPr>
        <w:t>выполнение работ по</w:t>
      </w:r>
      <w:r w:rsidR="00D437F8" w:rsidRPr="006C235B">
        <w:rPr>
          <w:i/>
          <w:sz w:val="24"/>
          <w:szCs w:val="24"/>
        </w:rPr>
        <w:t xml:space="preserve"> </w:t>
      </w:r>
      <w:r w:rsidR="002D4AA9" w:rsidRPr="00E66867">
        <w:rPr>
          <w:i/>
          <w:sz w:val="24"/>
          <w:szCs w:val="24"/>
        </w:rPr>
        <w:t>установке и оборудованию детских, спортивных и игровых площадок (в рамках благоустройства) по адресу: Ивановская область, г. Иваново, территория между д. 13 ул. Парижской Коммуны и д. 11 ул. Парижской Коммуны</w:t>
      </w:r>
    </w:p>
    <w:p w:rsidR="00D437F8" w:rsidRPr="006C235B" w:rsidRDefault="00D437F8" w:rsidP="00D437F8">
      <w:pPr>
        <w:widowControl/>
        <w:tabs>
          <w:tab w:val="left" w:pos="851"/>
        </w:tabs>
        <w:autoSpaceDE/>
        <w:autoSpaceDN/>
        <w:adjustRightInd/>
        <w:ind w:firstLine="709"/>
        <w:jc w:val="both"/>
        <w:rPr>
          <w:i/>
          <w:sz w:val="24"/>
          <w:szCs w:val="24"/>
        </w:rPr>
      </w:pP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Pr="00FF2546" w:rsidRDefault="00A126E8" w:rsidP="00A126E8">
      <w:pPr>
        <w:widowControl/>
        <w:jc w:val="center"/>
        <w:rPr>
          <w:rFonts w:eastAsia="SimSun"/>
          <w:b/>
          <w:caps/>
          <w:sz w:val="28"/>
          <w:szCs w:val="28"/>
        </w:rPr>
      </w:pPr>
      <w:r w:rsidRPr="00FF2546">
        <w:rPr>
          <w:rFonts w:eastAsia="SimSun"/>
          <w:b/>
          <w:caps/>
          <w:sz w:val="28"/>
          <w:szCs w:val="28"/>
        </w:rPr>
        <w:t xml:space="preserve">Часть </w:t>
      </w:r>
      <w:r w:rsidRPr="00FF2546">
        <w:rPr>
          <w:rFonts w:eastAsia="SimSun"/>
          <w:b/>
          <w:caps/>
          <w:sz w:val="28"/>
          <w:szCs w:val="28"/>
          <w:lang w:val="en-US"/>
        </w:rPr>
        <w:t>II</w:t>
      </w:r>
    </w:p>
    <w:p w:rsidR="00A126E8" w:rsidRPr="00FF2546" w:rsidRDefault="00A126E8" w:rsidP="00A126E8">
      <w:pPr>
        <w:pStyle w:val="ab"/>
        <w:spacing w:after="0"/>
        <w:jc w:val="center"/>
        <w:rPr>
          <w:b/>
          <w:caps/>
          <w:sz w:val="28"/>
          <w:szCs w:val="28"/>
        </w:rPr>
      </w:pPr>
      <w:r w:rsidRPr="00FF2546">
        <w:rPr>
          <w:b/>
          <w:caps/>
          <w:sz w:val="28"/>
          <w:szCs w:val="28"/>
        </w:rPr>
        <w:t xml:space="preserve">Проект </w:t>
      </w:r>
      <w:r w:rsidR="00D437F8" w:rsidRPr="00FF2546">
        <w:rPr>
          <w:b/>
          <w:caps/>
          <w:sz w:val="28"/>
          <w:szCs w:val="28"/>
        </w:rPr>
        <w:t>гражданско-правового договора</w:t>
      </w:r>
    </w:p>
    <w:p w:rsidR="00D437F8" w:rsidRPr="00D437F8" w:rsidRDefault="00D437F8" w:rsidP="00D437F8">
      <w:pPr>
        <w:pStyle w:val="ab"/>
        <w:spacing w:after="0"/>
        <w:jc w:val="right"/>
        <w:rPr>
          <w:caps/>
          <w:sz w:val="24"/>
          <w:szCs w:val="24"/>
        </w:rPr>
      </w:pPr>
      <w:r w:rsidRPr="00FF2546">
        <w:rPr>
          <w:caps/>
          <w:sz w:val="24"/>
          <w:szCs w:val="24"/>
        </w:rPr>
        <w:t>ПРОЕКТ</w:t>
      </w:r>
    </w:p>
    <w:p w:rsidR="00D437F8" w:rsidRPr="00D437F8" w:rsidRDefault="00D437F8" w:rsidP="00D437F8">
      <w:pPr>
        <w:pStyle w:val="ab"/>
        <w:spacing w:after="0"/>
        <w:jc w:val="right"/>
        <w:rPr>
          <w:caps/>
          <w:sz w:val="24"/>
          <w:szCs w:val="24"/>
        </w:rPr>
      </w:pPr>
    </w:p>
    <w:p w:rsidR="002D4AA9" w:rsidRPr="00DD31C9" w:rsidRDefault="002D4AA9" w:rsidP="002D4AA9">
      <w:pPr>
        <w:jc w:val="center"/>
        <w:rPr>
          <w:b/>
          <w:sz w:val="24"/>
          <w:szCs w:val="24"/>
        </w:rPr>
      </w:pPr>
      <w:r>
        <w:rPr>
          <w:b/>
          <w:sz w:val="24"/>
          <w:szCs w:val="24"/>
        </w:rPr>
        <w:t>Гражданско-правовой договор (</w:t>
      </w:r>
      <w:r w:rsidRPr="00DD31C9">
        <w:rPr>
          <w:b/>
          <w:sz w:val="24"/>
          <w:szCs w:val="24"/>
        </w:rPr>
        <w:t>КОНТРАКТ</w:t>
      </w:r>
      <w:r>
        <w:rPr>
          <w:b/>
          <w:sz w:val="24"/>
          <w:szCs w:val="24"/>
        </w:rPr>
        <w:t>)</w:t>
      </w:r>
      <w:r w:rsidRPr="00DD31C9">
        <w:rPr>
          <w:b/>
          <w:sz w:val="24"/>
          <w:szCs w:val="24"/>
        </w:rPr>
        <w:t xml:space="preserve"> № </w:t>
      </w:r>
      <w:r>
        <w:rPr>
          <w:b/>
          <w:sz w:val="24"/>
          <w:szCs w:val="24"/>
        </w:rPr>
        <w:t>___</w:t>
      </w:r>
    </w:p>
    <w:p w:rsidR="002D4AA9" w:rsidRPr="00DD31C9" w:rsidRDefault="002D4AA9" w:rsidP="002D4AA9">
      <w:pPr>
        <w:jc w:val="both"/>
        <w:rPr>
          <w:sz w:val="24"/>
          <w:szCs w:val="24"/>
        </w:rPr>
      </w:pPr>
    </w:p>
    <w:p w:rsidR="002D4AA9" w:rsidRPr="00DD31C9" w:rsidRDefault="002D4AA9" w:rsidP="002D4AA9">
      <w:pPr>
        <w:jc w:val="center"/>
        <w:rPr>
          <w:sz w:val="24"/>
          <w:szCs w:val="24"/>
        </w:rPr>
      </w:pPr>
      <w:r w:rsidRPr="00DD31C9">
        <w:rPr>
          <w:sz w:val="24"/>
          <w:szCs w:val="24"/>
        </w:rPr>
        <w:t xml:space="preserve">г. Иваново </w:t>
      </w:r>
      <w:r w:rsidRPr="00DD31C9">
        <w:rPr>
          <w:sz w:val="24"/>
          <w:szCs w:val="24"/>
        </w:rPr>
        <w:tab/>
      </w:r>
      <w:r w:rsidRPr="00DD31C9">
        <w:rPr>
          <w:sz w:val="24"/>
          <w:szCs w:val="24"/>
        </w:rPr>
        <w:tab/>
      </w:r>
      <w:r w:rsidRPr="00DD31C9">
        <w:rPr>
          <w:sz w:val="24"/>
          <w:szCs w:val="24"/>
        </w:rPr>
        <w:tab/>
      </w:r>
      <w:r w:rsidRPr="00DD31C9">
        <w:rPr>
          <w:sz w:val="24"/>
          <w:szCs w:val="24"/>
        </w:rPr>
        <w:tab/>
      </w:r>
      <w:r w:rsidRPr="00DD31C9">
        <w:rPr>
          <w:sz w:val="24"/>
          <w:szCs w:val="24"/>
        </w:rPr>
        <w:tab/>
      </w:r>
      <w:r w:rsidRPr="00DD31C9">
        <w:rPr>
          <w:sz w:val="24"/>
          <w:szCs w:val="24"/>
        </w:rPr>
        <w:tab/>
      </w:r>
      <w:r w:rsidRPr="00DD31C9">
        <w:rPr>
          <w:sz w:val="24"/>
          <w:szCs w:val="24"/>
        </w:rPr>
        <w:tab/>
        <w:t xml:space="preserve">          </w:t>
      </w:r>
      <w:r>
        <w:rPr>
          <w:sz w:val="24"/>
          <w:szCs w:val="24"/>
        </w:rPr>
        <w:t xml:space="preserve">      </w:t>
      </w:r>
      <w:r w:rsidRPr="00DD31C9">
        <w:rPr>
          <w:sz w:val="24"/>
          <w:szCs w:val="24"/>
        </w:rPr>
        <w:t xml:space="preserve"> «</w:t>
      </w:r>
      <w:r>
        <w:rPr>
          <w:sz w:val="24"/>
          <w:szCs w:val="24"/>
        </w:rPr>
        <w:t xml:space="preserve"> ___ </w:t>
      </w:r>
      <w:r w:rsidRPr="00DD31C9">
        <w:rPr>
          <w:sz w:val="24"/>
          <w:szCs w:val="24"/>
        </w:rPr>
        <w:t>»</w:t>
      </w:r>
      <w:r>
        <w:rPr>
          <w:sz w:val="24"/>
          <w:szCs w:val="24"/>
        </w:rPr>
        <w:t xml:space="preserve">   _________  </w:t>
      </w:r>
      <w:r w:rsidRPr="00DD31C9">
        <w:rPr>
          <w:sz w:val="24"/>
          <w:szCs w:val="24"/>
        </w:rPr>
        <w:t xml:space="preserve"> 20</w:t>
      </w:r>
      <w:r>
        <w:rPr>
          <w:sz w:val="24"/>
          <w:szCs w:val="24"/>
        </w:rPr>
        <w:t xml:space="preserve">13 </w:t>
      </w:r>
      <w:r w:rsidRPr="00DD31C9">
        <w:rPr>
          <w:sz w:val="24"/>
          <w:szCs w:val="24"/>
        </w:rPr>
        <w:t>год</w:t>
      </w:r>
      <w:r>
        <w:rPr>
          <w:sz w:val="24"/>
          <w:szCs w:val="24"/>
        </w:rPr>
        <w:t>а</w:t>
      </w:r>
    </w:p>
    <w:p w:rsidR="002D4AA9" w:rsidRPr="00DD31C9" w:rsidRDefault="002D4AA9" w:rsidP="002D4AA9">
      <w:pPr>
        <w:jc w:val="both"/>
        <w:rPr>
          <w:sz w:val="24"/>
          <w:szCs w:val="24"/>
        </w:rPr>
      </w:pPr>
    </w:p>
    <w:p w:rsidR="002D4AA9" w:rsidRPr="00DD31C9" w:rsidRDefault="002D4AA9" w:rsidP="002D4AA9">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jc w:val="both"/>
        <w:rPr>
          <w:sz w:val="24"/>
          <w:szCs w:val="24"/>
        </w:rPr>
      </w:pPr>
      <w:r w:rsidRPr="00DD31C9">
        <w:rPr>
          <w:sz w:val="24"/>
          <w:szCs w:val="24"/>
        </w:rPr>
        <w:t xml:space="preserve">                  </w:t>
      </w:r>
      <w:r>
        <w:rPr>
          <w:sz w:val="24"/>
          <w:szCs w:val="24"/>
        </w:rPr>
        <w:t>Муниципальное бюджетное учреждение Центр физкультурно-спортивной работы по месту жительства</w:t>
      </w:r>
      <w:r w:rsidRPr="00DD31C9">
        <w:rPr>
          <w:sz w:val="24"/>
          <w:szCs w:val="24"/>
        </w:rPr>
        <w:t xml:space="preserve"> </w:t>
      </w:r>
      <w:r>
        <w:rPr>
          <w:sz w:val="24"/>
          <w:szCs w:val="24"/>
        </w:rPr>
        <w:t>«Восток»</w:t>
      </w:r>
      <w:r w:rsidRPr="00DD31C9">
        <w:rPr>
          <w:sz w:val="24"/>
          <w:szCs w:val="24"/>
        </w:rPr>
        <w:t xml:space="preserve"> комитета по физической культуре и спорту администрации города Иванова, именуемое в дальнейшем «Заказчик», в лице директора </w:t>
      </w:r>
      <w:r>
        <w:rPr>
          <w:sz w:val="24"/>
          <w:szCs w:val="24"/>
        </w:rPr>
        <w:t>Корнилов</w:t>
      </w:r>
      <w:r w:rsidR="001B5DE0">
        <w:rPr>
          <w:sz w:val="24"/>
          <w:szCs w:val="24"/>
        </w:rPr>
        <w:t>ой Светланы</w:t>
      </w:r>
      <w:r>
        <w:rPr>
          <w:sz w:val="24"/>
          <w:szCs w:val="24"/>
        </w:rPr>
        <w:t xml:space="preserve"> Владимировны</w:t>
      </w:r>
      <w:r w:rsidRPr="00DD31C9">
        <w:rPr>
          <w:sz w:val="24"/>
          <w:szCs w:val="24"/>
        </w:rPr>
        <w:t xml:space="preserve">, действующего на основании устава, с одной стороны, и </w:t>
      </w:r>
      <w:r>
        <w:rPr>
          <w:sz w:val="24"/>
          <w:szCs w:val="24"/>
        </w:rPr>
        <w:t>____________________</w:t>
      </w:r>
      <w:r w:rsidRPr="00DD31C9">
        <w:rPr>
          <w:sz w:val="24"/>
          <w:szCs w:val="24"/>
        </w:rPr>
        <w:t>, именуемое в дальнейшем «Подрядчик», в лице</w:t>
      </w:r>
      <w:r>
        <w:rPr>
          <w:sz w:val="24"/>
          <w:szCs w:val="24"/>
        </w:rPr>
        <w:t xml:space="preserve"> ___________________, </w:t>
      </w:r>
      <w:r w:rsidRPr="00DD31C9">
        <w:rPr>
          <w:sz w:val="24"/>
          <w:szCs w:val="24"/>
        </w:rPr>
        <w:t>действующего на основании</w:t>
      </w:r>
      <w:r>
        <w:rPr>
          <w:sz w:val="24"/>
          <w:szCs w:val="24"/>
        </w:rPr>
        <w:t xml:space="preserve"> _____________________</w:t>
      </w:r>
      <w:r w:rsidRPr="00DD31C9">
        <w:rPr>
          <w:sz w:val="24"/>
          <w:szCs w:val="24"/>
        </w:rPr>
        <w:t>, с другой стороны, именуемые в дальнейшем «Стороны», руководствуясь  протоколом</w:t>
      </w:r>
      <w:r w:rsidR="000C7DF3" w:rsidRPr="000C7DF3">
        <w:rPr>
          <w:sz w:val="24"/>
          <w:szCs w:val="24"/>
        </w:rPr>
        <w:t xml:space="preserve"> _____________________________________________________</w:t>
      </w:r>
      <w:r w:rsidRPr="00DD31C9">
        <w:rPr>
          <w:sz w:val="24"/>
          <w:szCs w:val="24"/>
        </w:rPr>
        <w:t xml:space="preserve"> от </w:t>
      </w:r>
      <w:r>
        <w:rPr>
          <w:sz w:val="24"/>
          <w:szCs w:val="24"/>
        </w:rPr>
        <w:t>____________ г.</w:t>
      </w:r>
      <w:r w:rsidRPr="00DD31C9">
        <w:rPr>
          <w:sz w:val="24"/>
          <w:szCs w:val="24"/>
        </w:rPr>
        <w:t xml:space="preserve"> № </w:t>
      </w:r>
      <w:r>
        <w:rPr>
          <w:sz w:val="24"/>
          <w:szCs w:val="24"/>
        </w:rPr>
        <w:t xml:space="preserve">________________ </w:t>
      </w:r>
      <w:r w:rsidRPr="00DD31C9">
        <w:rPr>
          <w:sz w:val="24"/>
          <w:szCs w:val="24"/>
        </w:rPr>
        <w:t>заключили настоящий контракт (далее – Контракт) о нижеследующем:</w:t>
      </w:r>
    </w:p>
    <w:p w:rsidR="002D4AA9" w:rsidRPr="00DD31C9" w:rsidRDefault="002D4AA9" w:rsidP="002D4AA9">
      <w:pPr>
        <w:shd w:val="clear" w:color="auto" w:fill="FFFFFF"/>
        <w:spacing w:line="250" w:lineRule="exact"/>
        <w:ind w:right="38" w:firstLine="3586"/>
        <w:jc w:val="both"/>
        <w:rPr>
          <w:b/>
          <w:bCs/>
          <w:sz w:val="24"/>
          <w:szCs w:val="24"/>
        </w:rPr>
      </w:pPr>
      <w:r w:rsidRPr="00DD31C9">
        <w:rPr>
          <w:b/>
          <w:bCs/>
          <w:sz w:val="24"/>
          <w:szCs w:val="24"/>
        </w:rPr>
        <w:t xml:space="preserve">1. Предмет контракта </w:t>
      </w:r>
    </w:p>
    <w:p w:rsidR="002D4AA9" w:rsidRPr="00DD31C9" w:rsidRDefault="002D4AA9" w:rsidP="002D4AA9">
      <w:pPr>
        <w:shd w:val="clear" w:color="auto" w:fill="FFFFFF"/>
        <w:spacing w:line="250" w:lineRule="exact"/>
        <w:ind w:right="38"/>
        <w:jc w:val="both"/>
        <w:rPr>
          <w:sz w:val="24"/>
          <w:szCs w:val="24"/>
        </w:rPr>
      </w:pPr>
      <w:r w:rsidRPr="00DD31C9">
        <w:rPr>
          <w:bCs/>
          <w:sz w:val="24"/>
          <w:szCs w:val="24"/>
        </w:rPr>
        <w:t>1.1.</w:t>
      </w:r>
      <w:r w:rsidRPr="00514855">
        <w:rPr>
          <w:bCs/>
          <w:sz w:val="24"/>
          <w:szCs w:val="24"/>
        </w:rPr>
        <w:t xml:space="preserve"> </w:t>
      </w:r>
      <w:r w:rsidRPr="00DD31C9">
        <w:rPr>
          <w:spacing w:val="-2"/>
          <w:sz w:val="24"/>
          <w:szCs w:val="24"/>
        </w:rPr>
        <w:t xml:space="preserve">По настоящему Контракту Подрядчик обязуется </w:t>
      </w:r>
      <w:r w:rsidRPr="00580F0F">
        <w:rPr>
          <w:spacing w:val="-2"/>
          <w:sz w:val="24"/>
          <w:szCs w:val="24"/>
        </w:rPr>
        <w:t xml:space="preserve">выполнить </w:t>
      </w:r>
      <w:r>
        <w:rPr>
          <w:spacing w:val="-2"/>
          <w:sz w:val="24"/>
          <w:szCs w:val="24"/>
        </w:rPr>
        <w:t>установку и оборудование детских, спортивных и игровых площадок (в рамках благоустройства) по адресу</w:t>
      </w:r>
      <w:r w:rsidRPr="00580F0F">
        <w:rPr>
          <w:spacing w:val="-2"/>
          <w:sz w:val="24"/>
          <w:szCs w:val="24"/>
        </w:rPr>
        <w:t>: Ивановская область, г. Иваново,</w:t>
      </w:r>
      <w:r>
        <w:rPr>
          <w:spacing w:val="-2"/>
          <w:sz w:val="24"/>
          <w:szCs w:val="24"/>
        </w:rPr>
        <w:t xml:space="preserve"> территория между д. 13 ул. Парижской Коммуны и д. 11 ул. Парижской Коммуны</w:t>
      </w:r>
      <w:r w:rsidRPr="00580F0F">
        <w:rPr>
          <w:spacing w:val="-2"/>
          <w:sz w:val="24"/>
          <w:szCs w:val="24"/>
        </w:rPr>
        <w:t xml:space="preserve"> (далее</w:t>
      </w:r>
      <w:r w:rsidRPr="00580F0F">
        <w:rPr>
          <w:spacing w:val="-1"/>
          <w:sz w:val="24"/>
          <w:szCs w:val="24"/>
        </w:rPr>
        <w:t xml:space="preserve"> - Работы) в соответствии с локальной сметой и ведомостью объемов работ, утвержденными</w:t>
      </w:r>
      <w:r w:rsidRPr="00DD31C9">
        <w:rPr>
          <w:spacing w:val="-1"/>
          <w:sz w:val="24"/>
          <w:szCs w:val="24"/>
        </w:rPr>
        <w:t xml:space="preserve"> Заказчиком, </w:t>
      </w:r>
      <w:r w:rsidRPr="00DD31C9">
        <w:rPr>
          <w:sz w:val="24"/>
          <w:szCs w:val="24"/>
        </w:rPr>
        <w:t>которые являются неотъемлемой частью настоящего Контракта (Приложение №1), и на условиях настоящего Контракта.</w:t>
      </w:r>
    </w:p>
    <w:p w:rsidR="002D4AA9" w:rsidRPr="00DD31C9" w:rsidRDefault="002D4AA9" w:rsidP="002D4AA9">
      <w:pPr>
        <w:numPr>
          <w:ilvl w:val="0"/>
          <w:numId w:val="38"/>
        </w:numPr>
        <w:shd w:val="clear" w:color="auto" w:fill="FFFFFF"/>
        <w:tabs>
          <w:tab w:val="left" w:pos="398"/>
        </w:tabs>
        <w:suppressAutoHyphens/>
        <w:autoSpaceDN/>
        <w:adjustRightInd/>
        <w:spacing w:line="250" w:lineRule="exact"/>
        <w:ind w:left="10" w:right="38"/>
        <w:jc w:val="both"/>
        <w:rPr>
          <w:sz w:val="24"/>
          <w:szCs w:val="24"/>
        </w:rPr>
      </w:pPr>
      <w:r w:rsidRPr="00DD31C9">
        <w:rPr>
          <w:sz w:val="24"/>
          <w:szCs w:val="24"/>
        </w:rPr>
        <w:t>Заказчик обязуется принять и оплатить результат работы в порядке и на условиях настоящего контракта.</w:t>
      </w:r>
    </w:p>
    <w:p w:rsidR="002D4AA9" w:rsidRPr="002D4AA9" w:rsidRDefault="002D4AA9" w:rsidP="002D4AA9">
      <w:pPr>
        <w:pStyle w:val="ab"/>
        <w:jc w:val="both"/>
        <w:rPr>
          <w:sz w:val="24"/>
          <w:szCs w:val="24"/>
        </w:rPr>
      </w:pPr>
      <w:r w:rsidRPr="002D4AA9">
        <w:rPr>
          <w:sz w:val="24"/>
          <w:szCs w:val="24"/>
        </w:rPr>
        <w:t>1.3. Срок выполнения работ: 1 календарный месяц со дня подписания контракта.</w:t>
      </w:r>
    </w:p>
    <w:p w:rsidR="002D4AA9" w:rsidRPr="00DD31C9" w:rsidRDefault="002D4AA9" w:rsidP="002D4AA9">
      <w:pPr>
        <w:shd w:val="clear" w:color="auto" w:fill="FFFFFF"/>
        <w:spacing w:line="250" w:lineRule="exact"/>
        <w:ind w:right="14"/>
        <w:jc w:val="center"/>
        <w:rPr>
          <w:b/>
          <w:bCs/>
          <w:sz w:val="24"/>
          <w:szCs w:val="24"/>
        </w:rPr>
      </w:pPr>
      <w:r w:rsidRPr="00DD31C9">
        <w:rPr>
          <w:b/>
          <w:bCs/>
          <w:sz w:val="24"/>
          <w:szCs w:val="24"/>
        </w:rPr>
        <w:t>2. Цена контракта, порядок расчетов</w:t>
      </w:r>
    </w:p>
    <w:p w:rsidR="002D4AA9" w:rsidRPr="00DD31C9" w:rsidRDefault="002D4AA9" w:rsidP="002D4AA9">
      <w:pPr>
        <w:shd w:val="clear" w:color="auto" w:fill="FFFFFF"/>
        <w:tabs>
          <w:tab w:val="left" w:pos="398"/>
          <w:tab w:val="left" w:leader="underscore" w:pos="3178"/>
        </w:tabs>
        <w:spacing w:line="250" w:lineRule="exact"/>
        <w:ind w:left="10" w:right="43"/>
        <w:jc w:val="both"/>
        <w:rPr>
          <w:sz w:val="24"/>
          <w:szCs w:val="24"/>
        </w:rPr>
      </w:pPr>
      <w:r w:rsidRPr="00DD31C9">
        <w:rPr>
          <w:spacing w:val="-5"/>
          <w:sz w:val="24"/>
          <w:szCs w:val="24"/>
        </w:rPr>
        <w:t>2.1.</w:t>
      </w:r>
      <w:r w:rsidRPr="00DD31C9">
        <w:rPr>
          <w:sz w:val="24"/>
          <w:szCs w:val="24"/>
        </w:rPr>
        <w:tab/>
        <w:t xml:space="preserve">Цена контракта составляет </w:t>
      </w:r>
      <w:r>
        <w:rPr>
          <w:sz w:val="24"/>
          <w:szCs w:val="24"/>
        </w:rPr>
        <w:t>________________________________________________________</w:t>
      </w:r>
      <w:r w:rsidRPr="00DD31C9">
        <w:rPr>
          <w:sz w:val="24"/>
          <w:szCs w:val="24"/>
        </w:rPr>
        <w:t>, в том числе НДС</w:t>
      </w:r>
      <w:r w:rsidRPr="006F28C4">
        <w:rPr>
          <w:rStyle w:val="aff9"/>
          <w:color w:val="000000"/>
          <w:sz w:val="24"/>
        </w:rPr>
        <w:footnoteReference w:customMarkFollows="1" w:id="2"/>
        <w:t>*</w:t>
      </w:r>
      <w:r>
        <w:rPr>
          <w:sz w:val="24"/>
          <w:szCs w:val="24"/>
        </w:rPr>
        <w:t xml:space="preserve"> ________________</w:t>
      </w:r>
      <w:r w:rsidRPr="00010423">
        <w:rPr>
          <w:sz w:val="24"/>
          <w:szCs w:val="24"/>
        </w:rPr>
        <w:t>.</w:t>
      </w:r>
    </w:p>
    <w:p w:rsidR="002D4AA9" w:rsidRPr="00DD31C9" w:rsidRDefault="002D4AA9" w:rsidP="002D4AA9">
      <w:pPr>
        <w:shd w:val="clear" w:color="auto" w:fill="FFFFFF"/>
        <w:tabs>
          <w:tab w:val="left" w:pos="398"/>
          <w:tab w:val="left" w:leader="underscore" w:pos="3178"/>
        </w:tabs>
        <w:spacing w:line="250" w:lineRule="exact"/>
        <w:ind w:left="10" w:right="43"/>
        <w:jc w:val="both"/>
        <w:rPr>
          <w:sz w:val="24"/>
          <w:szCs w:val="24"/>
        </w:rPr>
      </w:pPr>
      <w:r w:rsidRPr="00DD31C9">
        <w:rPr>
          <w:sz w:val="24"/>
          <w:szCs w:val="24"/>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2D4AA9" w:rsidRPr="00DD31C9" w:rsidRDefault="002D4AA9" w:rsidP="002D4AA9">
      <w:pPr>
        <w:shd w:val="clear" w:color="auto" w:fill="FFFFFF"/>
        <w:spacing w:line="250" w:lineRule="exact"/>
        <w:ind w:left="10" w:right="38"/>
        <w:jc w:val="both"/>
        <w:rPr>
          <w:sz w:val="24"/>
          <w:szCs w:val="24"/>
        </w:rPr>
      </w:pPr>
      <w:r w:rsidRPr="00DD31C9">
        <w:rPr>
          <w:sz w:val="24"/>
          <w:szCs w:val="24"/>
        </w:rPr>
        <w:t xml:space="preserve">  В случае если подрядчик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2D4AA9" w:rsidRPr="00DD31C9" w:rsidRDefault="002D4AA9" w:rsidP="002D4AA9">
      <w:pPr>
        <w:shd w:val="clear" w:color="auto" w:fill="FFFFFF"/>
        <w:tabs>
          <w:tab w:val="left" w:pos="398"/>
        </w:tabs>
        <w:spacing w:line="250" w:lineRule="exact"/>
        <w:ind w:left="10" w:right="29"/>
        <w:jc w:val="both"/>
        <w:rPr>
          <w:sz w:val="24"/>
          <w:szCs w:val="24"/>
        </w:rPr>
      </w:pPr>
      <w:r w:rsidRPr="00DD31C9">
        <w:rPr>
          <w:spacing w:val="-7"/>
          <w:sz w:val="24"/>
          <w:szCs w:val="24"/>
        </w:rPr>
        <w:t>2.2.</w:t>
      </w:r>
      <w:r w:rsidRPr="00DD31C9">
        <w:rPr>
          <w:sz w:val="24"/>
          <w:szCs w:val="24"/>
        </w:rPr>
        <w:tab/>
      </w:r>
      <w:r w:rsidRPr="00DD31C9">
        <w:rPr>
          <w:spacing w:val="-1"/>
          <w:sz w:val="24"/>
          <w:szCs w:val="24"/>
        </w:rPr>
        <w:t xml:space="preserve">Цена настоящего контракта является твердой и не может изменяться в ходе его исполнения, за </w:t>
      </w:r>
      <w:r w:rsidRPr="00DD31C9">
        <w:rPr>
          <w:sz w:val="24"/>
          <w:szCs w:val="24"/>
        </w:rPr>
        <w:t>исключением случаев, установленных действующим законодательством</w:t>
      </w:r>
      <w:r w:rsidR="00121AA7">
        <w:rPr>
          <w:sz w:val="24"/>
          <w:szCs w:val="24"/>
        </w:rPr>
        <w:t xml:space="preserve"> РФ</w:t>
      </w:r>
      <w:r w:rsidRPr="00DD31C9">
        <w:rPr>
          <w:sz w:val="24"/>
          <w:szCs w:val="24"/>
        </w:rPr>
        <w:t>.</w:t>
      </w:r>
    </w:p>
    <w:p w:rsidR="002D4AA9" w:rsidRPr="00DD31C9" w:rsidRDefault="002D4AA9" w:rsidP="002D4AA9">
      <w:pPr>
        <w:numPr>
          <w:ilvl w:val="0"/>
          <w:numId w:val="30"/>
        </w:numPr>
        <w:shd w:val="clear" w:color="auto" w:fill="FFFFFF"/>
        <w:tabs>
          <w:tab w:val="left" w:pos="403"/>
        </w:tabs>
        <w:suppressAutoHyphens/>
        <w:autoSpaceDN/>
        <w:adjustRightInd/>
        <w:spacing w:line="250" w:lineRule="exact"/>
        <w:ind w:left="5" w:right="43"/>
        <w:jc w:val="both"/>
        <w:rPr>
          <w:sz w:val="24"/>
          <w:szCs w:val="24"/>
        </w:rPr>
      </w:pPr>
      <w:r w:rsidRPr="00DD31C9">
        <w:rPr>
          <w:sz w:val="24"/>
          <w:szCs w:val="24"/>
        </w:rPr>
        <w:t>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2D4AA9" w:rsidRPr="00DD31C9" w:rsidRDefault="002D4AA9" w:rsidP="002D4AA9">
      <w:pPr>
        <w:numPr>
          <w:ilvl w:val="0"/>
          <w:numId w:val="30"/>
        </w:numPr>
        <w:shd w:val="clear" w:color="auto" w:fill="FFFFFF"/>
        <w:tabs>
          <w:tab w:val="left" w:pos="403"/>
        </w:tabs>
        <w:suppressAutoHyphens/>
        <w:autoSpaceDN/>
        <w:adjustRightInd/>
        <w:spacing w:line="250" w:lineRule="exact"/>
        <w:ind w:left="5" w:right="34"/>
        <w:jc w:val="both"/>
        <w:rPr>
          <w:sz w:val="24"/>
          <w:szCs w:val="24"/>
        </w:rPr>
      </w:pPr>
      <w:r w:rsidRPr="00DD31C9">
        <w:rPr>
          <w:sz w:val="24"/>
          <w:szCs w:val="24"/>
        </w:rPr>
        <w:t>Объем и стоимость работ определяются в соответствии с утвержденной локальной сметой, являющейся неотъемлемой частью настоящего контракта (Приложение №1 к настоящему контракту).</w:t>
      </w:r>
    </w:p>
    <w:p w:rsidR="002D4AA9" w:rsidRPr="00DD31C9" w:rsidRDefault="002D4AA9" w:rsidP="002D4AA9">
      <w:pPr>
        <w:numPr>
          <w:ilvl w:val="0"/>
          <w:numId w:val="30"/>
        </w:numPr>
        <w:shd w:val="clear" w:color="auto" w:fill="FFFFFF"/>
        <w:tabs>
          <w:tab w:val="left" w:pos="403"/>
        </w:tabs>
        <w:suppressAutoHyphens/>
        <w:autoSpaceDN/>
        <w:adjustRightInd/>
        <w:spacing w:line="250" w:lineRule="exact"/>
        <w:ind w:left="5" w:right="34"/>
        <w:jc w:val="both"/>
        <w:rPr>
          <w:sz w:val="24"/>
          <w:szCs w:val="24"/>
        </w:rPr>
      </w:pPr>
      <w:r w:rsidRPr="00DD31C9">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2D4AA9" w:rsidRPr="00DD31C9" w:rsidRDefault="002D4AA9" w:rsidP="002D4AA9">
      <w:pPr>
        <w:numPr>
          <w:ilvl w:val="0"/>
          <w:numId w:val="30"/>
        </w:numPr>
        <w:shd w:val="clear" w:color="auto" w:fill="FFFFFF"/>
        <w:tabs>
          <w:tab w:val="left" w:pos="403"/>
        </w:tabs>
        <w:suppressAutoHyphens/>
        <w:autoSpaceDN/>
        <w:adjustRightInd/>
        <w:spacing w:line="250" w:lineRule="exact"/>
        <w:ind w:left="5" w:right="24"/>
        <w:jc w:val="both"/>
        <w:rPr>
          <w:sz w:val="24"/>
          <w:szCs w:val="24"/>
        </w:rPr>
      </w:pPr>
      <w:r w:rsidRPr="00DD31C9">
        <w:rPr>
          <w:sz w:val="24"/>
          <w:szCs w:val="24"/>
        </w:rPr>
        <w:t xml:space="preserve">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МУ «ПДС и ТК», Финансово-казначейским управлением администрации города Иванова. </w:t>
      </w:r>
    </w:p>
    <w:p w:rsidR="002D4AA9" w:rsidRPr="00DD31C9" w:rsidRDefault="002D4AA9" w:rsidP="002D4AA9">
      <w:pPr>
        <w:shd w:val="clear" w:color="auto" w:fill="FFFFFF"/>
        <w:tabs>
          <w:tab w:val="left" w:pos="485"/>
        </w:tabs>
        <w:spacing w:line="250" w:lineRule="exact"/>
        <w:ind w:left="10" w:right="19"/>
        <w:jc w:val="both"/>
        <w:rPr>
          <w:sz w:val="24"/>
          <w:szCs w:val="24"/>
        </w:rPr>
      </w:pPr>
      <w:r w:rsidRPr="00DD31C9">
        <w:rPr>
          <w:spacing w:val="-5"/>
          <w:sz w:val="24"/>
          <w:szCs w:val="24"/>
        </w:rPr>
        <w:t>2.7.</w:t>
      </w:r>
      <w:r w:rsidRPr="00DD31C9">
        <w:rPr>
          <w:sz w:val="24"/>
          <w:szCs w:val="24"/>
        </w:rPr>
        <w:tab/>
        <w:t>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2D4AA9" w:rsidRPr="00DD31C9" w:rsidRDefault="002D4AA9" w:rsidP="002D4AA9">
      <w:pPr>
        <w:shd w:val="clear" w:color="auto" w:fill="FFFFFF"/>
        <w:tabs>
          <w:tab w:val="left" w:pos="485"/>
        </w:tabs>
        <w:spacing w:line="250" w:lineRule="exact"/>
        <w:ind w:left="10" w:right="19"/>
        <w:jc w:val="both"/>
        <w:rPr>
          <w:sz w:val="24"/>
          <w:szCs w:val="24"/>
        </w:rPr>
      </w:pPr>
      <w:r w:rsidRPr="00DD31C9">
        <w:rPr>
          <w:sz w:val="24"/>
          <w:szCs w:val="24"/>
        </w:rPr>
        <w:t>2.8. Оплата производится за счет средств бюджета города Иванова.</w:t>
      </w:r>
    </w:p>
    <w:p w:rsidR="002D4AA9" w:rsidRDefault="002D4AA9" w:rsidP="002D4AA9">
      <w:pPr>
        <w:shd w:val="clear" w:color="auto" w:fill="FFFFFF"/>
        <w:tabs>
          <w:tab w:val="left" w:pos="485"/>
        </w:tabs>
        <w:spacing w:line="250" w:lineRule="exact"/>
        <w:ind w:right="19"/>
        <w:jc w:val="both"/>
        <w:rPr>
          <w:sz w:val="24"/>
          <w:szCs w:val="24"/>
        </w:rPr>
      </w:pPr>
    </w:p>
    <w:p w:rsidR="002D4AA9" w:rsidRPr="00DD31C9" w:rsidRDefault="002D4AA9" w:rsidP="002D4AA9">
      <w:pPr>
        <w:shd w:val="clear" w:color="auto" w:fill="FFFFFF"/>
        <w:spacing w:line="250" w:lineRule="exact"/>
        <w:ind w:left="19" w:right="2765" w:firstLine="3144"/>
        <w:rPr>
          <w:b/>
          <w:bCs/>
          <w:spacing w:val="-2"/>
          <w:sz w:val="24"/>
          <w:szCs w:val="24"/>
        </w:rPr>
      </w:pPr>
      <w:r w:rsidRPr="00DD31C9">
        <w:rPr>
          <w:b/>
          <w:bCs/>
          <w:spacing w:val="-2"/>
          <w:sz w:val="24"/>
          <w:szCs w:val="24"/>
        </w:rPr>
        <w:t xml:space="preserve">3. Права и обязанности Сторон </w:t>
      </w:r>
    </w:p>
    <w:p w:rsidR="002D4AA9" w:rsidRPr="00DD31C9" w:rsidRDefault="002D4AA9" w:rsidP="002D4AA9">
      <w:pPr>
        <w:shd w:val="clear" w:color="auto" w:fill="FFFFFF"/>
        <w:spacing w:line="250" w:lineRule="exact"/>
        <w:ind w:right="2765"/>
        <w:rPr>
          <w:sz w:val="24"/>
          <w:szCs w:val="24"/>
        </w:rPr>
      </w:pPr>
      <w:r w:rsidRPr="00DD31C9">
        <w:rPr>
          <w:sz w:val="24"/>
          <w:szCs w:val="24"/>
        </w:rPr>
        <w:t>3.1. ПОДРЯДЧИК обязан:</w:t>
      </w:r>
    </w:p>
    <w:p w:rsidR="002D4AA9" w:rsidRPr="00DD31C9" w:rsidRDefault="002D4AA9" w:rsidP="002D4AA9">
      <w:pPr>
        <w:shd w:val="clear" w:color="auto" w:fill="FFFFFF"/>
        <w:tabs>
          <w:tab w:val="left" w:pos="638"/>
        </w:tabs>
        <w:spacing w:line="250" w:lineRule="exact"/>
        <w:ind w:left="19" w:right="19"/>
        <w:jc w:val="both"/>
        <w:rPr>
          <w:sz w:val="24"/>
          <w:szCs w:val="24"/>
        </w:rPr>
      </w:pPr>
      <w:r w:rsidRPr="00DD31C9">
        <w:rPr>
          <w:spacing w:val="-4"/>
          <w:sz w:val="24"/>
          <w:szCs w:val="24"/>
        </w:rPr>
        <w:t>3.1.1.</w:t>
      </w:r>
      <w:r w:rsidRPr="00DD31C9">
        <w:rPr>
          <w:sz w:val="24"/>
          <w:szCs w:val="24"/>
        </w:rPr>
        <w:tab/>
        <w:t xml:space="preserve">Качественно выполнить все работы в объеме и в сроки, предусмотренные настоящим </w:t>
      </w:r>
      <w:r w:rsidRPr="00DD31C9">
        <w:rPr>
          <w:spacing w:val="-1"/>
          <w:sz w:val="24"/>
          <w:szCs w:val="24"/>
        </w:rPr>
        <w:t xml:space="preserve">контрактом и приложениями к нему, использовать качественные материалы, соответствующие </w:t>
      </w:r>
      <w:r w:rsidRPr="00DD31C9">
        <w:rPr>
          <w:sz w:val="24"/>
          <w:szCs w:val="24"/>
        </w:rPr>
        <w:t>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2D4AA9" w:rsidRPr="00DD31C9" w:rsidRDefault="002D4AA9" w:rsidP="002D4AA9">
      <w:pPr>
        <w:shd w:val="clear" w:color="auto" w:fill="FFFFFF"/>
        <w:spacing w:line="250" w:lineRule="exact"/>
        <w:ind w:left="19" w:right="19"/>
        <w:jc w:val="both"/>
        <w:rPr>
          <w:sz w:val="24"/>
          <w:szCs w:val="24"/>
        </w:rPr>
      </w:pPr>
      <w:r w:rsidRPr="00DD31C9">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2D4AA9" w:rsidRPr="00DD31C9" w:rsidRDefault="002D4AA9" w:rsidP="002D4AA9">
      <w:pPr>
        <w:numPr>
          <w:ilvl w:val="0"/>
          <w:numId w:val="35"/>
        </w:numPr>
        <w:shd w:val="clear" w:color="auto" w:fill="FFFFFF"/>
        <w:tabs>
          <w:tab w:val="left" w:pos="581"/>
        </w:tabs>
        <w:suppressAutoHyphens/>
        <w:autoSpaceDN/>
        <w:adjustRightInd/>
        <w:spacing w:line="250" w:lineRule="exact"/>
        <w:ind w:left="24"/>
        <w:rPr>
          <w:sz w:val="24"/>
          <w:szCs w:val="24"/>
        </w:rPr>
      </w:pPr>
      <w:r w:rsidRPr="00DD31C9">
        <w:rPr>
          <w:sz w:val="24"/>
          <w:szCs w:val="24"/>
        </w:rPr>
        <w:t>Передать результат выполненных работ Заказчику.</w:t>
      </w:r>
    </w:p>
    <w:p w:rsidR="002D4AA9" w:rsidRPr="00DD31C9" w:rsidRDefault="002D4AA9" w:rsidP="002D4AA9">
      <w:pPr>
        <w:numPr>
          <w:ilvl w:val="0"/>
          <w:numId w:val="35"/>
        </w:numPr>
        <w:shd w:val="clear" w:color="auto" w:fill="FFFFFF"/>
        <w:tabs>
          <w:tab w:val="left" w:pos="581"/>
        </w:tabs>
        <w:suppressAutoHyphens/>
        <w:autoSpaceDN/>
        <w:adjustRightInd/>
        <w:spacing w:line="250" w:lineRule="exact"/>
        <w:ind w:left="24" w:right="14"/>
        <w:jc w:val="both"/>
        <w:rPr>
          <w:sz w:val="24"/>
          <w:szCs w:val="24"/>
        </w:rPr>
      </w:pPr>
      <w:r w:rsidRPr="00DD31C9">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2D4AA9" w:rsidRPr="00DD31C9" w:rsidRDefault="002D4AA9" w:rsidP="002D4AA9">
      <w:pPr>
        <w:numPr>
          <w:ilvl w:val="0"/>
          <w:numId w:val="35"/>
        </w:numPr>
        <w:shd w:val="clear" w:color="auto" w:fill="FFFFFF"/>
        <w:tabs>
          <w:tab w:val="left" w:pos="581"/>
        </w:tabs>
        <w:suppressAutoHyphens/>
        <w:autoSpaceDN/>
        <w:adjustRightInd/>
        <w:spacing w:line="250" w:lineRule="exact"/>
        <w:ind w:left="24" w:right="10"/>
        <w:jc w:val="both"/>
        <w:rPr>
          <w:sz w:val="24"/>
          <w:szCs w:val="24"/>
        </w:rPr>
      </w:pPr>
      <w:r w:rsidRPr="00DD31C9">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2D4AA9" w:rsidRPr="00DD31C9" w:rsidRDefault="002D4AA9" w:rsidP="002D4AA9">
      <w:pPr>
        <w:shd w:val="clear" w:color="auto" w:fill="FFFFFF"/>
        <w:spacing w:line="250" w:lineRule="exact"/>
        <w:ind w:left="38"/>
        <w:jc w:val="both"/>
        <w:rPr>
          <w:sz w:val="24"/>
          <w:szCs w:val="24"/>
        </w:rPr>
      </w:pPr>
      <w:r w:rsidRPr="00DD31C9">
        <w:rPr>
          <w:sz w:val="24"/>
          <w:szCs w:val="24"/>
        </w:rPr>
        <w:t xml:space="preserve">В случае нарушения обязанностей, предусмотренных настоящим пунктом, Подрядчик возмещает </w:t>
      </w:r>
      <w:r w:rsidRPr="00DD31C9">
        <w:rPr>
          <w:spacing w:val="-1"/>
          <w:sz w:val="24"/>
          <w:szCs w:val="24"/>
        </w:rPr>
        <w:t xml:space="preserve">весь ущерб, причиненный Заказчику или третьим лицам, в том числе работникам Подрядчика и </w:t>
      </w:r>
      <w:r w:rsidRPr="00DD31C9">
        <w:rPr>
          <w:sz w:val="24"/>
          <w:szCs w:val="24"/>
        </w:rPr>
        <w:t>Заказчика.</w:t>
      </w:r>
    </w:p>
    <w:p w:rsidR="002D4AA9" w:rsidRPr="00DD31C9" w:rsidRDefault="002D4AA9" w:rsidP="002D4AA9">
      <w:pPr>
        <w:shd w:val="clear" w:color="auto" w:fill="FFFFFF"/>
        <w:spacing w:line="250" w:lineRule="exact"/>
        <w:ind w:left="10" w:right="19"/>
        <w:jc w:val="both"/>
        <w:rPr>
          <w:sz w:val="24"/>
          <w:szCs w:val="24"/>
        </w:rPr>
      </w:pPr>
      <w:r w:rsidRPr="00DD31C9">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r w:rsidRPr="00DD31C9">
        <w:rPr>
          <w:spacing w:val="-1"/>
          <w:sz w:val="24"/>
          <w:szCs w:val="24"/>
        </w:rPr>
        <w:t xml:space="preserve">По требованию Заказчика за свой счет вскрыть указанную Заказчиком часть скрытых работ, а </w:t>
      </w:r>
      <w:r w:rsidRPr="00DD31C9">
        <w:rPr>
          <w:sz w:val="24"/>
          <w:szCs w:val="24"/>
        </w:rPr>
        <w:t>затем восстановить ее также за свой счет в срок, указанный Заказчиком, с соблюдением условий о качестве и иных условий настоящего контракта.</w:t>
      </w:r>
    </w:p>
    <w:p w:rsidR="002D4AA9" w:rsidRPr="00DD31C9" w:rsidRDefault="002D4AA9" w:rsidP="002D4AA9">
      <w:pPr>
        <w:shd w:val="clear" w:color="auto" w:fill="FFFFFF"/>
        <w:tabs>
          <w:tab w:val="left" w:pos="691"/>
        </w:tabs>
        <w:spacing w:before="5" w:line="250" w:lineRule="exact"/>
        <w:ind w:left="10" w:right="19"/>
        <w:jc w:val="both"/>
        <w:rPr>
          <w:sz w:val="24"/>
          <w:szCs w:val="24"/>
        </w:rPr>
      </w:pPr>
      <w:r w:rsidRPr="00DD31C9">
        <w:rPr>
          <w:spacing w:val="-5"/>
          <w:sz w:val="24"/>
          <w:szCs w:val="24"/>
        </w:rPr>
        <w:t>3.1.6.</w:t>
      </w:r>
      <w:r w:rsidRPr="00DD31C9">
        <w:rPr>
          <w:sz w:val="24"/>
          <w:szCs w:val="24"/>
        </w:rPr>
        <w:tab/>
        <w:t>Поставить на объект работ все необходимые материалы, технологическое и иное</w:t>
      </w:r>
      <w:r w:rsidRPr="00DD31C9">
        <w:rPr>
          <w:sz w:val="24"/>
          <w:szCs w:val="24"/>
        </w:rPr>
        <w:br/>
        <w:t>оборудование, необходимое для производства работ, конструкции, изделия и инвентарь</w:t>
      </w:r>
      <w:r w:rsidRPr="00DD31C9">
        <w:rPr>
          <w:sz w:val="24"/>
          <w:szCs w:val="24"/>
        </w:rPr>
        <w:b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2D4AA9" w:rsidRPr="00DD31C9" w:rsidRDefault="002D4AA9" w:rsidP="002D4AA9">
      <w:pPr>
        <w:shd w:val="clear" w:color="auto" w:fill="FFFFFF"/>
        <w:tabs>
          <w:tab w:val="left" w:pos="581"/>
        </w:tabs>
        <w:spacing w:before="10" w:line="250" w:lineRule="exact"/>
        <w:ind w:right="19"/>
        <w:jc w:val="both"/>
        <w:rPr>
          <w:sz w:val="24"/>
          <w:szCs w:val="24"/>
        </w:rPr>
      </w:pPr>
      <w:r w:rsidRPr="00DD31C9">
        <w:rPr>
          <w:sz w:val="24"/>
          <w:szCs w:val="24"/>
        </w:rPr>
        <w:t>3.1.7.Во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2D4AA9" w:rsidRPr="00DD31C9" w:rsidRDefault="002D4AA9" w:rsidP="002D4AA9">
      <w:pPr>
        <w:shd w:val="clear" w:color="auto" w:fill="FFFFFF"/>
        <w:tabs>
          <w:tab w:val="left" w:pos="581"/>
        </w:tabs>
        <w:spacing w:line="250" w:lineRule="exact"/>
        <w:ind w:right="24"/>
        <w:jc w:val="both"/>
        <w:rPr>
          <w:sz w:val="24"/>
          <w:szCs w:val="24"/>
        </w:rPr>
      </w:pPr>
      <w:r w:rsidRPr="00DD31C9">
        <w:rPr>
          <w:sz w:val="24"/>
          <w:szCs w:val="24"/>
        </w:rPr>
        <w:t xml:space="preserve">3.1.8.Обеспечить представителям Заказчика доступ на все участки выполнения работ на объекте </w:t>
      </w:r>
      <w:r w:rsidRPr="00DD31C9">
        <w:rPr>
          <w:spacing w:val="-1"/>
          <w:sz w:val="24"/>
          <w:szCs w:val="24"/>
        </w:rPr>
        <w:t xml:space="preserve">на протяжении всего срока действия контракта для осуществления контроля за ходом и качеством </w:t>
      </w:r>
      <w:r w:rsidRPr="00DD31C9">
        <w:rPr>
          <w:sz w:val="24"/>
          <w:szCs w:val="24"/>
        </w:rPr>
        <w:t>работ и материалов.</w:t>
      </w:r>
    </w:p>
    <w:p w:rsidR="002D4AA9" w:rsidRPr="00DD31C9" w:rsidRDefault="002D4AA9" w:rsidP="002D4AA9">
      <w:pPr>
        <w:shd w:val="clear" w:color="auto" w:fill="FFFFFF"/>
        <w:tabs>
          <w:tab w:val="left" w:pos="389"/>
        </w:tabs>
        <w:spacing w:line="250" w:lineRule="exact"/>
        <w:ind w:left="10"/>
        <w:rPr>
          <w:sz w:val="24"/>
          <w:szCs w:val="24"/>
        </w:rPr>
      </w:pPr>
      <w:r w:rsidRPr="00DD31C9">
        <w:rPr>
          <w:spacing w:val="-7"/>
          <w:sz w:val="24"/>
          <w:szCs w:val="24"/>
        </w:rPr>
        <w:t>3.2.</w:t>
      </w:r>
      <w:r w:rsidRPr="00DD31C9">
        <w:rPr>
          <w:sz w:val="24"/>
          <w:szCs w:val="24"/>
        </w:rPr>
        <w:tab/>
        <w:t>ЗАКАЗЧИК обязан:</w:t>
      </w:r>
    </w:p>
    <w:p w:rsidR="002D4AA9" w:rsidRPr="00DD31C9" w:rsidRDefault="002D4AA9" w:rsidP="002D4AA9">
      <w:pPr>
        <w:shd w:val="clear" w:color="auto" w:fill="FFFFFF"/>
        <w:tabs>
          <w:tab w:val="left" w:pos="389"/>
        </w:tabs>
        <w:spacing w:line="250" w:lineRule="exact"/>
        <w:ind w:left="10"/>
        <w:jc w:val="both"/>
        <w:rPr>
          <w:sz w:val="24"/>
          <w:szCs w:val="24"/>
        </w:rPr>
      </w:pPr>
      <w:r w:rsidRPr="00DD31C9">
        <w:rPr>
          <w:sz w:val="24"/>
          <w:szCs w:val="24"/>
        </w:rPr>
        <w:t>3.2.1. Принять и оплатить в установленный настоящим Контрактом срок надлежащим образом выполненную работу.</w:t>
      </w:r>
    </w:p>
    <w:p w:rsidR="002D4AA9" w:rsidRPr="00DD31C9" w:rsidRDefault="002D4AA9" w:rsidP="002D4AA9">
      <w:pPr>
        <w:shd w:val="clear" w:color="auto" w:fill="FFFFFF"/>
        <w:tabs>
          <w:tab w:val="left" w:pos="557"/>
        </w:tabs>
        <w:spacing w:before="5" w:line="250" w:lineRule="exact"/>
        <w:ind w:left="5" w:right="14"/>
        <w:jc w:val="both"/>
        <w:rPr>
          <w:sz w:val="24"/>
          <w:szCs w:val="24"/>
        </w:rPr>
      </w:pPr>
      <w:r w:rsidRPr="00DD31C9">
        <w:rPr>
          <w:sz w:val="24"/>
          <w:szCs w:val="24"/>
        </w:rPr>
        <w:t>3.2.2.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2D4AA9" w:rsidRPr="00DD31C9" w:rsidRDefault="002D4AA9" w:rsidP="002D4AA9">
      <w:pPr>
        <w:shd w:val="clear" w:color="auto" w:fill="FFFFFF"/>
        <w:tabs>
          <w:tab w:val="left" w:pos="389"/>
        </w:tabs>
        <w:spacing w:line="250" w:lineRule="exact"/>
        <w:ind w:left="10"/>
        <w:rPr>
          <w:sz w:val="24"/>
          <w:szCs w:val="24"/>
        </w:rPr>
      </w:pPr>
      <w:r w:rsidRPr="00DD31C9">
        <w:rPr>
          <w:spacing w:val="-8"/>
          <w:sz w:val="24"/>
          <w:szCs w:val="24"/>
        </w:rPr>
        <w:t>3.3.</w:t>
      </w:r>
      <w:r w:rsidRPr="00DD31C9">
        <w:rPr>
          <w:sz w:val="24"/>
          <w:szCs w:val="24"/>
        </w:rPr>
        <w:tab/>
        <w:t>ЗАКАЗЧИК имеет право:</w:t>
      </w:r>
    </w:p>
    <w:p w:rsidR="002D4AA9" w:rsidRPr="00DD31C9" w:rsidRDefault="002D4AA9" w:rsidP="002D4AA9">
      <w:pPr>
        <w:numPr>
          <w:ilvl w:val="0"/>
          <w:numId w:val="31"/>
        </w:numPr>
        <w:shd w:val="clear" w:color="auto" w:fill="FFFFFF"/>
        <w:tabs>
          <w:tab w:val="left" w:pos="643"/>
        </w:tabs>
        <w:suppressAutoHyphens/>
        <w:autoSpaceDN/>
        <w:adjustRightInd/>
        <w:spacing w:before="5" w:line="250" w:lineRule="exact"/>
        <w:ind w:left="5" w:right="24"/>
        <w:jc w:val="both"/>
        <w:rPr>
          <w:sz w:val="24"/>
          <w:szCs w:val="24"/>
        </w:rPr>
      </w:pPr>
      <w:r w:rsidRPr="00DD31C9">
        <w:rPr>
          <w:sz w:val="24"/>
          <w:szCs w:val="24"/>
        </w:rPr>
        <w:t>Проверять ход и качество работы, выполняемой Подрядчиком, не вмешиваясь в его деятельность.</w:t>
      </w:r>
    </w:p>
    <w:p w:rsidR="002D4AA9" w:rsidRPr="00DD31C9" w:rsidRDefault="002D4AA9" w:rsidP="002D4AA9">
      <w:pPr>
        <w:numPr>
          <w:ilvl w:val="0"/>
          <w:numId w:val="31"/>
        </w:numPr>
        <w:shd w:val="clear" w:color="auto" w:fill="FFFFFF"/>
        <w:tabs>
          <w:tab w:val="left" w:pos="643"/>
        </w:tabs>
        <w:suppressAutoHyphens/>
        <w:autoSpaceDN/>
        <w:adjustRightInd/>
        <w:spacing w:before="5" w:line="250" w:lineRule="exact"/>
        <w:ind w:left="5" w:right="19"/>
        <w:jc w:val="both"/>
        <w:rPr>
          <w:sz w:val="24"/>
          <w:szCs w:val="24"/>
        </w:rPr>
      </w:pPr>
      <w:r w:rsidRPr="00DD31C9">
        <w:rPr>
          <w:sz w:val="24"/>
          <w:szCs w:val="24"/>
        </w:rPr>
        <w:t>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2D4AA9" w:rsidRPr="00DD31C9" w:rsidRDefault="002D4AA9" w:rsidP="002D4AA9">
      <w:pPr>
        <w:numPr>
          <w:ilvl w:val="0"/>
          <w:numId w:val="33"/>
        </w:numPr>
        <w:shd w:val="clear" w:color="auto" w:fill="FFFFFF"/>
        <w:tabs>
          <w:tab w:val="left" w:pos="389"/>
        </w:tabs>
        <w:suppressAutoHyphens/>
        <w:autoSpaceDN/>
        <w:adjustRightInd/>
        <w:spacing w:line="250" w:lineRule="exact"/>
        <w:ind w:left="10" w:right="19"/>
        <w:jc w:val="both"/>
        <w:rPr>
          <w:sz w:val="24"/>
          <w:szCs w:val="24"/>
        </w:rPr>
      </w:pPr>
      <w:r w:rsidRPr="00DD31C9">
        <w:rPr>
          <w:sz w:val="24"/>
          <w:szCs w:val="24"/>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2D4AA9" w:rsidRPr="00DD31C9" w:rsidRDefault="002D4AA9" w:rsidP="002D4AA9">
      <w:pPr>
        <w:numPr>
          <w:ilvl w:val="0"/>
          <w:numId w:val="33"/>
        </w:numPr>
        <w:shd w:val="clear" w:color="auto" w:fill="FFFFFF"/>
        <w:tabs>
          <w:tab w:val="left" w:pos="389"/>
        </w:tabs>
        <w:suppressAutoHyphens/>
        <w:autoSpaceDN/>
        <w:adjustRightInd/>
        <w:spacing w:line="250" w:lineRule="exact"/>
        <w:ind w:left="10" w:right="19"/>
        <w:jc w:val="both"/>
        <w:rPr>
          <w:sz w:val="24"/>
          <w:szCs w:val="24"/>
        </w:rPr>
      </w:pPr>
      <w:r w:rsidRPr="00DD31C9">
        <w:rPr>
          <w:sz w:val="24"/>
          <w:szCs w:val="24"/>
        </w:rPr>
        <w:t>При уклонении Заказчика от приема выполненных работ Подрядчик не имеет права продавать результат работ.</w:t>
      </w:r>
    </w:p>
    <w:p w:rsidR="002D4AA9" w:rsidRPr="00DD31C9" w:rsidRDefault="002D4AA9" w:rsidP="002D4AA9">
      <w:pPr>
        <w:shd w:val="clear" w:color="auto" w:fill="FFFFFF"/>
        <w:spacing w:line="250" w:lineRule="exact"/>
        <w:ind w:right="24"/>
        <w:jc w:val="both"/>
        <w:rPr>
          <w:sz w:val="24"/>
          <w:szCs w:val="24"/>
        </w:rPr>
      </w:pPr>
      <w:r w:rsidRPr="00DD31C9">
        <w:rPr>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2D4AA9" w:rsidRPr="00DD31C9" w:rsidRDefault="002D4AA9" w:rsidP="002D4AA9">
      <w:pPr>
        <w:shd w:val="clear" w:color="auto" w:fill="FFFFFF"/>
        <w:spacing w:before="254" w:line="254" w:lineRule="exact"/>
        <w:ind w:left="14"/>
        <w:jc w:val="center"/>
        <w:rPr>
          <w:b/>
          <w:bCs/>
          <w:sz w:val="24"/>
          <w:szCs w:val="24"/>
        </w:rPr>
      </w:pPr>
      <w:r w:rsidRPr="00DD31C9">
        <w:rPr>
          <w:b/>
          <w:bCs/>
          <w:sz w:val="24"/>
          <w:szCs w:val="24"/>
        </w:rPr>
        <w:t>4. Ответственность Сторон</w:t>
      </w:r>
    </w:p>
    <w:p w:rsidR="002D4AA9" w:rsidRPr="00DD31C9" w:rsidRDefault="002D4AA9" w:rsidP="002D4AA9">
      <w:pPr>
        <w:numPr>
          <w:ilvl w:val="0"/>
          <w:numId w:val="36"/>
        </w:numPr>
        <w:shd w:val="clear" w:color="auto" w:fill="FFFFFF"/>
        <w:tabs>
          <w:tab w:val="left" w:pos="413"/>
        </w:tabs>
        <w:suppressAutoHyphens/>
        <w:autoSpaceDN/>
        <w:adjustRightInd/>
        <w:spacing w:line="254" w:lineRule="exact"/>
        <w:ind w:left="10" w:right="24"/>
        <w:jc w:val="both"/>
        <w:rPr>
          <w:sz w:val="24"/>
          <w:szCs w:val="24"/>
        </w:rPr>
      </w:pPr>
      <w:r w:rsidRPr="00DD31C9">
        <w:rPr>
          <w:sz w:val="24"/>
          <w:szCs w:val="24"/>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2D4AA9" w:rsidRPr="00DD31C9" w:rsidRDefault="002D4AA9" w:rsidP="002D4AA9">
      <w:pPr>
        <w:numPr>
          <w:ilvl w:val="0"/>
          <w:numId w:val="36"/>
        </w:numPr>
        <w:shd w:val="clear" w:color="auto" w:fill="FFFFFF"/>
        <w:tabs>
          <w:tab w:val="left" w:pos="413"/>
        </w:tabs>
        <w:suppressAutoHyphens/>
        <w:autoSpaceDN/>
        <w:adjustRightInd/>
        <w:spacing w:line="254" w:lineRule="exact"/>
        <w:ind w:left="10"/>
        <w:jc w:val="both"/>
        <w:rPr>
          <w:sz w:val="24"/>
          <w:szCs w:val="24"/>
        </w:rPr>
      </w:pPr>
      <w:r w:rsidRPr="00DD31C9">
        <w:rPr>
          <w:sz w:val="24"/>
          <w:szCs w:val="24"/>
        </w:rPr>
        <w:t xml:space="preserve">В случае просрочки исполнения Исполнителем обязательства, предусмотренного контрактом, заказчик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такого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настоящего контракта.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 </w:t>
      </w:r>
    </w:p>
    <w:p w:rsidR="002D4AA9" w:rsidRPr="00DD31C9" w:rsidRDefault="002D4AA9" w:rsidP="002D4AA9">
      <w:pPr>
        <w:numPr>
          <w:ilvl w:val="0"/>
          <w:numId w:val="36"/>
        </w:numPr>
        <w:shd w:val="clear" w:color="auto" w:fill="FFFFFF"/>
        <w:tabs>
          <w:tab w:val="left" w:pos="413"/>
        </w:tabs>
        <w:suppressAutoHyphens/>
        <w:autoSpaceDN/>
        <w:adjustRightInd/>
        <w:spacing w:line="254" w:lineRule="exact"/>
        <w:ind w:left="10"/>
        <w:jc w:val="both"/>
        <w:rPr>
          <w:sz w:val="24"/>
          <w:szCs w:val="24"/>
        </w:rPr>
      </w:pPr>
      <w:r w:rsidRPr="00DD31C9">
        <w:rPr>
          <w:sz w:val="24"/>
          <w:szCs w:val="24"/>
        </w:rPr>
        <w:t>За невыполнение обязанностей, предусмотренных п. 3.1.7 настоящего контракта, Подрядчик уплачивает Заказчику штраф в размере 5 % от цены контракта, а также пени в размере 0,5 % от цены контракта за каждый день просрочки вывоза строительного мусора и принадлежащего Подрядчику имущества.</w:t>
      </w:r>
    </w:p>
    <w:p w:rsidR="002D4AA9" w:rsidRPr="00DD31C9" w:rsidRDefault="002D4AA9" w:rsidP="002D4AA9">
      <w:pPr>
        <w:numPr>
          <w:ilvl w:val="0"/>
          <w:numId w:val="36"/>
        </w:numPr>
        <w:shd w:val="clear" w:color="auto" w:fill="FFFFFF"/>
        <w:tabs>
          <w:tab w:val="left" w:pos="413"/>
        </w:tabs>
        <w:suppressAutoHyphens/>
        <w:autoSpaceDN/>
        <w:adjustRightInd/>
        <w:spacing w:line="254" w:lineRule="exact"/>
        <w:ind w:left="10" w:right="5"/>
        <w:jc w:val="both"/>
        <w:rPr>
          <w:sz w:val="24"/>
          <w:szCs w:val="24"/>
        </w:rPr>
      </w:pPr>
      <w:r w:rsidRPr="00DD31C9">
        <w:rPr>
          <w:sz w:val="24"/>
          <w:szCs w:val="24"/>
        </w:rPr>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2D4AA9" w:rsidRPr="00DD31C9" w:rsidRDefault="002D4AA9" w:rsidP="002D4AA9">
      <w:pPr>
        <w:numPr>
          <w:ilvl w:val="0"/>
          <w:numId w:val="36"/>
        </w:numPr>
        <w:shd w:val="clear" w:color="auto" w:fill="FFFFFF"/>
        <w:tabs>
          <w:tab w:val="left" w:pos="413"/>
        </w:tabs>
        <w:suppressAutoHyphens/>
        <w:autoSpaceDN/>
        <w:adjustRightInd/>
        <w:spacing w:line="254" w:lineRule="exact"/>
        <w:ind w:left="10" w:right="10"/>
        <w:jc w:val="both"/>
        <w:rPr>
          <w:sz w:val="24"/>
          <w:szCs w:val="24"/>
        </w:rPr>
      </w:pPr>
      <w:r w:rsidRPr="00DD31C9">
        <w:rPr>
          <w:sz w:val="24"/>
          <w:szCs w:val="24"/>
        </w:rPr>
        <w:t>В случае выполнения работ ненадлежащего качества Подрядчик уплачивает Заказчику штраф в размере 5 % от цены контракта.</w:t>
      </w:r>
    </w:p>
    <w:p w:rsidR="002D4AA9" w:rsidRPr="00DD31C9" w:rsidRDefault="002D4AA9" w:rsidP="002D4AA9">
      <w:pPr>
        <w:numPr>
          <w:ilvl w:val="0"/>
          <w:numId w:val="36"/>
        </w:numPr>
        <w:shd w:val="clear" w:color="auto" w:fill="FFFFFF"/>
        <w:tabs>
          <w:tab w:val="left" w:pos="413"/>
        </w:tabs>
        <w:suppressAutoHyphens/>
        <w:autoSpaceDN/>
        <w:adjustRightInd/>
        <w:spacing w:line="254" w:lineRule="exact"/>
        <w:ind w:left="10" w:right="10"/>
        <w:jc w:val="both"/>
        <w:rPr>
          <w:sz w:val="24"/>
          <w:szCs w:val="24"/>
        </w:rPr>
      </w:pPr>
      <w:r w:rsidRPr="00DD31C9">
        <w:rPr>
          <w:sz w:val="24"/>
          <w:szCs w:val="24"/>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D4AA9" w:rsidRPr="00DD31C9" w:rsidRDefault="002D4AA9" w:rsidP="002D4AA9">
      <w:pPr>
        <w:shd w:val="clear" w:color="auto" w:fill="FFFFFF"/>
        <w:tabs>
          <w:tab w:val="left" w:pos="413"/>
        </w:tabs>
        <w:spacing w:line="250" w:lineRule="exact"/>
        <w:ind w:right="10"/>
        <w:jc w:val="both"/>
        <w:rPr>
          <w:sz w:val="24"/>
          <w:szCs w:val="24"/>
        </w:rPr>
      </w:pPr>
      <w:r w:rsidRPr="00DD31C9">
        <w:rPr>
          <w:spacing w:val="-1"/>
          <w:sz w:val="24"/>
          <w:szCs w:val="24"/>
        </w:rPr>
        <w:t xml:space="preserve">4.7.В случае не устранения Подрядчиком недостатков выполненных работ в срок, установленный </w:t>
      </w:r>
      <w:r w:rsidRPr="00DD31C9">
        <w:rPr>
          <w:sz w:val="24"/>
          <w:szCs w:val="24"/>
        </w:rPr>
        <w:t>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2D4AA9" w:rsidRPr="00DD31C9" w:rsidRDefault="002D4AA9" w:rsidP="002D4AA9">
      <w:pPr>
        <w:shd w:val="clear" w:color="auto" w:fill="FFFFFF"/>
        <w:tabs>
          <w:tab w:val="left" w:pos="413"/>
        </w:tabs>
        <w:spacing w:before="5" w:line="250" w:lineRule="exact"/>
        <w:ind w:right="10"/>
        <w:jc w:val="both"/>
        <w:rPr>
          <w:sz w:val="24"/>
          <w:szCs w:val="24"/>
        </w:rPr>
      </w:pPr>
      <w:r w:rsidRPr="00DD31C9">
        <w:rPr>
          <w:sz w:val="24"/>
          <w:szCs w:val="24"/>
        </w:rPr>
        <w:t>4.8.Неустойка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2D4AA9" w:rsidRPr="00DD31C9" w:rsidRDefault="002D4AA9" w:rsidP="002D4AA9">
      <w:pPr>
        <w:shd w:val="clear" w:color="auto" w:fill="FFFFFF"/>
        <w:tabs>
          <w:tab w:val="left" w:pos="480"/>
        </w:tabs>
        <w:spacing w:before="5" w:line="250" w:lineRule="exact"/>
        <w:ind w:left="14" w:right="14"/>
        <w:jc w:val="both"/>
        <w:rPr>
          <w:sz w:val="24"/>
          <w:szCs w:val="24"/>
        </w:rPr>
      </w:pPr>
      <w:r w:rsidRPr="00DD31C9">
        <w:rPr>
          <w:spacing w:val="-5"/>
          <w:sz w:val="24"/>
          <w:szCs w:val="24"/>
        </w:rPr>
        <w:t>4.9.</w:t>
      </w:r>
      <w:r w:rsidRPr="00DD31C9">
        <w:rPr>
          <w:sz w:val="24"/>
          <w:szCs w:val="24"/>
        </w:rPr>
        <w:tab/>
        <w:t>Подрядчик возмещает Заказчику в полном объеме ущерб, причиненный ненадлежащим исполнением условий настоящего контракта.</w:t>
      </w:r>
    </w:p>
    <w:p w:rsidR="002D4AA9" w:rsidRPr="00DD31C9" w:rsidRDefault="002D4AA9" w:rsidP="002D4AA9">
      <w:pPr>
        <w:numPr>
          <w:ilvl w:val="0"/>
          <w:numId w:val="34"/>
        </w:numPr>
        <w:shd w:val="clear" w:color="auto" w:fill="FFFFFF"/>
        <w:tabs>
          <w:tab w:val="left" w:pos="624"/>
        </w:tabs>
        <w:suppressAutoHyphens/>
        <w:autoSpaceDN/>
        <w:adjustRightInd/>
        <w:spacing w:line="250" w:lineRule="exact"/>
        <w:ind w:left="14" w:right="19"/>
        <w:jc w:val="both"/>
        <w:rPr>
          <w:sz w:val="24"/>
          <w:szCs w:val="24"/>
        </w:rPr>
      </w:pPr>
      <w:r w:rsidRPr="00DD31C9">
        <w:rPr>
          <w:sz w:val="24"/>
          <w:szCs w:val="24"/>
        </w:rPr>
        <w:t>Подрядчик возмещает ущерб, причиненный третьим лицам, во время исполнения обязательств по настоящему контракту.</w:t>
      </w:r>
    </w:p>
    <w:p w:rsidR="002D4AA9" w:rsidRPr="00DD31C9" w:rsidRDefault="002D4AA9" w:rsidP="002D4AA9">
      <w:pPr>
        <w:numPr>
          <w:ilvl w:val="0"/>
          <w:numId w:val="34"/>
        </w:numPr>
        <w:shd w:val="clear" w:color="auto" w:fill="FFFFFF"/>
        <w:tabs>
          <w:tab w:val="left" w:pos="624"/>
        </w:tabs>
        <w:suppressAutoHyphens/>
        <w:autoSpaceDN/>
        <w:adjustRightInd/>
        <w:spacing w:before="10" w:line="250" w:lineRule="exact"/>
        <w:ind w:left="14" w:right="5"/>
        <w:jc w:val="both"/>
        <w:rPr>
          <w:sz w:val="24"/>
          <w:szCs w:val="24"/>
        </w:rPr>
      </w:pPr>
      <w:r w:rsidRPr="00DD31C9">
        <w:rPr>
          <w:sz w:val="24"/>
          <w:szCs w:val="24"/>
        </w:rPr>
        <w:t>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2D4AA9" w:rsidRPr="00DD31C9" w:rsidRDefault="002D4AA9" w:rsidP="002D4AA9">
      <w:pPr>
        <w:shd w:val="clear" w:color="auto" w:fill="FFFFFF"/>
        <w:ind w:right="-6"/>
        <w:jc w:val="both"/>
        <w:rPr>
          <w:sz w:val="24"/>
          <w:szCs w:val="24"/>
        </w:rPr>
      </w:pPr>
      <w:r w:rsidRPr="00DD31C9">
        <w:rPr>
          <w:sz w:val="24"/>
          <w:szCs w:val="24"/>
        </w:rPr>
        <w:t xml:space="preserve">4.12. 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  </w:t>
      </w:r>
    </w:p>
    <w:p w:rsidR="002D4AA9" w:rsidRPr="00DD31C9" w:rsidRDefault="002D4AA9" w:rsidP="002D4AA9">
      <w:pPr>
        <w:shd w:val="clear" w:color="auto" w:fill="FFFFFF"/>
        <w:spacing w:before="254" w:line="250" w:lineRule="exact"/>
        <w:ind w:right="34"/>
        <w:jc w:val="center"/>
        <w:rPr>
          <w:b/>
          <w:bCs/>
          <w:spacing w:val="-1"/>
          <w:sz w:val="24"/>
          <w:szCs w:val="24"/>
        </w:rPr>
      </w:pPr>
      <w:r w:rsidRPr="00DD31C9">
        <w:rPr>
          <w:b/>
          <w:bCs/>
          <w:spacing w:val="-1"/>
          <w:sz w:val="24"/>
          <w:szCs w:val="24"/>
        </w:rPr>
        <w:t>5. Приемка работ</w:t>
      </w:r>
    </w:p>
    <w:p w:rsidR="002D4AA9" w:rsidRPr="00B258A1" w:rsidRDefault="002A1F5B" w:rsidP="002A1F5B">
      <w:pPr>
        <w:shd w:val="clear" w:color="auto" w:fill="FFFFFF"/>
        <w:tabs>
          <w:tab w:val="left" w:pos="0"/>
        </w:tabs>
        <w:suppressAutoHyphens/>
        <w:autoSpaceDN/>
        <w:adjustRightInd/>
        <w:spacing w:line="250" w:lineRule="exact"/>
        <w:ind w:right="77"/>
        <w:jc w:val="both"/>
        <w:rPr>
          <w:sz w:val="24"/>
          <w:szCs w:val="24"/>
        </w:rPr>
      </w:pPr>
      <w:r>
        <w:rPr>
          <w:sz w:val="24"/>
          <w:szCs w:val="24"/>
        </w:rPr>
        <w:t>5.1</w:t>
      </w:r>
      <w:r w:rsidRPr="00B258A1">
        <w:rPr>
          <w:sz w:val="24"/>
          <w:szCs w:val="24"/>
        </w:rPr>
        <w:t xml:space="preserve">. </w:t>
      </w:r>
      <w:r w:rsidR="002D4AA9" w:rsidRPr="00B258A1">
        <w:rPr>
          <w:sz w:val="24"/>
          <w:szCs w:val="24"/>
        </w:rPr>
        <w:t>Приемка результата выполненных работ осуществляется после выполнения Подрядчиком всех обязательств, предусмотренных настоящим Контрактом.</w:t>
      </w:r>
    </w:p>
    <w:p w:rsidR="002D4AA9" w:rsidRPr="00B258A1" w:rsidRDefault="002A1F5B" w:rsidP="002A1F5B">
      <w:pPr>
        <w:shd w:val="clear" w:color="auto" w:fill="FFFFFF"/>
        <w:tabs>
          <w:tab w:val="left" w:pos="0"/>
        </w:tabs>
        <w:suppressAutoHyphens/>
        <w:autoSpaceDN/>
        <w:adjustRightInd/>
        <w:spacing w:before="5" w:line="250" w:lineRule="exact"/>
        <w:ind w:right="72"/>
        <w:jc w:val="both"/>
        <w:rPr>
          <w:sz w:val="24"/>
          <w:szCs w:val="24"/>
        </w:rPr>
      </w:pPr>
      <w:r w:rsidRPr="00B258A1">
        <w:rPr>
          <w:spacing w:val="-1"/>
          <w:sz w:val="24"/>
          <w:szCs w:val="24"/>
        </w:rPr>
        <w:t xml:space="preserve">5.2. </w:t>
      </w:r>
      <w:r w:rsidR="002D4AA9" w:rsidRPr="00B258A1">
        <w:rPr>
          <w:spacing w:val="-1"/>
          <w:sz w:val="24"/>
          <w:szCs w:val="24"/>
        </w:rPr>
        <w:t xml:space="preserve">Приемка объекта осуществляется комиссией, состоящей из представителей Заказчика, в том </w:t>
      </w:r>
      <w:r w:rsidR="002D4AA9" w:rsidRPr="00B258A1">
        <w:rPr>
          <w:sz w:val="24"/>
          <w:szCs w:val="24"/>
        </w:rPr>
        <w:t>числе специалиста муниципального учреждения по проектно-документационному сопровождению и техническому контролю за ремонтом объектов муниципальной собственности, Финансово-казначейского управления администрации города.</w:t>
      </w:r>
    </w:p>
    <w:p w:rsidR="002D4AA9" w:rsidRPr="00B258A1" w:rsidRDefault="002D4AA9" w:rsidP="002A1F5B">
      <w:pPr>
        <w:pStyle w:val="aff7"/>
        <w:numPr>
          <w:ilvl w:val="1"/>
          <w:numId w:val="40"/>
        </w:numPr>
        <w:shd w:val="clear" w:color="auto" w:fill="FFFFFF"/>
        <w:tabs>
          <w:tab w:val="left" w:pos="0"/>
        </w:tabs>
        <w:suppressAutoHyphens/>
        <w:autoSpaceDN/>
        <w:adjustRightInd/>
        <w:spacing w:line="250" w:lineRule="exact"/>
        <w:ind w:left="0" w:right="72" w:firstLine="0"/>
        <w:jc w:val="both"/>
        <w:rPr>
          <w:sz w:val="24"/>
          <w:szCs w:val="24"/>
        </w:rPr>
      </w:pPr>
      <w:r w:rsidRPr="00B258A1">
        <w:rPr>
          <w:sz w:val="24"/>
          <w:szCs w:val="24"/>
        </w:rPr>
        <w:t xml:space="preserve">Приемка объекта производится в течение 5 (пяти) дней </w:t>
      </w:r>
      <w:r w:rsidR="002A1F5B" w:rsidRPr="00B258A1">
        <w:rPr>
          <w:sz w:val="24"/>
          <w:szCs w:val="24"/>
        </w:rPr>
        <w:t xml:space="preserve">с момента </w:t>
      </w:r>
      <w:r w:rsidRPr="00B258A1">
        <w:rPr>
          <w:sz w:val="24"/>
          <w:szCs w:val="24"/>
        </w:rPr>
        <w:t>получения Заказчиком письменного уведомления Подрядчика о завершении выполнения работ.</w:t>
      </w:r>
    </w:p>
    <w:p w:rsidR="002D4AA9" w:rsidRPr="00B258A1" w:rsidRDefault="002D4AA9" w:rsidP="002A1F5B">
      <w:pPr>
        <w:pStyle w:val="aff7"/>
        <w:numPr>
          <w:ilvl w:val="1"/>
          <w:numId w:val="40"/>
        </w:numPr>
        <w:shd w:val="clear" w:color="auto" w:fill="FFFFFF"/>
        <w:tabs>
          <w:tab w:val="left" w:pos="0"/>
        </w:tabs>
        <w:suppressAutoHyphens/>
        <w:autoSpaceDN/>
        <w:adjustRightInd/>
        <w:spacing w:line="250" w:lineRule="exact"/>
        <w:ind w:left="0" w:right="58" w:firstLine="0"/>
        <w:jc w:val="both"/>
        <w:rPr>
          <w:sz w:val="24"/>
          <w:szCs w:val="24"/>
        </w:rPr>
      </w:pPr>
      <w:r w:rsidRPr="00B258A1">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2D4AA9" w:rsidRPr="00B258A1" w:rsidRDefault="002D4AA9" w:rsidP="002A1F5B">
      <w:pPr>
        <w:pStyle w:val="aff7"/>
        <w:numPr>
          <w:ilvl w:val="1"/>
          <w:numId w:val="40"/>
        </w:numPr>
        <w:shd w:val="clear" w:color="auto" w:fill="FFFFFF"/>
        <w:tabs>
          <w:tab w:val="left" w:pos="0"/>
        </w:tabs>
        <w:suppressAutoHyphens/>
        <w:autoSpaceDN/>
        <w:adjustRightInd/>
        <w:spacing w:line="250" w:lineRule="exact"/>
        <w:ind w:left="0" w:right="67" w:firstLine="0"/>
        <w:jc w:val="both"/>
        <w:rPr>
          <w:sz w:val="24"/>
          <w:szCs w:val="24"/>
        </w:rPr>
      </w:pPr>
      <w:r w:rsidRPr="00B258A1">
        <w:rPr>
          <w:sz w:val="24"/>
          <w:szCs w:val="24"/>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B258A1" w:rsidRPr="00B258A1" w:rsidRDefault="008A74ED" w:rsidP="00B258A1">
      <w:pPr>
        <w:pStyle w:val="aff7"/>
        <w:widowControl/>
        <w:numPr>
          <w:ilvl w:val="1"/>
          <w:numId w:val="40"/>
        </w:numPr>
        <w:autoSpaceDE/>
        <w:autoSpaceDN/>
        <w:adjustRightInd/>
        <w:ind w:left="0" w:firstLine="0"/>
        <w:jc w:val="both"/>
        <w:rPr>
          <w:b/>
          <w:sz w:val="24"/>
          <w:szCs w:val="24"/>
        </w:rPr>
      </w:pPr>
      <w:r>
        <w:rPr>
          <w:sz w:val="24"/>
          <w:szCs w:val="24"/>
        </w:rPr>
        <w:t>Устанавливаемое о</w:t>
      </w:r>
      <w:r w:rsidR="00B258A1" w:rsidRPr="00B258A1">
        <w:rPr>
          <w:sz w:val="24"/>
          <w:szCs w:val="24"/>
        </w:rPr>
        <w:t>борудование должно соответствовать требованиям:</w:t>
      </w:r>
    </w:p>
    <w:p w:rsidR="00B258A1" w:rsidRPr="00B258A1" w:rsidRDefault="00B258A1" w:rsidP="00B258A1">
      <w:pPr>
        <w:widowControl/>
        <w:autoSpaceDE/>
        <w:autoSpaceDN/>
        <w:adjustRightInd/>
        <w:jc w:val="both"/>
        <w:rPr>
          <w:b/>
          <w:sz w:val="24"/>
          <w:szCs w:val="24"/>
        </w:rPr>
      </w:pPr>
      <w:r w:rsidRPr="00B258A1">
        <w:rPr>
          <w:sz w:val="24"/>
          <w:szCs w:val="24"/>
        </w:rPr>
        <w:t xml:space="preserve">- международных стандартов безопасности </w:t>
      </w:r>
      <w:r w:rsidRPr="00B258A1">
        <w:rPr>
          <w:sz w:val="24"/>
          <w:szCs w:val="24"/>
          <w:lang w:val="en-US"/>
        </w:rPr>
        <w:t>EN</w:t>
      </w:r>
      <w:r w:rsidRPr="00B258A1">
        <w:rPr>
          <w:sz w:val="24"/>
          <w:szCs w:val="24"/>
        </w:rPr>
        <w:t>-1176;</w:t>
      </w:r>
    </w:p>
    <w:p w:rsidR="00B258A1" w:rsidRPr="00B258A1" w:rsidRDefault="00B258A1" w:rsidP="00B258A1">
      <w:pPr>
        <w:widowControl/>
        <w:autoSpaceDE/>
        <w:autoSpaceDN/>
        <w:adjustRightInd/>
        <w:jc w:val="both"/>
        <w:rPr>
          <w:b/>
          <w:sz w:val="24"/>
          <w:szCs w:val="24"/>
        </w:rPr>
      </w:pPr>
      <w:r w:rsidRPr="00B258A1">
        <w:rPr>
          <w:sz w:val="24"/>
          <w:szCs w:val="24"/>
        </w:rPr>
        <w:t>- Российских ГОСТов:</w:t>
      </w:r>
    </w:p>
    <w:p w:rsidR="00B258A1" w:rsidRPr="00B258A1" w:rsidRDefault="00B258A1" w:rsidP="00B258A1">
      <w:pPr>
        <w:jc w:val="both"/>
        <w:rPr>
          <w:b/>
          <w:sz w:val="24"/>
          <w:szCs w:val="24"/>
        </w:rPr>
      </w:pPr>
      <w:r w:rsidRPr="00B258A1">
        <w:rPr>
          <w:sz w:val="24"/>
          <w:szCs w:val="24"/>
        </w:rPr>
        <w:tab/>
        <w:t>-ГОСТ Р 52169-2003 «Оборудование детских игровых площадок. Безопасность конструкции и методы испытаний. Общие требования»;</w:t>
      </w:r>
    </w:p>
    <w:p w:rsidR="00B258A1" w:rsidRPr="00B258A1" w:rsidRDefault="00B258A1" w:rsidP="00B258A1">
      <w:pPr>
        <w:jc w:val="both"/>
        <w:rPr>
          <w:b/>
          <w:sz w:val="24"/>
          <w:szCs w:val="24"/>
        </w:rPr>
      </w:pPr>
      <w:r w:rsidRPr="00B258A1">
        <w:rPr>
          <w:sz w:val="24"/>
          <w:szCs w:val="24"/>
        </w:rPr>
        <w:tab/>
        <w:t>-ГОСТ Р 52168-2003 «Оборудование детских игровых площадок. Безопасность конструкции и методы испытаний горок. Общие требования»;</w:t>
      </w:r>
    </w:p>
    <w:p w:rsidR="00B258A1" w:rsidRPr="00B258A1" w:rsidRDefault="00B258A1" w:rsidP="00B258A1">
      <w:pPr>
        <w:jc w:val="both"/>
        <w:rPr>
          <w:b/>
          <w:sz w:val="24"/>
          <w:szCs w:val="24"/>
        </w:rPr>
      </w:pPr>
      <w:r w:rsidRPr="00B258A1">
        <w:rPr>
          <w:sz w:val="24"/>
          <w:szCs w:val="24"/>
        </w:rPr>
        <w:tab/>
        <w:t>-ГОСТ Р 52167-2003 «Оборудование детских  игровых площадок. Безопасность конструкции и методы испытаний качелей. Общие требования»;</w:t>
      </w:r>
    </w:p>
    <w:p w:rsidR="00B258A1" w:rsidRPr="00B258A1" w:rsidRDefault="00B258A1" w:rsidP="00B258A1">
      <w:pPr>
        <w:rPr>
          <w:b/>
          <w:sz w:val="24"/>
          <w:szCs w:val="24"/>
        </w:rPr>
      </w:pPr>
      <w:r w:rsidRPr="00B258A1">
        <w:rPr>
          <w:sz w:val="24"/>
          <w:szCs w:val="24"/>
        </w:rPr>
        <w:tab/>
        <w:t>- ГОСТ Р 52299-2004 - Оборудование детских игровых площадок. Безопасность конструкции и методы испытаний качалок. Общие требования;</w:t>
      </w:r>
    </w:p>
    <w:p w:rsidR="00B258A1" w:rsidRPr="00B258A1" w:rsidRDefault="00B258A1" w:rsidP="00B258A1">
      <w:pPr>
        <w:rPr>
          <w:b/>
          <w:sz w:val="24"/>
          <w:szCs w:val="24"/>
        </w:rPr>
      </w:pPr>
      <w:r w:rsidRPr="00B258A1">
        <w:rPr>
          <w:sz w:val="24"/>
          <w:szCs w:val="24"/>
        </w:rPr>
        <w:tab/>
        <w:t>- ГОСТ Р 52300-2004 - Оборудование детских игровых площадок. Безопасность конструкции и методы испытаний каруселей. Общие требования;</w:t>
      </w:r>
    </w:p>
    <w:p w:rsidR="00B258A1" w:rsidRPr="00B258A1" w:rsidRDefault="00B258A1" w:rsidP="00B258A1">
      <w:pPr>
        <w:rPr>
          <w:b/>
          <w:sz w:val="24"/>
          <w:szCs w:val="24"/>
        </w:rPr>
      </w:pPr>
      <w:r w:rsidRPr="00B258A1">
        <w:rPr>
          <w:sz w:val="24"/>
          <w:szCs w:val="24"/>
        </w:rPr>
        <w:tab/>
        <w:t>- ГОСТ Р 52301-2004 - Оборудование детских игровых площадок. Безопасность при эксплуатации.</w:t>
      </w:r>
    </w:p>
    <w:p w:rsidR="00B258A1" w:rsidRPr="00B258A1" w:rsidRDefault="00B258A1" w:rsidP="00B258A1">
      <w:pPr>
        <w:widowControl/>
        <w:autoSpaceDE/>
        <w:autoSpaceDN/>
        <w:adjustRightInd/>
        <w:jc w:val="both"/>
        <w:rPr>
          <w:sz w:val="24"/>
          <w:szCs w:val="24"/>
        </w:rPr>
      </w:pPr>
      <w:r w:rsidRPr="00B258A1">
        <w:rPr>
          <w:sz w:val="24"/>
          <w:szCs w:val="24"/>
        </w:rPr>
        <w:t>Каждое изделие должно сопровождаться техническим паспортом, в котором должно быть указано: предназначение, заводской номер, правила безопасной эксплуатации и монтажные схемы сборки изделия.</w:t>
      </w:r>
    </w:p>
    <w:p w:rsidR="00B258A1" w:rsidRPr="004D575B" w:rsidRDefault="00B258A1" w:rsidP="00B258A1">
      <w:pPr>
        <w:widowControl/>
        <w:autoSpaceDE/>
        <w:autoSpaceDN/>
        <w:adjustRightInd/>
        <w:jc w:val="both"/>
        <w:rPr>
          <w:b/>
          <w:sz w:val="22"/>
          <w:szCs w:val="22"/>
        </w:rPr>
      </w:pPr>
    </w:p>
    <w:p w:rsidR="002D4AA9" w:rsidRPr="00B258A1" w:rsidRDefault="002D4AA9" w:rsidP="00B258A1">
      <w:pPr>
        <w:pStyle w:val="aff7"/>
        <w:shd w:val="clear" w:color="auto" w:fill="FFFFFF"/>
        <w:tabs>
          <w:tab w:val="left" w:pos="0"/>
        </w:tabs>
        <w:suppressAutoHyphens/>
        <w:autoSpaceDN/>
        <w:adjustRightInd/>
        <w:spacing w:line="250" w:lineRule="exact"/>
        <w:ind w:left="0" w:right="67"/>
        <w:jc w:val="center"/>
        <w:rPr>
          <w:sz w:val="24"/>
          <w:szCs w:val="24"/>
        </w:rPr>
      </w:pPr>
      <w:r w:rsidRPr="00B258A1">
        <w:rPr>
          <w:b/>
          <w:bCs/>
          <w:spacing w:val="-2"/>
          <w:sz w:val="24"/>
          <w:szCs w:val="24"/>
        </w:rPr>
        <w:t>6. Гарантии</w:t>
      </w:r>
    </w:p>
    <w:p w:rsidR="002D4AA9" w:rsidRPr="00DD31C9" w:rsidRDefault="002D4AA9" w:rsidP="002D4AA9">
      <w:pPr>
        <w:shd w:val="clear" w:color="auto" w:fill="FFFFFF"/>
        <w:tabs>
          <w:tab w:val="left" w:pos="542"/>
        </w:tabs>
        <w:spacing w:line="254" w:lineRule="exact"/>
        <w:ind w:left="14" w:right="14"/>
        <w:jc w:val="both"/>
        <w:rPr>
          <w:sz w:val="24"/>
          <w:szCs w:val="24"/>
        </w:rPr>
      </w:pPr>
      <w:r w:rsidRPr="00DD31C9">
        <w:rPr>
          <w:spacing w:val="-7"/>
          <w:sz w:val="24"/>
          <w:szCs w:val="24"/>
        </w:rPr>
        <w:t>6.1.</w:t>
      </w:r>
      <w:r w:rsidRPr="00DD31C9">
        <w:rPr>
          <w:sz w:val="24"/>
          <w:szCs w:val="24"/>
        </w:rPr>
        <w:tab/>
        <w:t>Гарантии качества распространяются на все конструктивные элементы и работы,</w:t>
      </w:r>
      <w:r w:rsidRPr="00DD31C9">
        <w:rPr>
          <w:sz w:val="24"/>
          <w:szCs w:val="24"/>
        </w:rPr>
        <w:br/>
        <w:t>выполненные Подрядчиком по настоящему контракту.</w:t>
      </w:r>
    </w:p>
    <w:p w:rsidR="002D4AA9" w:rsidRPr="00DD31C9" w:rsidRDefault="002D4AA9" w:rsidP="002D4AA9">
      <w:pPr>
        <w:numPr>
          <w:ilvl w:val="0"/>
          <w:numId w:val="37"/>
        </w:numPr>
        <w:shd w:val="clear" w:color="auto" w:fill="FFFFFF"/>
        <w:tabs>
          <w:tab w:val="left" w:pos="403"/>
        </w:tabs>
        <w:suppressAutoHyphens/>
        <w:autoSpaceDN/>
        <w:adjustRightInd/>
        <w:spacing w:line="254" w:lineRule="exact"/>
        <w:ind w:left="10" w:right="14"/>
        <w:jc w:val="both"/>
        <w:rPr>
          <w:sz w:val="24"/>
          <w:szCs w:val="24"/>
        </w:rPr>
      </w:pPr>
      <w:r w:rsidRPr="00DD31C9">
        <w:rPr>
          <w:sz w:val="24"/>
          <w:szCs w:val="24"/>
        </w:rPr>
        <w:t>Гарантийный срок на выполненные работы составляет - 3 (три) года с момента подписания акта выполненных работ.</w:t>
      </w:r>
    </w:p>
    <w:p w:rsidR="002D4AA9" w:rsidRPr="00DD31C9" w:rsidRDefault="002D4AA9" w:rsidP="002D4AA9">
      <w:pPr>
        <w:numPr>
          <w:ilvl w:val="0"/>
          <w:numId w:val="37"/>
        </w:numPr>
        <w:shd w:val="clear" w:color="auto" w:fill="FFFFFF"/>
        <w:tabs>
          <w:tab w:val="left" w:pos="403"/>
        </w:tabs>
        <w:suppressAutoHyphens/>
        <w:autoSpaceDN/>
        <w:adjustRightInd/>
        <w:spacing w:line="254" w:lineRule="exact"/>
        <w:ind w:left="10"/>
        <w:jc w:val="both"/>
        <w:rPr>
          <w:sz w:val="24"/>
          <w:szCs w:val="24"/>
        </w:rPr>
      </w:pPr>
      <w:r w:rsidRPr="00DD31C9">
        <w:rPr>
          <w:spacing w:val="-1"/>
          <w:sz w:val="24"/>
          <w:szCs w:val="24"/>
        </w:rPr>
        <w:t xml:space="preserve">Если в период гарантийного срока обнаружатся дефекты, то Подрядчик обязан их устранить за </w:t>
      </w:r>
      <w:r w:rsidRPr="00DD31C9">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sidRPr="00DD31C9">
        <w:rPr>
          <w:spacing w:val="-1"/>
          <w:sz w:val="24"/>
          <w:szCs w:val="24"/>
        </w:rPr>
        <w:t xml:space="preserve">представителя не позднее 3 (трех) дней со дня получения письменного извещения Заказчика. Если </w:t>
      </w:r>
      <w:r w:rsidRPr="00DD31C9">
        <w:rPr>
          <w:sz w:val="24"/>
          <w:szCs w:val="24"/>
        </w:rPr>
        <w:t>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2D4AA9" w:rsidRPr="00DD31C9" w:rsidRDefault="002D4AA9" w:rsidP="002D4AA9">
      <w:pPr>
        <w:numPr>
          <w:ilvl w:val="0"/>
          <w:numId w:val="32"/>
        </w:numPr>
        <w:shd w:val="clear" w:color="auto" w:fill="FFFFFF"/>
        <w:tabs>
          <w:tab w:val="left" w:pos="437"/>
        </w:tabs>
        <w:suppressAutoHyphens/>
        <w:autoSpaceDN/>
        <w:adjustRightInd/>
        <w:spacing w:line="254" w:lineRule="exact"/>
        <w:ind w:left="19"/>
        <w:jc w:val="both"/>
        <w:rPr>
          <w:sz w:val="24"/>
          <w:szCs w:val="24"/>
        </w:rPr>
      </w:pPr>
      <w:r w:rsidRPr="00DD31C9">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2D4AA9" w:rsidRPr="00DD31C9" w:rsidRDefault="002D4AA9" w:rsidP="002D4AA9">
      <w:pPr>
        <w:numPr>
          <w:ilvl w:val="0"/>
          <w:numId w:val="32"/>
        </w:numPr>
        <w:shd w:val="clear" w:color="auto" w:fill="FFFFFF"/>
        <w:tabs>
          <w:tab w:val="left" w:pos="437"/>
        </w:tabs>
        <w:suppressAutoHyphens/>
        <w:autoSpaceDN/>
        <w:adjustRightInd/>
        <w:spacing w:line="254" w:lineRule="exact"/>
        <w:ind w:left="19" w:right="62"/>
        <w:jc w:val="both"/>
        <w:rPr>
          <w:sz w:val="24"/>
          <w:szCs w:val="24"/>
        </w:rPr>
      </w:pPr>
      <w:r w:rsidRPr="00DD31C9">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2D4AA9" w:rsidRPr="00DD31C9" w:rsidRDefault="002D4AA9" w:rsidP="002D4AA9">
      <w:pPr>
        <w:shd w:val="clear" w:color="auto" w:fill="FFFFFF"/>
        <w:tabs>
          <w:tab w:val="left" w:pos="437"/>
        </w:tabs>
        <w:suppressAutoHyphens/>
        <w:autoSpaceDN/>
        <w:adjustRightInd/>
        <w:spacing w:line="254" w:lineRule="exact"/>
        <w:ind w:left="19" w:right="62"/>
        <w:jc w:val="both"/>
        <w:rPr>
          <w:sz w:val="24"/>
          <w:szCs w:val="24"/>
        </w:rPr>
      </w:pPr>
    </w:p>
    <w:p w:rsidR="002D4AA9" w:rsidRPr="00DD31C9" w:rsidRDefault="002D4AA9" w:rsidP="002D4AA9">
      <w:pPr>
        <w:shd w:val="clear" w:color="auto" w:fill="FFFFFF"/>
        <w:spacing w:line="254" w:lineRule="exact"/>
        <w:ind w:right="10"/>
        <w:jc w:val="center"/>
        <w:rPr>
          <w:b/>
          <w:bCs/>
          <w:sz w:val="24"/>
          <w:szCs w:val="24"/>
        </w:rPr>
      </w:pPr>
      <w:r w:rsidRPr="00DD31C9">
        <w:rPr>
          <w:b/>
          <w:sz w:val="24"/>
          <w:szCs w:val="24"/>
        </w:rPr>
        <w:t xml:space="preserve">7. Расторжение </w:t>
      </w:r>
      <w:r w:rsidRPr="00DD31C9">
        <w:rPr>
          <w:b/>
          <w:bCs/>
          <w:sz w:val="24"/>
          <w:szCs w:val="24"/>
        </w:rPr>
        <w:t>Контракта</w:t>
      </w:r>
    </w:p>
    <w:p w:rsidR="002D4AA9" w:rsidRPr="00DD31C9" w:rsidRDefault="002D4AA9" w:rsidP="002D4AA9">
      <w:pPr>
        <w:shd w:val="clear" w:color="auto" w:fill="FFFFFF"/>
        <w:tabs>
          <w:tab w:val="left" w:pos="418"/>
        </w:tabs>
        <w:spacing w:line="254" w:lineRule="exact"/>
        <w:ind w:left="24" w:right="67"/>
        <w:jc w:val="both"/>
        <w:rPr>
          <w:sz w:val="24"/>
          <w:szCs w:val="24"/>
        </w:rPr>
      </w:pPr>
      <w:r w:rsidRPr="00DD31C9">
        <w:rPr>
          <w:spacing w:val="-7"/>
          <w:sz w:val="24"/>
          <w:szCs w:val="24"/>
        </w:rPr>
        <w:t>7.1.</w:t>
      </w:r>
      <w:r w:rsidRPr="00DD31C9">
        <w:rPr>
          <w:sz w:val="24"/>
          <w:szCs w:val="24"/>
        </w:rPr>
        <w:tab/>
        <w:t>Контракт может быть расторгнут исключительно по соглашению сторон или решению суда в случаях, предусмотренных Федеральным законом от 21.07.2005г. №94-ФЗ «О размещении заказов на поставки товаров, выполнение работ, оказание услуг для государственных и муниципальных».</w:t>
      </w:r>
    </w:p>
    <w:p w:rsidR="002D4AA9" w:rsidRPr="00DD31C9" w:rsidRDefault="002D4AA9" w:rsidP="002D4AA9">
      <w:pPr>
        <w:shd w:val="clear" w:color="auto" w:fill="FFFFFF"/>
        <w:tabs>
          <w:tab w:val="left" w:pos="509"/>
        </w:tabs>
        <w:spacing w:line="254" w:lineRule="exact"/>
        <w:ind w:left="24" w:right="53"/>
        <w:jc w:val="both"/>
        <w:rPr>
          <w:sz w:val="24"/>
          <w:szCs w:val="24"/>
        </w:rPr>
      </w:pPr>
      <w:r w:rsidRPr="00DD31C9">
        <w:rPr>
          <w:spacing w:val="-7"/>
          <w:sz w:val="24"/>
          <w:szCs w:val="24"/>
        </w:rPr>
        <w:t>7.2.</w:t>
      </w:r>
      <w:r w:rsidRPr="00DD31C9">
        <w:rPr>
          <w:sz w:val="24"/>
          <w:szCs w:val="24"/>
        </w:rPr>
        <w:tab/>
        <w:t>При расторжении Контракта по соглашению сторон, незавершенный результат работ</w:t>
      </w:r>
      <w:r w:rsidRPr="00DD31C9">
        <w:rPr>
          <w:sz w:val="24"/>
          <w:szCs w:val="24"/>
        </w:rPr>
        <w:br/>
        <w:t>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2D4AA9" w:rsidRPr="00DD31C9" w:rsidRDefault="002D4AA9" w:rsidP="002D4AA9">
      <w:pPr>
        <w:shd w:val="clear" w:color="auto" w:fill="FFFFFF"/>
        <w:spacing w:line="250" w:lineRule="exact"/>
        <w:ind w:left="5" w:right="14"/>
        <w:jc w:val="both"/>
        <w:rPr>
          <w:sz w:val="24"/>
          <w:szCs w:val="24"/>
        </w:rPr>
      </w:pPr>
      <w:r w:rsidRPr="00DD31C9">
        <w:rPr>
          <w:sz w:val="24"/>
          <w:szCs w:val="24"/>
        </w:rPr>
        <w:t xml:space="preserve">7.3. 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sidRPr="00DD31C9">
        <w:rPr>
          <w:spacing w:val="-1"/>
          <w:sz w:val="24"/>
          <w:szCs w:val="24"/>
        </w:rPr>
        <w:t xml:space="preserve">наличии дефектов и недостатков, которые не могут быть устранены в согласованный с Заказчиком </w:t>
      </w:r>
      <w:r w:rsidRPr="00DD31C9">
        <w:rPr>
          <w:sz w:val="24"/>
          <w:szCs w:val="24"/>
        </w:rPr>
        <w:t>срок, Стороны обя</w:t>
      </w:r>
      <w:r w:rsidR="002A1F5B">
        <w:rPr>
          <w:sz w:val="24"/>
          <w:szCs w:val="24"/>
        </w:rPr>
        <w:t>зуются рассматривать данные обстоя</w:t>
      </w:r>
      <w:r w:rsidRPr="00DD31C9">
        <w:rPr>
          <w:sz w:val="24"/>
          <w:szCs w:val="24"/>
        </w:rPr>
        <w:t>тельства как существенно изменившиеся и препятствующие выполнению в полном объеме настоящего контракта в установленный срок.</w:t>
      </w:r>
    </w:p>
    <w:p w:rsidR="002D4AA9" w:rsidRPr="00DD31C9" w:rsidRDefault="002D4AA9" w:rsidP="002D4AA9">
      <w:pPr>
        <w:shd w:val="clear" w:color="auto" w:fill="FFFFFF"/>
        <w:spacing w:line="250" w:lineRule="exact"/>
        <w:ind w:right="58" w:firstLine="715"/>
        <w:jc w:val="both"/>
        <w:rPr>
          <w:sz w:val="24"/>
          <w:szCs w:val="24"/>
        </w:rPr>
      </w:pPr>
      <w:r w:rsidRPr="00DD31C9">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2D4AA9" w:rsidRPr="00DD31C9" w:rsidRDefault="002D4AA9" w:rsidP="002D4AA9">
      <w:pPr>
        <w:shd w:val="clear" w:color="auto" w:fill="FFFFFF"/>
        <w:spacing w:before="254"/>
        <w:ind w:left="24"/>
        <w:jc w:val="center"/>
        <w:rPr>
          <w:b/>
          <w:sz w:val="24"/>
          <w:szCs w:val="24"/>
        </w:rPr>
      </w:pPr>
      <w:r w:rsidRPr="00DD31C9">
        <w:rPr>
          <w:b/>
          <w:sz w:val="24"/>
          <w:szCs w:val="24"/>
        </w:rPr>
        <w:t>8. Заключительные условия</w:t>
      </w:r>
    </w:p>
    <w:p w:rsidR="002D4AA9" w:rsidRPr="00DD31C9" w:rsidRDefault="002D4AA9" w:rsidP="002D4AA9">
      <w:pPr>
        <w:shd w:val="clear" w:color="auto" w:fill="FFFFFF"/>
        <w:tabs>
          <w:tab w:val="left" w:leader="underscore" w:pos="9226"/>
        </w:tabs>
        <w:ind w:left="14"/>
        <w:jc w:val="both"/>
        <w:rPr>
          <w:sz w:val="24"/>
          <w:szCs w:val="24"/>
        </w:rPr>
      </w:pPr>
      <w:r w:rsidRPr="00DD31C9">
        <w:rPr>
          <w:spacing w:val="-1"/>
          <w:sz w:val="24"/>
          <w:szCs w:val="24"/>
        </w:rPr>
        <w:t xml:space="preserve">8.1. Настоящий контракт вступает в силу с момента его подписания и действует </w:t>
      </w:r>
      <w:r>
        <w:rPr>
          <w:spacing w:val="-1"/>
          <w:sz w:val="24"/>
          <w:szCs w:val="24"/>
        </w:rPr>
        <w:t>до 31 декабря 2013 года</w:t>
      </w:r>
      <w:r w:rsidRPr="002F4FB8">
        <w:rPr>
          <w:sz w:val="24"/>
          <w:szCs w:val="24"/>
        </w:rPr>
        <w:t>.</w:t>
      </w:r>
    </w:p>
    <w:p w:rsidR="002D4AA9" w:rsidRPr="00DD31C9" w:rsidRDefault="002D4AA9" w:rsidP="002D4AA9">
      <w:pPr>
        <w:jc w:val="both"/>
        <w:outlineLvl w:val="2"/>
        <w:rPr>
          <w:sz w:val="24"/>
          <w:szCs w:val="24"/>
        </w:rPr>
      </w:pPr>
      <w:r w:rsidRPr="00DD31C9">
        <w:rPr>
          <w:spacing w:val="-8"/>
          <w:sz w:val="24"/>
          <w:szCs w:val="24"/>
        </w:rPr>
        <w:t>8.2.</w:t>
      </w:r>
      <w:r w:rsidRPr="00DD31C9">
        <w:rPr>
          <w:sz w:val="24"/>
          <w:szCs w:val="24"/>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2D4AA9" w:rsidRPr="00DD31C9" w:rsidRDefault="002D4AA9" w:rsidP="002D4AA9">
      <w:pPr>
        <w:shd w:val="clear" w:color="auto" w:fill="FFFFFF"/>
        <w:tabs>
          <w:tab w:val="left" w:pos="490"/>
        </w:tabs>
        <w:spacing w:before="5" w:line="250" w:lineRule="exact"/>
        <w:ind w:right="5"/>
        <w:jc w:val="both"/>
        <w:rPr>
          <w:sz w:val="24"/>
          <w:szCs w:val="24"/>
        </w:rPr>
      </w:pPr>
      <w:r w:rsidRPr="00DD31C9">
        <w:rPr>
          <w:spacing w:val="-7"/>
          <w:sz w:val="24"/>
          <w:szCs w:val="24"/>
        </w:rPr>
        <w:t>8.3.</w:t>
      </w:r>
      <w:r w:rsidRPr="00DD31C9">
        <w:rPr>
          <w:sz w:val="24"/>
          <w:szCs w:val="24"/>
        </w:rPr>
        <w:tab/>
        <w:t>Во всем ином, не урегулированном настоящим контрактом, стороны руководствуются действующим законодательством РФ.</w:t>
      </w:r>
    </w:p>
    <w:p w:rsidR="002D4AA9" w:rsidRPr="00DD31C9" w:rsidRDefault="002D4AA9" w:rsidP="002D4AA9">
      <w:pPr>
        <w:shd w:val="clear" w:color="auto" w:fill="FFFFFF"/>
        <w:tabs>
          <w:tab w:val="left" w:pos="403"/>
        </w:tabs>
        <w:spacing w:line="250" w:lineRule="exact"/>
        <w:ind w:left="5"/>
        <w:jc w:val="both"/>
        <w:rPr>
          <w:sz w:val="24"/>
          <w:szCs w:val="24"/>
        </w:rPr>
      </w:pPr>
      <w:r w:rsidRPr="00DD31C9">
        <w:rPr>
          <w:spacing w:val="-7"/>
          <w:sz w:val="24"/>
          <w:szCs w:val="24"/>
        </w:rPr>
        <w:t>8.4.</w:t>
      </w:r>
      <w:r w:rsidRPr="00DD31C9">
        <w:rPr>
          <w:sz w:val="24"/>
          <w:szCs w:val="24"/>
        </w:rPr>
        <w:tab/>
        <w:t>Настоящий контракт составлен в двух экземплярах, имеющих равную юридическую силу, по одному для каждой из сторон.</w:t>
      </w:r>
    </w:p>
    <w:p w:rsidR="002D4AA9" w:rsidRPr="00DD31C9" w:rsidRDefault="002D4AA9" w:rsidP="002D4AA9">
      <w:pPr>
        <w:shd w:val="clear" w:color="auto" w:fill="FFFFFF"/>
        <w:tabs>
          <w:tab w:val="left" w:pos="0"/>
        </w:tabs>
        <w:jc w:val="center"/>
        <w:rPr>
          <w:b/>
          <w:sz w:val="24"/>
          <w:szCs w:val="24"/>
        </w:rPr>
      </w:pPr>
    </w:p>
    <w:p w:rsidR="002D4AA9" w:rsidRPr="006600F6" w:rsidRDefault="002D4AA9" w:rsidP="002D4AA9">
      <w:pPr>
        <w:widowControl/>
        <w:suppressAutoHyphens/>
        <w:autoSpaceDN/>
        <w:adjustRightInd/>
        <w:spacing w:before="120" w:after="120"/>
        <w:ind w:left="-180" w:right="-285" w:firstLine="180"/>
        <w:jc w:val="center"/>
        <w:rPr>
          <w:rFonts w:eastAsia="Arial"/>
          <w:b/>
          <w:sz w:val="22"/>
          <w:szCs w:val="22"/>
          <w:lang w:eastAsia="ar-SA"/>
        </w:rPr>
      </w:pPr>
      <w:r w:rsidRPr="006600F6">
        <w:rPr>
          <w:rFonts w:eastAsia="Arial"/>
          <w:b/>
          <w:sz w:val="22"/>
          <w:szCs w:val="22"/>
          <w:lang w:eastAsia="ar-SA"/>
        </w:rPr>
        <w:t>9. ЮРИДИЧЕСКИЕ АДРЕСА  И РЕКВИЗИТЫ СТОРОН</w:t>
      </w:r>
    </w:p>
    <w:tbl>
      <w:tblPr>
        <w:tblW w:w="0" w:type="auto"/>
        <w:tblLayout w:type="fixed"/>
        <w:tblLook w:val="0000" w:firstRow="0" w:lastRow="0" w:firstColumn="0" w:lastColumn="0" w:noHBand="0" w:noVBand="0"/>
      </w:tblPr>
      <w:tblGrid>
        <w:gridCol w:w="5095"/>
        <w:gridCol w:w="5096"/>
      </w:tblGrid>
      <w:tr w:rsidR="002D4AA9" w:rsidRPr="006600F6" w:rsidTr="00B258A1">
        <w:trPr>
          <w:trHeight w:val="361"/>
        </w:trPr>
        <w:tc>
          <w:tcPr>
            <w:tcW w:w="5095" w:type="dxa"/>
            <w:shd w:val="clear" w:color="auto" w:fill="auto"/>
          </w:tcPr>
          <w:p w:rsidR="002D4AA9" w:rsidRPr="006600F6" w:rsidRDefault="002D4AA9" w:rsidP="00B258A1">
            <w:pPr>
              <w:widowControl/>
              <w:shd w:val="clear" w:color="auto" w:fill="FFFFFF"/>
              <w:suppressAutoHyphens/>
              <w:autoSpaceDE/>
              <w:autoSpaceDN/>
              <w:adjustRightInd/>
              <w:snapToGrid w:val="0"/>
              <w:ind w:right="21"/>
              <w:rPr>
                <w:b/>
                <w:sz w:val="22"/>
                <w:szCs w:val="22"/>
                <w:lang w:eastAsia="ar-SA"/>
              </w:rPr>
            </w:pPr>
            <w:r w:rsidRPr="006600F6">
              <w:rPr>
                <w:b/>
                <w:sz w:val="22"/>
                <w:szCs w:val="22"/>
                <w:lang w:eastAsia="ar-SA"/>
              </w:rPr>
              <w:t>Заказчик:</w:t>
            </w:r>
            <w:r w:rsidRPr="006600F6">
              <w:rPr>
                <w:sz w:val="22"/>
                <w:szCs w:val="22"/>
                <w:lang w:eastAsia="ar-SA"/>
              </w:rPr>
              <w:t xml:space="preserve"> </w:t>
            </w:r>
            <w:r w:rsidRPr="006600F6">
              <w:rPr>
                <w:b/>
                <w:sz w:val="22"/>
                <w:szCs w:val="22"/>
                <w:lang w:eastAsia="ar-SA"/>
              </w:rPr>
              <w:t>М</w:t>
            </w:r>
            <w:r>
              <w:rPr>
                <w:b/>
                <w:sz w:val="22"/>
                <w:szCs w:val="22"/>
                <w:lang w:eastAsia="ar-SA"/>
              </w:rPr>
              <w:t>Б</w:t>
            </w:r>
            <w:r w:rsidRPr="006600F6">
              <w:rPr>
                <w:b/>
                <w:sz w:val="22"/>
                <w:szCs w:val="22"/>
                <w:lang w:eastAsia="ar-SA"/>
              </w:rPr>
              <w:t xml:space="preserve">У </w:t>
            </w:r>
            <w:r>
              <w:rPr>
                <w:b/>
                <w:sz w:val="22"/>
                <w:szCs w:val="22"/>
                <w:lang w:eastAsia="ar-SA"/>
              </w:rPr>
              <w:t>Центр физкультурно-спортивной работы по месту жительства</w:t>
            </w:r>
            <w:r w:rsidRPr="006600F6">
              <w:rPr>
                <w:b/>
                <w:sz w:val="22"/>
                <w:szCs w:val="22"/>
                <w:lang w:eastAsia="ar-SA"/>
              </w:rPr>
              <w:t xml:space="preserve"> «Восток» </w:t>
            </w:r>
            <w:r>
              <w:rPr>
                <w:b/>
                <w:sz w:val="22"/>
                <w:szCs w:val="22"/>
                <w:lang w:eastAsia="ar-SA"/>
              </w:rPr>
              <w:t>к</w:t>
            </w:r>
            <w:r w:rsidRPr="006600F6">
              <w:rPr>
                <w:b/>
                <w:sz w:val="22"/>
                <w:szCs w:val="22"/>
                <w:lang w:eastAsia="ar-SA"/>
              </w:rPr>
              <w:t xml:space="preserve">омитета по физической культуре и спорту </w:t>
            </w:r>
            <w:r>
              <w:rPr>
                <w:b/>
                <w:sz w:val="22"/>
                <w:szCs w:val="22"/>
                <w:lang w:eastAsia="ar-SA"/>
              </w:rPr>
              <w:t>А</w:t>
            </w:r>
            <w:r w:rsidRPr="006600F6">
              <w:rPr>
                <w:b/>
                <w:sz w:val="22"/>
                <w:szCs w:val="22"/>
                <w:lang w:eastAsia="ar-SA"/>
              </w:rPr>
              <w:t>дминистрации города Иванова</w:t>
            </w:r>
          </w:p>
        </w:tc>
        <w:tc>
          <w:tcPr>
            <w:tcW w:w="5096" w:type="dxa"/>
            <w:shd w:val="clear" w:color="auto" w:fill="auto"/>
          </w:tcPr>
          <w:p w:rsidR="002D4AA9" w:rsidRPr="006600F6" w:rsidRDefault="002D4AA9" w:rsidP="00B258A1">
            <w:pPr>
              <w:widowControl/>
              <w:suppressAutoHyphens/>
              <w:autoSpaceDE/>
              <w:autoSpaceDN/>
              <w:adjustRightInd/>
              <w:snapToGrid w:val="0"/>
              <w:ind w:left="-180" w:firstLine="180"/>
              <w:jc w:val="center"/>
              <w:rPr>
                <w:b/>
                <w:sz w:val="22"/>
                <w:szCs w:val="22"/>
                <w:lang w:eastAsia="ar-SA"/>
              </w:rPr>
            </w:pPr>
            <w:r w:rsidRPr="006600F6">
              <w:rPr>
                <w:b/>
                <w:sz w:val="22"/>
                <w:szCs w:val="22"/>
                <w:lang w:eastAsia="ar-SA"/>
              </w:rPr>
              <w:t>ПОДРЯДЧИК:</w:t>
            </w:r>
            <w:r>
              <w:rPr>
                <w:b/>
                <w:sz w:val="22"/>
                <w:szCs w:val="22"/>
                <w:lang w:eastAsia="ar-SA"/>
              </w:rPr>
              <w:t xml:space="preserve"> </w:t>
            </w:r>
          </w:p>
        </w:tc>
      </w:tr>
      <w:tr w:rsidR="002D4AA9" w:rsidRPr="006600F6" w:rsidTr="00B258A1">
        <w:trPr>
          <w:trHeight w:val="3739"/>
        </w:trPr>
        <w:tc>
          <w:tcPr>
            <w:tcW w:w="5095" w:type="dxa"/>
            <w:shd w:val="clear" w:color="auto" w:fill="auto"/>
          </w:tcPr>
          <w:p w:rsidR="002D4AA9" w:rsidRPr="006600F6" w:rsidRDefault="002D4AA9" w:rsidP="00B258A1">
            <w:pPr>
              <w:widowControl/>
              <w:suppressAutoHyphens/>
              <w:autoSpaceDE/>
              <w:autoSpaceDN/>
              <w:adjustRightInd/>
              <w:snapToGrid w:val="0"/>
              <w:rPr>
                <w:b/>
                <w:sz w:val="22"/>
                <w:szCs w:val="22"/>
                <w:lang w:eastAsia="ar-SA"/>
              </w:rPr>
            </w:pPr>
            <w:r w:rsidRPr="006600F6">
              <w:rPr>
                <w:b/>
                <w:sz w:val="22"/>
                <w:szCs w:val="22"/>
                <w:lang w:eastAsia="ar-SA"/>
              </w:rPr>
              <w:t xml:space="preserve">Адрес юридический/почтовый: </w:t>
            </w:r>
          </w:p>
          <w:p w:rsidR="002D4AA9" w:rsidRPr="006600F6" w:rsidRDefault="002D4AA9" w:rsidP="00B258A1">
            <w:pPr>
              <w:widowControl/>
              <w:suppressAutoHyphens/>
              <w:autoSpaceDE/>
              <w:autoSpaceDN/>
              <w:adjustRightInd/>
              <w:rPr>
                <w:sz w:val="22"/>
                <w:szCs w:val="22"/>
                <w:lang w:eastAsia="ar-SA"/>
              </w:rPr>
            </w:pPr>
            <w:smartTag w:uri="urn:schemas-microsoft-com:office:smarttags" w:element="metricconverter">
              <w:smartTagPr>
                <w:attr w:name="ProductID" w:val="153048, г"/>
              </w:smartTagPr>
              <w:r w:rsidRPr="006600F6">
                <w:rPr>
                  <w:sz w:val="22"/>
                  <w:szCs w:val="22"/>
                  <w:lang w:eastAsia="ar-SA"/>
                </w:rPr>
                <w:t>153048, г</w:t>
              </w:r>
            </w:smartTag>
            <w:r w:rsidRPr="006600F6">
              <w:rPr>
                <w:sz w:val="22"/>
                <w:szCs w:val="22"/>
                <w:lang w:eastAsia="ar-SA"/>
              </w:rPr>
              <w:t>. Иваново, ул. Генерала Хлебникова, д.36</w:t>
            </w:r>
          </w:p>
          <w:p w:rsidR="002D4AA9" w:rsidRPr="006600F6" w:rsidRDefault="002D4AA9" w:rsidP="00B258A1">
            <w:pPr>
              <w:widowControl/>
              <w:suppressAutoHyphens/>
              <w:autoSpaceDE/>
              <w:autoSpaceDN/>
              <w:adjustRightInd/>
              <w:rPr>
                <w:b/>
                <w:sz w:val="22"/>
                <w:szCs w:val="22"/>
                <w:lang w:eastAsia="ar-SA"/>
              </w:rPr>
            </w:pPr>
            <w:r w:rsidRPr="006600F6">
              <w:rPr>
                <w:b/>
                <w:sz w:val="22"/>
                <w:szCs w:val="22"/>
                <w:lang w:eastAsia="ar-SA"/>
              </w:rPr>
              <w:t xml:space="preserve">Банковские реквизиты: </w:t>
            </w:r>
          </w:p>
          <w:p w:rsidR="002D4AA9" w:rsidRPr="006600F6" w:rsidRDefault="002D4AA9" w:rsidP="00B258A1">
            <w:pPr>
              <w:widowControl/>
              <w:suppressAutoHyphens/>
              <w:autoSpaceDE/>
              <w:autoSpaceDN/>
              <w:adjustRightInd/>
              <w:rPr>
                <w:sz w:val="22"/>
                <w:szCs w:val="22"/>
                <w:lang w:eastAsia="ar-SA"/>
              </w:rPr>
            </w:pPr>
            <w:r w:rsidRPr="006600F6">
              <w:rPr>
                <w:sz w:val="22"/>
                <w:szCs w:val="22"/>
                <w:lang w:eastAsia="ar-SA"/>
              </w:rPr>
              <w:t>ИНН 3702137266,      КПП 370201001</w:t>
            </w:r>
          </w:p>
          <w:p w:rsidR="002D4AA9" w:rsidRPr="006600F6" w:rsidRDefault="002D4AA9" w:rsidP="00B258A1">
            <w:pPr>
              <w:widowControl/>
              <w:suppressAutoHyphens/>
              <w:autoSpaceDE/>
              <w:autoSpaceDN/>
              <w:adjustRightInd/>
              <w:rPr>
                <w:sz w:val="22"/>
                <w:szCs w:val="22"/>
                <w:lang w:eastAsia="ar-SA"/>
              </w:rPr>
            </w:pPr>
            <w:r w:rsidRPr="006600F6">
              <w:rPr>
                <w:sz w:val="22"/>
                <w:szCs w:val="22"/>
                <w:lang w:eastAsia="ar-SA"/>
              </w:rPr>
              <w:t>Банковские реквизиты ГРКЦ   ГУ Банка России по Ивановской области г. Иваново</w:t>
            </w:r>
          </w:p>
          <w:p w:rsidR="002D4AA9" w:rsidRPr="006600F6" w:rsidRDefault="002D4AA9" w:rsidP="00B258A1">
            <w:pPr>
              <w:widowControl/>
              <w:suppressAutoHyphens/>
              <w:autoSpaceDE/>
              <w:autoSpaceDN/>
              <w:adjustRightInd/>
              <w:rPr>
                <w:sz w:val="22"/>
                <w:szCs w:val="22"/>
                <w:lang w:eastAsia="ar-SA"/>
              </w:rPr>
            </w:pPr>
            <w:r w:rsidRPr="006600F6">
              <w:rPr>
                <w:sz w:val="22"/>
                <w:szCs w:val="22"/>
                <w:lang w:eastAsia="ar-SA"/>
              </w:rPr>
              <w:t>р/с 40204810800000000054      БИК 042406001</w:t>
            </w:r>
          </w:p>
          <w:p w:rsidR="002D4AA9" w:rsidRPr="006600F6" w:rsidRDefault="002D4AA9" w:rsidP="00B258A1">
            <w:pPr>
              <w:widowControl/>
              <w:suppressAutoHyphens/>
              <w:autoSpaceDE/>
              <w:autoSpaceDN/>
              <w:adjustRightInd/>
              <w:rPr>
                <w:sz w:val="22"/>
                <w:szCs w:val="22"/>
                <w:lang w:eastAsia="ar-SA"/>
              </w:rPr>
            </w:pPr>
          </w:p>
          <w:p w:rsidR="002D4AA9" w:rsidRPr="006600F6" w:rsidRDefault="002D4AA9" w:rsidP="00B258A1">
            <w:pPr>
              <w:widowControl/>
              <w:suppressAutoHyphens/>
              <w:autoSpaceDE/>
              <w:autoSpaceDN/>
              <w:adjustRightInd/>
              <w:ind w:right="21"/>
              <w:rPr>
                <w:sz w:val="22"/>
                <w:szCs w:val="22"/>
                <w:lang w:eastAsia="ar-SA"/>
              </w:rPr>
            </w:pPr>
            <w:r w:rsidRPr="006600F6">
              <w:rPr>
                <w:sz w:val="22"/>
                <w:szCs w:val="22"/>
                <w:lang w:eastAsia="ar-SA"/>
              </w:rPr>
              <w:t>Директор М</w:t>
            </w:r>
            <w:r>
              <w:rPr>
                <w:sz w:val="22"/>
                <w:szCs w:val="22"/>
                <w:lang w:eastAsia="ar-SA"/>
              </w:rPr>
              <w:t>Б</w:t>
            </w:r>
            <w:r w:rsidRPr="006600F6">
              <w:rPr>
                <w:sz w:val="22"/>
                <w:szCs w:val="22"/>
                <w:lang w:eastAsia="ar-SA"/>
              </w:rPr>
              <w:t xml:space="preserve">У  «Восток» </w:t>
            </w:r>
          </w:p>
          <w:p w:rsidR="002D4AA9" w:rsidRPr="006600F6" w:rsidRDefault="002D4AA9" w:rsidP="00B258A1">
            <w:pPr>
              <w:widowControl/>
              <w:suppressAutoHyphens/>
              <w:autoSpaceDE/>
              <w:autoSpaceDN/>
              <w:adjustRightInd/>
              <w:ind w:right="21"/>
              <w:rPr>
                <w:sz w:val="22"/>
                <w:szCs w:val="22"/>
                <w:lang w:eastAsia="ar-SA"/>
              </w:rPr>
            </w:pPr>
          </w:p>
          <w:p w:rsidR="002D4AA9" w:rsidRPr="006600F6" w:rsidRDefault="002D4AA9" w:rsidP="00B258A1">
            <w:pPr>
              <w:widowControl/>
              <w:suppressAutoHyphens/>
              <w:autoSpaceDE/>
              <w:autoSpaceDN/>
              <w:adjustRightInd/>
              <w:ind w:right="21"/>
              <w:rPr>
                <w:sz w:val="22"/>
                <w:szCs w:val="22"/>
                <w:lang w:eastAsia="ar-SA"/>
              </w:rPr>
            </w:pPr>
            <w:r w:rsidRPr="006600F6">
              <w:rPr>
                <w:sz w:val="22"/>
                <w:szCs w:val="22"/>
                <w:lang w:eastAsia="ar-SA"/>
              </w:rPr>
              <w:t xml:space="preserve">_______________________  </w:t>
            </w:r>
            <w:r>
              <w:rPr>
                <w:sz w:val="22"/>
                <w:szCs w:val="22"/>
                <w:lang w:eastAsia="ar-SA"/>
              </w:rPr>
              <w:t>С. В. Корнилова</w:t>
            </w:r>
          </w:p>
        </w:tc>
        <w:tc>
          <w:tcPr>
            <w:tcW w:w="5096" w:type="dxa"/>
            <w:shd w:val="clear" w:color="auto" w:fill="auto"/>
          </w:tcPr>
          <w:p w:rsidR="002D4AA9" w:rsidRPr="006600F6" w:rsidRDefault="002D4AA9" w:rsidP="00B258A1">
            <w:pPr>
              <w:widowControl/>
              <w:suppressAutoHyphens/>
              <w:autoSpaceDE/>
              <w:autoSpaceDN/>
              <w:adjustRightInd/>
              <w:snapToGrid w:val="0"/>
              <w:rPr>
                <w:sz w:val="22"/>
                <w:szCs w:val="22"/>
                <w:lang w:eastAsia="ar-SA"/>
              </w:rPr>
            </w:pPr>
            <w:r w:rsidRPr="006600F6">
              <w:rPr>
                <w:b/>
                <w:sz w:val="22"/>
                <w:szCs w:val="22"/>
                <w:lang w:eastAsia="ar-SA"/>
              </w:rPr>
              <w:t>Адрес юридический/почтовый:</w:t>
            </w:r>
            <w:r w:rsidRPr="006600F6">
              <w:rPr>
                <w:sz w:val="22"/>
                <w:szCs w:val="22"/>
                <w:lang w:eastAsia="ar-SA"/>
              </w:rPr>
              <w:t xml:space="preserve"> </w:t>
            </w:r>
          </w:p>
          <w:p w:rsidR="002D4AA9" w:rsidRPr="006600F6" w:rsidRDefault="002D4AA9" w:rsidP="00B258A1">
            <w:pPr>
              <w:widowControl/>
              <w:suppressAutoHyphens/>
              <w:autoSpaceDE/>
              <w:autoSpaceDN/>
              <w:adjustRightInd/>
              <w:rPr>
                <w:sz w:val="22"/>
                <w:szCs w:val="22"/>
                <w:lang w:eastAsia="ar-SA"/>
              </w:rPr>
            </w:pPr>
          </w:p>
          <w:p w:rsidR="002D4AA9" w:rsidRDefault="002D4AA9" w:rsidP="00B258A1">
            <w:pPr>
              <w:widowControl/>
              <w:suppressAutoHyphens/>
              <w:autoSpaceDE/>
              <w:autoSpaceDN/>
              <w:adjustRightInd/>
              <w:rPr>
                <w:b/>
                <w:sz w:val="22"/>
                <w:szCs w:val="22"/>
                <w:lang w:eastAsia="ar-SA"/>
              </w:rPr>
            </w:pPr>
            <w:r w:rsidRPr="006600F6">
              <w:rPr>
                <w:b/>
                <w:sz w:val="22"/>
                <w:szCs w:val="22"/>
                <w:lang w:eastAsia="ar-SA"/>
              </w:rPr>
              <w:t>Банковские реквизиты:</w:t>
            </w:r>
          </w:p>
          <w:p w:rsidR="002D4AA9" w:rsidRPr="006600F6" w:rsidRDefault="002D4AA9" w:rsidP="00B258A1">
            <w:pPr>
              <w:widowControl/>
              <w:tabs>
                <w:tab w:val="left" w:pos="3390"/>
              </w:tabs>
              <w:suppressAutoHyphens/>
              <w:autoSpaceDE/>
              <w:autoSpaceDN/>
              <w:adjustRightInd/>
              <w:rPr>
                <w:sz w:val="22"/>
                <w:szCs w:val="22"/>
                <w:lang w:eastAsia="ar-SA"/>
              </w:rPr>
            </w:pPr>
            <w:r w:rsidRPr="006600F6">
              <w:rPr>
                <w:sz w:val="22"/>
                <w:szCs w:val="22"/>
                <w:lang w:eastAsia="ar-SA"/>
              </w:rPr>
              <w:tab/>
            </w:r>
          </w:p>
        </w:tc>
      </w:tr>
    </w:tbl>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DE0187" w:rsidRPr="00DB1526" w:rsidRDefault="00DE0187" w:rsidP="00D02A40">
      <w:pPr>
        <w:ind w:left="6372"/>
        <w:jc w:val="right"/>
        <w:rPr>
          <w:sz w:val="24"/>
          <w:szCs w:val="24"/>
        </w:rPr>
      </w:pPr>
    </w:p>
    <w:p w:rsidR="00DE0187" w:rsidRDefault="00DE0187" w:rsidP="00B258A1">
      <w:pPr>
        <w:rPr>
          <w:sz w:val="24"/>
          <w:szCs w:val="24"/>
        </w:rPr>
      </w:pPr>
    </w:p>
    <w:p w:rsidR="008A74ED" w:rsidRDefault="008A74ED" w:rsidP="00B258A1">
      <w:pPr>
        <w:rPr>
          <w:sz w:val="24"/>
          <w:szCs w:val="24"/>
        </w:rPr>
      </w:pPr>
    </w:p>
    <w:p w:rsidR="008A74ED" w:rsidRPr="00DB1526" w:rsidRDefault="008A74ED" w:rsidP="00B258A1">
      <w:pPr>
        <w:rPr>
          <w:sz w:val="24"/>
          <w:szCs w:val="24"/>
        </w:rPr>
      </w:pPr>
    </w:p>
    <w:p w:rsidR="002A1F5B" w:rsidRPr="00DB1526" w:rsidRDefault="002A1F5B" w:rsidP="00B258A1">
      <w:pPr>
        <w:rPr>
          <w:sz w:val="24"/>
          <w:szCs w:val="24"/>
        </w:rPr>
      </w:pPr>
    </w:p>
    <w:p w:rsidR="00D437F8" w:rsidRPr="00DB1526" w:rsidRDefault="00D437F8" w:rsidP="00D437F8">
      <w:pPr>
        <w:jc w:val="right"/>
        <w:rPr>
          <w:sz w:val="24"/>
          <w:szCs w:val="24"/>
        </w:rPr>
      </w:pPr>
      <w:r w:rsidRPr="00DB1526">
        <w:rPr>
          <w:sz w:val="24"/>
          <w:szCs w:val="24"/>
        </w:rPr>
        <w:t>Приложение № 1</w:t>
      </w:r>
      <w:r w:rsidRPr="00DB1526">
        <w:rPr>
          <w:rStyle w:val="aff9"/>
          <w:color w:val="000000"/>
          <w:sz w:val="24"/>
          <w:szCs w:val="24"/>
        </w:rPr>
        <w:footnoteReference w:customMarkFollows="1" w:id="3"/>
        <w:t>*</w:t>
      </w:r>
    </w:p>
    <w:p w:rsidR="00D437F8" w:rsidRPr="00DB1526" w:rsidRDefault="00D437F8" w:rsidP="00D437F8">
      <w:pPr>
        <w:jc w:val="right"/>
        <w:rPr>
          <w:sz w:val="24"/>
          <w:szCs w:val="24"/>
        </w:rPr>
      </w:pPr>
      <w:r w:rsidRPr="00DB1526">
        <w:rPr>
          <w:sz w:val="24"/>
          <w:szCs w:val="24"/>
        </w:rPr>
        <w:t>к гражданско-правовому договору</w:t>
      </w:r>
    </w:p>
    <w:p w:rsidR="00D437F8" w:rsidRPr="00DB1526" w:rsidRDefault="00D437F8" w:rsidP="00D437F8">
      <w:pPr>
        <w:jc w:val="right"/>
        <w:rPr>
          <w:sz w:val="24"/>
          <w:szCs w:val="24"/>
          <w:u w:val="single"/>
        </w:rPr>
      </w:pPr>
      <w:r w:rsidRPr="00DB1526">
        <w:rPr>
          <w:sz w:val="24"/>
          <w:szCs w:val="24"/>
        </w:rPr>
        <w:t xml:space="preserve">от </w:t>
      </w:r>
      <w:r w:rsidRPr="00DB1526">
        <w:rPr>
          <w:sz w:val="24"/>
          <w:szCs w:val="24"/>
          <w:u w:val="single"/>
        </w:rPr>
        <w:tab/>
      </w:r>
      <w:r w:rsidRPr="00DB1526">
        <w:rPr>
          <w:sz w:val="24"/>
          <w:szCs w:val="24"/>
          <w:u w:val="single"/>
        </w:rPr>
        <w:tab/>
      </w:r>
      <w:r w:rsidRPr="00DB1526">
        <w:rPr>
          <w:sz w:val="24"/>
          <w:szCs w:val="24"/>
          <w:u w:val="single"/>
        </w:rPr>
        <w:tab/>
      </w:r>
      <w:r w:rsidRPr="00DB1526">
        <w:rPr>
          <w:sz w:val="24"/>
          <w:szCs w:val="24"/>
        </w:rPr>
        <w:t xml:space="preserve"> № _____</w:t>
      </w:r>
    </w:p>
    <w:p w:rsidR="00D437F8" w:rsidRPr="00DB1526" w:rsidRDefault="00D437F8" w:rsidP="00D437F8">
      <w:pPr>
        <w:shd w:val="clear" w:color="auto" w:fill="FFFFFF"/>
        <w:ind w:left="5664" w:firstLine="708"/>
        <w:jc w:val="center"/>
        <w:rPr>
          <w:sz w:val="24"/>
          <w:szCs w:val="24"/>
          <w:highlight w:val="yellow"/>
        </w:rPr>
      </w:pPr>
    </w:p>
    <w:p w:rsidR="00D437F8" w:rsidRPr="00DB1526" w:rsidRDefault="002A1F5B" w:rsidP="00D437F8">
      <w:pPr>
        <w:shd w:val="clear" w:color="auto" w:fill="FFFFFF"/>
        <w:jc w:val="center"/>
        <w:rPr>
          <w:sz w:val="24"/>
          <w:szCs w:val="24"/>
        </w:rPr>
      </w:pPr>
      <w:r>
        <w:rPr>
          <w:sz w:val="24"/>
          <w:szCs w:val="24"/>
        </w:rPr>
        <w:t>Локальная смета</w:t>
      </w:r>
      <w:r w:rsidR="00F95164" w:rsidRPr="00DB1526">
        <w:rPr>
          <w:sz w:val="24"/>
          <w:szCs w:val="24"/>
        </w:rPr>
        <w:t>, ведомость объемов работ</w:t>
      </w:r>
    </w:p>
    <w:p w:rsidR="00D437F8" w:rsidRPr="00DB1526" w:rsidRDefault="00D437F8" w:rsidP="00D437F8">
      <w:pPr>
        <w:shd w:val="clear" w:color="auto" w:fill="FFFFFF"/>
        <w:jc w:val="center"/>
        <w:rPr>
          <w:sz w:val="24"/>
          <w:szCs w:val="24"/>
        </w:rPr>
      </w:pPr>
    </w:p>
    <w:p w:rsidR="00A66B3F" w:rsidRPr="00DB1526" w:rsidRDefault="00A66B3F" w:rsidP="00D02A40">
      <w:pPr>
        <w:ind w:left="6372"/>
        <w:jc w:val="right"/>
        <w:rPr>
          <w:sz w:val="24"/>
          <w:szCs w:val="24"/>
        </w:rPr>
      </w:pPr>
    </w:p>
    <w:p w:rsidR="00A66B3F" w:rsidRPr="00DB1526" w:rsidRDefault="00A66B3F" w:rsidP="00D02A40">
      <w:pPr>
        <w:ind w:left="6372"/>
        <w:jc w:val="right"/>
        <w:rPr>
          <w:sz w:val="24"/>
          <w:szCs w:val="24"/>
        </w:rPr>
      </w:pPr>
    </w:p>
    <w:p w:rsidR="00D02A40" w:rsidRPr="00DB1526" w:rsidRDefault="00D02A40" w:rsidP="00D02A40">
      <w:pPr>
        <w:jc w:val="both"/>
        <w:rPr>
          <w:sz w:val="24"/>
          <w:szCs w:val="24"/>
        </w:rPr>
      </w:pPr>
    </w:p>
    <w:p w:rsidR="006610F5" w:rsidRPr="00DB1526" w:rsidRDefault="006610F5" w:rsidP="00D02A40">
      <w:pPr>
        <w:jc w:val="both"/>
        <w:rPr>
          <w:sz w:val="24"/>
          <w:szCs w:val="24"/>
        </w:rPr>
      </w:pPr>
    </w:p>
    <w:p w:rsidR="006610F5" w:rsidRPr="00DB1526" w:rsidRDefault="006610F5" w:rsidP="00D02A40">
      <w:pPr>
        <w:jc w:val="both"/>
        <w:rPr>
          <w:sz w:val="24"/>
          <w:szCs w:val="24"/>
        </w:rPr>
      </w:pPr>
    </w:p>
    <w:p w:rsidR="006610F5" w:rsidRPr="00DB1526" w:rsidRDefault="006610F5" w:rsidP="00D02A40">
      <w:pPr>
        <w:jc w:val="both"/>
        <w:rPr>
          <w:sz w:val="24"/>
          <w:szCs w:val="24"/>
        </w:rPr>
      </w:pPr>
    </w:p>
    <w:p w:rsidR="006610F5" w:rsidRPr="00DB1526" w:rsidRDefault="006610F5" w:rsidP="00D02A40">
      <w:pPr>
        <w:jc w:val="both"/>
        <w:rPr>
          <w:sz w:val="24"/>
          <w:szCs w:val="24"/>
        </w:rPr>
      </w:pPr>
    </w:p>
    <w:p w:rsidR="006610F5" w:rsidRPr="00DB1526" w:rsidRDefault="006610F5" w:rsidP="00D02A40">
      <w:pPr>
        <w:jc w:val="both"/>
        <w:rPr>
          <w:sz w:val="24"/>
          <w:szCs w:val="24"/>
        </w:rPr>
      </w:pPr>
    </w:p>
    <w:p w:rsidR="006610F5" w:rsidRPr="00DB1526" w:rsidRDefault="006610F5" w:rsidP="006610F5">
      <w:pPr>
        <w:rPr>
          <w:sz w:val="24"/>
          <w:szCs w:val="24"/>
        </w:rPr>
      </w:pPr>
    </w:p>
    <w:p w:rsidR="006610F5" w:rsidRPr="00DB1526" w:rsidRDefault="006610F5" w:rsidP="00070DC9">
      <w:pPr>
        <w:jc w:val="right"/>
        <w:rPr>
          <w:sz w:val="24"/>
          <w:szCs w:val="24"/>
        </w:rPr>
      </w:pPr>
    </w:p>
    <w:p w:rsidR="006610F5" w:rsidRPr="00DB1526" w:rsidRDefault="006610F5" w:rsidP="00070DC9">
      <w:pPr>
        <w:jc w:val="right"/>
        <w:rPr>
          <w:sz w:val="24"/>
          <w:szCs w:val="24"/>
        </w:rPr>
      </w:pPr>
    </w:p>
    <w:p w:rsidR="006610F5" w:rsidRPr="00DB1526" w:rsidRDefault="006610F5" w:rsidP="00070DC9">
      <w:pPr>
        <w:jc w:val="right"/>
        <w:rPr>
          <w:sz w:val="24"/>
          <w:szCs w:val="24"/>
        </w:rPr>
      </w:pPr>
    </w:p>
    <w:p w:rsidR="00C52C4C" w:rsidRPr="00DB1526" w:rsidRDefault="00C52C4C" w:rsidP="00D437F8">
      <w:pPr>
        <w:rPr>
          <w:sz w:val="24"/>
          <w:szCs w:val="24"/>
        </w:rPr>
      </w:pPr>
    </w:p>
    <w:p w:rsidR="006610F5" w:rsidRPr="00DB1526" w:rsidRDefault="006610F5" w:rsidP="00070DC9">
      <w:pPr>
        <w:jc w:val="right"/>
        <w:rPr>
          <w:sz w:val="24"/>
          <w:szCs w:val="24"/>
        </w:rPr>
      </w:pPr>
    </w:p>
    <w:p w:rsidR="006610F5" w:rsidRPr="00DB1526" w:rsidRDefault="006610F5" w:rsidP="00070DC9">
      <w:pPr>
        <w:jc w:val="right"/>
        <w:rPr>
          <w:sz w:val="24"/>
          <w:szCs w:val="24"/>
        </w:rPr>
      </w:pPr>
    </w:p>
    <w:p w:rsidR="00070DC9" w:rsidRPr="00DB1526" w:rsidRDefault="006610F5" w:rsidP="00070DC9">
      <w:pPr>
        <w:jc w:val="right"/>
        <w:rPr>
          <w:sz w:val="24"/>
          <w:szCs w:val="24"/>
        </w:rPr>
      </w:pPr>
      <w:r w:rsidRPr="00DB1526">
        <w:rPr>
          <w:sz w:val="24"/>
          <w:szCs w:val="24"/>
        </w:rPr>
        <w:t>Пр</w:t>
      </w:r>
      <w:r w:rsidR="00070DC9" w:rsidRPr="00DB1526">
        <w:rPr>
          <w:sz w:val="24"/>
          <w:szCs w:val="24"/>
        </w:rPr>
        <w:t>иложение № 2</w:t>
      </w:r>
    </w:p>
    <w:p w:rsidR="00070DC9" w:rsidRPr="00DB1526" w:rsidRDefault="00070DC9" w:rsidP="00070DC9">
      <w:pPr>
        <w:jc w:val="right"/>
        <w:rPr>
          <w:sz w:val="24"/>
          <w:szCs w:val="24"/>
        </w:rPr>
      </w:pPr>
      <w:r w:rsidRPr="00DB1526">
        <w:rPr>
          <w:sz w:val="24"/>
          <w:szCs w:val="24"/>
        </w:rPr>
        <w:t xml:space="preserve">к </w:t>
      </w:r>
      <w:r w:rsidR="00D437F8" w:rsidRPr="00DB1526">
        <w:rPr>
          <w:sz w:val="24"/>
          <w:szCs w:val="24"/>
        </w:rPr>
        <w:t>гражданско-правовому договору</w:t>
      </w:r>
    </w:p>
    <w:p w:rsidR="00070DC9" w:rsidRPr="00DB1526" w:rsidRDefault="00070DC9" w:rsidP="00070DC9">
      <w:pPr>
        <w:jc w:val="right"/>
        <w:rPr>
          <w:sz w:val="24"/>
          <w:szCs w:val="24"/>
          <w:u w:val="single"/>
        </w:rPr>
      </w:pPr>
      <w:r w:rsidRPr="00DB1526">
        <w:rPr>
          <w:sz w:val="24"/>
          <w:szCs w:val="24"/>
        </w:rPr>
        <w:t xml:space="preserve">от </w:t>
      </w:r>
      <w:r w:rsidRPr="00DB1526">
        <w:rPr>
          <w:sz w:val="24"/>
          <w:szCs w:val="24"/>
          <w:u w:val="single"/>
        </w:rPr>
        <w:tab/>
      </w:r>
      <w:r w:rsidRPr="00DB1526">
        <w:rPr>
          <w:sz w:val="24"/>
          <w:szCs w:val="24"/>
          <w:u w:val="single"/>
        </w:rPr>
        <w:tab/>
      </w:r>
      <w:r w:rsidRPr="00DB1526">
        <w:rPr>
          <w:sz w:val="24"/>
          <w:szCs w:val="24"/>
          <w:u w:val="single"/>
        </w:rPr>
        <w:tab/>
      </w:r>
      <w:r w:rsidRPr="00DB1526">
        <w:rPr>
          <w:sz w:val="24"/>
          <w:szCs w:val="24"/>
        </w:rPr>
        <w:t xml:space="preserve"> № _____</w:t>
      </w:r>
    </w:p>
    <w:p w:rsidR="009752AF" w:rsidRPr="00DB1526" w:rsidRDefault="009752AF" w:rsidP="009752AF">
      <w:pPr>
        <w:jc w:val="center"/>
        <w:rPr>
          <w:sz w:val="24"/>
          <w:szCs w:val="24"/>
        </w:rPr>
      </w:pPr>
    </w:p>
    <w:p w:rsidR="009752AF" w:rsidRPr="00DB1526" w:rsidRDefault="009752AF" w:rsidP="00070DC9">
      <w:pPr>
        <w:jc w:val="center"/>
        <w:rPr>
          <w:sz w:val="24"/>
          <w:szCs w:val="24"/>
        </w:rPr>
      </w:pPr>
      <w:r w:rsidRPr="00DB1526">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B1526" w:rsidTr="00DA274A">
        <w:trPr>
          <w:trHeight w:val="404"/>
        </w:trPr>
        <w:tc>
          <w:tcPr>
            <w:tcW w:w="877" w:type="dxa"/>
          </w:tcPr>
          <w:p w:rsidR="009752AF" w:rsidRPr="00DB1526" w:rsidRDefault="009752AF" w:rsidP="00DA274A">
            <w:pPr>
              <w:rPr>
                <w:sz w:val="24"/>
                <w:szCs w:val="24"/>
              </w:rPr>
            </w:pPr>
            <w:r w:rsidRPr="00DB1526">
              <w:rPr>
                <w:sz w:val="24"/>
                <w:szCs w:val="24"/>
              </w:rPr>
              <w:t>№ п\п</w:t>
            </w:r>
          </w:p>
        </w:tc>
        <w:tc>
          <w:tcPr>
            <w:tcW w:w="3499" w:type="dxa"/>
          </w:tcPr>
          <w:p w:rsidR="009752AF" w:rsidRPr="00DB1526" w:rsidRDefault="009752AF" w:rsidP="00DA274A">
            <w:pPr>
              <w:jc w:val="center"/>
              <w:rPr>
                <w:sz w:val="24"/>
                <w:szCs w:val="24"/>
              </w:rPr>
            </w:pPr>
            <w:r w:rsidRPr="00DB1526">
              <w:rPr>
                <w:sz w:val="24"/>
                <w:szCs w:val="24"/>
              </w:rPr>
              <w:t xml:space="preserve">Наименование товара </w:t>
            </w:r>
            <w:r w:rsidR="00C10322" w:rsidRPr="00DB1526">
              <w:rPr>
                <w:sz w:val="24"/>
                <w:szCs w:val="24"/>
              </w:rPr>
              <w:t>(товарный знак) (при его наличии)</w:t>
            </w:r>
          </w:p>
        </w:tc>
        <w:tc>
          <w:tcPr>
            <w:tcW w:w="4614" w:type="dxa"/>
          </w:tcPr>
          <w:p w:rsidR="009752AF" w:rsidRPr="00DB1526" w:rsidRDefault="009752AF" w:rsidP="00DA274A">
            <w:pPr>
              <w:jc w:val="center"/>
              <w:rPr>
                <w:sz w:val="24"/>
                <w:szCs w:val="24"/>
              </w:rPr>
            </w:pPr>
            <w:r w:rsidRPr="00DB1526">
              <w:rPr>
                <w:sz w:val="24"/>
                <w:szCs w:val="24"/>
              </w:rPr>
              <w:t>Характеристики товара</w:t>
            </w:r>
          </w:p>
        </w:tc>
      </w:tr>
      <w:tr w:rsidR="009752AF" w:rsidRPr="00DB1526" w:rsidTr="00DA274A">
        <w:trPr>
          <w:trHeight w:val="426"/>
        </w:trPr>
        <w:tc>
          <w:tcPr>
            <w:tcW w:w="877" w:type="dxa"/>
          </w:tcPr>
          <w:p w:rsidR="009752AF" w:rsidRPr="00DB1526" w:rsidRDefault="009752AF" w:rsidP="00DA274A">
            <w:pPr>
              <w:jc w:val="center"/>
              <w:rPr>
                <w:sz w:val="24"/>
                <w:szCs w:val="24"/>
              </w:rPr>
            </w:pPr>
            <w:r w:rsidRPr="00DB1526">
              <w:rPr>
                <w:sz w:val="24"/>
                <w:szCs w:val="24"/>
              </w:rPr>
              <w:t>1</w:t>
            </w:r>
          </w:p>
        </w:tc>
        <w:tc>
          <w:tcPr>
            <w:tcW w:w="3499" w:type="dxa"/>
          </w:tcPr>
          <w:p w:rsidR="009752AF" w:rsidRPr="00DB1526" w:rsidRDefault="009752AF" w:rsidP="00DA274A">
            <w:pPr>
              <w:rPr>
                <w:b/>
                <w:sz w:val="24"/>
                <w:szCs w:val="24"/>
              </w:rPr>
            </w:pPr>
          </w:p>
        </w:tc>
        <w:tc>
          <w:tcPr>
            <w:tcW w:w="4614" w:type="dxa"/>
          </w:tcPr>
          <w:p w:rsidR="009752AF" w:rsidRPr="00DB1526" w:rsidRDefault="009752AF" w:rsidP="00DA274A">
            <w:pPr>
              <w:rPr>
                <w:b/>
                <w:sz w:val="24"/>
                <w:szCs w:val="24"/>
              </w:rPr>
            </w:pPr>
          </w:p>
        </w:tc>
      </w:tr>
      <w:tr w:rsidR="009752AF" w:rsidRPr="00DB1526" w:rsidTr="00DA274A">
        <w:trPr>
          <w:trHeight w:val="426"/>
        </w:trPr>
        <w:tc>
          <w:tcPr>
            <w:tcW w:w="877" w:type="dxa"/>
          </w:tcPr>
          <w:p w:rsidR="009752AF" w:rsidRPr="00DB1526" w:rsidRDefault="009752AF" w:rsidP="00DA274A">
            <w:pPr>
              <w:jc w:val="center"/>
              <w:rPr>
                <w:sz w:val="24"/>
                <w:szCs w:val="24"/>
              </w:rPr>
            </w:pPr>
            <w:r w:rsidRPr="00DB1526">
              <w:rPr>
                <w:sz w:val="24"/>
                <w:szCs w:val="24"/>
              </w:rPr>
              <w:t>2</w:t>
            </w:r>
          </w:p>
        </w:tc>
        <w:tc>
          <w:tcPr>
            <w:tcW w:w="3499" w:type="dxa"/>
          </w:tcPr>
          <w:p w:rsidR="009752AF" w:rsidRPr="00DB1526" w:rsidRDefault="009752AF" w:rsidP="00DA274A">
            <w:pPr>
              <w:rPr>
                <w:b/>
                <w:sz w:val="24"/>
                <w:szCs w:val="24"/>
              </w:rPr>
            </w:pPr>
          </w:p>
        </w:tc>
        <w:tc>
          <w:tcPr>
            <w:tcW w:w="4614" w:type="dxa"/>
          </w:tcPr>
          <w:p w:rsidR="009752AF" w:rsidRPr="00DB1526" w:rsidRDefault="009752AF" w:rsidP="00DA274A">
            <w:pPr>
              <w:rPr>
                <w:b/>
                <w:sz w:val="24"/>
                <w:szCs w:val="24"/>
              </w:rPr>
            </w:pPr>
          </w:p>
        </w:tc>
      </w:tr>
      <w:tr w:rsidR="009752AF" w:rsidRPr="00DB1526" w:rsidTr="00DA274A">
        <w:trPr>
          <w:trHeight w:val="426"/>
        </w:trPr>
        <w:tc>
          <w:tcPr>
            <w:tcW w:w="877" w:type="dxa"/>
          </w:tcPr>
          <w:p w:rsidR="009752AF" w:rsidRPr="00DB1526" w:rsidRDefault="009752AF" w:rsidP="00DA274A">
            <w:pPr>
              <w:rPr>
                <w:sz w:val="24"/>
                <w:szCs w:val="24"/>
              </w:rPr>
            </w:pPr>
            <w:r w:rsidRPr="00DB1526">
              <w:rPr>
                <w:sz w:val="24"/>
                <w:szCs w:val="24"/>
              </w:rPr>
              <w:t>….</w:t>
            </w:r>
          </w:p>
        </w:tc>
        <w:tc>
          <w:tcPr>
            <w:tcW w:w="3499" w:type="dxa"/>
          </w:tcPr>
          <w:p w:rsidR="009752AF" w:rsidRPr="00DB1526" w:rsidRDefault="009752AF" w:rsidP="00DA274A">
            <w:pPr>
              <w:rPr>
                <w:b/>
                <w:sz w:val="24"/>
                <w:szCs w:val="24"/>
              </w:rPr>
            </w:pPr>
          </w:p>
        </w:tc>
        <w:tc>
          <w:tcPr>
            <w:tcW w:w="4614" w:type="dxa"/>
          </w:tcPr>
          <w:p w:rsidR="009752AF" w:rsidRPr="00DB1526" w:rsidRDefault="009752AF" w:rsidP="00DA274A">
            <w:pPr>
              <w:rPr>
                <w:b/>
                <w:sz w:val="24"/>
                <w:szCs w:val="24"/>
              </w:rPr>
            </w:pPr>
          </w:p>
        </w:tc>
      </w:tr>
    </w:tbl>
    <w:p w:rsidR="009752AF" w:rsidRPr="00DB1526" w:rsidRDefault="009752AF" w:rsidP="00A126E8">
      <w:pPr>
        <w:shd w:val="clear" w:color="auto" w:fill="FFFFFF"/>
        <w:ind w:left="5664" w:firstLine="708"/>
        <w:jc w:val="center"/>
        <w:rPr>
          <w:sz w:val="24"/>
          <w:szCs w:val="24"/>
          <w:highlight w:val="yellow"/>
        </w:rPr>
      </w:pPr>
    </w:p>
    <w:p w:rsidR="00FF2546" w:rsidRPr="00DB1526" w:rsidRDefault="00FF2546">
      <w:pPr>
        <w:widowControl/>
        <w:autoSpaceDE/>
        <w:autoSpaceDN/>
        <w:adjustRightInd/>
        <w:spacing w:after="200" w:line="276" w:lineRule="auto"/>
        <w:rPr>
          <w:sz w:val="24"/>
          <w:szCs w:val="24"/>
          <w:highlight w:val="yellow"/>
        </w:rPr>
      </w:pPr>
      <w:r w:rsidRPr="00DB1526">
        <w:rPr>
          <w:sz w:val="24"/>
          <w:szCs w:val="24"/>
          <w:highlight w:val="yellow"/>
        </w:rPr>
        <w:br w:type="page"/>
      </w:r>
    </w:p>
    <w:p w:rsidR="00774F7E" w:rsidRPr="00157549" w:rsidRDefault="00774F7E" w:rsidP="00774F7E">
      <w:pPr>
        <w:jc w:val="center"/>
        <w:rPr>
          <w:b/>
          <w:sz w:val="24"/>
          <w:szCs w:val="24"/>
        </w:rPr>
      </w:pPr>
      <w:r w:rsidRPr="00157549">
        <w:rPr>
          <w:b/>
          <w:sz w:val="24"/>
          <w:szCs w:val="24"/>
        </w:rPr>
        <w:t xml:space="preserve">ЧАСТЬ </w:t>
      </w:r>
      <w:r w:rsidRPr="00157549">
        <w:rPr>
          <w:b/>
          <w:sz w:val="24"/>
          <w:szCs w:val="24"/>
          <w:lang w:val="en-US"/>
        </w:rPr>
        <w:t>III</w:t>
      </w:r>
    </w:p>
    <w:p w:rsidR="00774F7E" w:rsidRDefault="00774F7E" w:rsidP="00774F7E">
      <w:pPr>
        <w:jc w:val="center"/>
        <w:rPr>
          <w:b/>
          <w:sz w:val="24"/>
          <w:szCs w:val="24"/>
        </w:rPr>
      </w:pPr>
      <w:r w:rsidRPr="0015754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Pr="00D1046F" w:rsidRDefault="00407CC5" w:rsidP="00945281">
      <w:pPr>
        <w:ind w:firstLine="567"/>
        <w:jc w:val="both"/>
        <w:rPr>
          <w:sz w:val="24"/>
          <w:szCs w:val="24"/>
        </w:rPr>
      </w:pPr>
      <w:r w:rsidRPr="00D1046F">
        <w:rPr>
          <w:sz w:val="24"/>
          <w:szCs w:val="24"/>
        </w:rPr>
        <w:t>Все работы</w:t>
      </w:r>
      <w:r w:rsidR="000A4F3A" w:rsidRPr="00D1046F">
        <w:rPr>
          <w:sz w:val="24"/>
          <w:szCs w:val="24"/>
        </w:rPr>
        <w:t xml:space="preserve"> выполняются в соответствии  с </w:t>
      </w:r>
      <w:r w:rsidR="00070DC9" w:rsidRPr="00D1046F">
        <w:rPr>
          <w:sz w:val="24"/>
          <w:szCs w:val="24"/>
        </w:rPr>
        <w:t xml:space="preserve"> </w:t>
      </w:r>
      <w:r w:rsidR="002A1F5B">
        <w:rPr>
          <w:sz w:val="24"/>
          <w:szCs w:val="24"/>
        </w:rPr>
        <w:t>локальной сметой</w:t>
      </w:r>
      <w:r w:rsidR="008153E2">
        <w:rPr>
          <w:sz w:val="24"/>
          <w:szCs w:val="24"/>
        </w:rPr>
        <w:t xml:space="preserve"> и ведомостью объемов работ</w:t>
      </w:r>
      <w:r w:rsidRPr="00D1046F">
        <w:rPr>
          <w:sz w:val="24"/>
          <w:szCs w:val="24"/>
        </w:rPr>
        <w:t>, с которым</w:t>
      </w:r>
      <w:r w:rsidR="000A4F3A" w:rsidRPr="00D1046F">
        <w:rPr>
          <w:sz w:val="24"/>
          <w:szCs w:val="24"/>
        </w:rPr>
        <w:t>и</w:t>
      </w:r>
      <w:r w:rsidRPr="00D1046F">
        <w:rPr>
          <w:sz w:val="24"/>
          <w:szCs w:val="24"/>
        </w:rPr>
        <w:t xml:space="preserve"> можно ознакомиться на сайте</w:t>
      </w:r>
      <w:r w:rsidRPr="00D1046F">
        <w:t xml:space="preserve"> </w:t>
      </w:r>
      <w:hyperlink r:id="rId12" w:history="1">
        <w:r w:rsidRPr="00D1046F">
          <w:rPr>
            <w:rStyle w:val="af"/>
            <w:sz w:val="24"/>
            <w:szCs w:val="24"/>
            <w:lang w:val="en-US"/>
          </w:rPr>
          <w:t>www</w:t>
        </w:r>
        <w:r w:rsidRPr="00D1046F">
          <w:rPr>
            <w:rStyle w:val="af"/>
            <w:sz w:val="24"/>
            <w:szCs w:val="24"/>
          </w:rPr>
          <w:t>.zakupki.gov.ru</w:t>
        </w:r>
      </w:hyperlink>
      <w:r w:rsidRPr="00D1046F">
        <w:rPr>
          <w:sz w:val="24"/>
          <w:szCs w:val="24"/>
        </w:rPr>
        <w:t>.</w:t>
      </w:r>
    </w:p>
    <w:p w:rsidR="00407CC5" w:rsidRPr="00705D29" w:rsidRDefault="00F15984" w:rsidP="00945281">
      <w:pPr>
        <w:ind w:firstLine="567"/>
        <w:jc w:val="both"/>
        <w:rPr>
          <w:b/>
          <w:sz w:val="24"/>
          <w:szCs w:val="24"/>
        </w:rPr>
      </w:pPr>
      <w:r w:rsidRPr="00D1046F">
        <w:rPr>
          <w:sz w:val="24"/>
          <w:szCs w:val="24"/>
        </w:rPr>
        <w:t>При указании в</w:t>
      </w:r>
      <w:r w:rsidR="00CE7988">
        <w:rPr>
          <w:sz w:val="24"/>
          <w:szCs w:val="24"/>
        </w:rPr>
        <w:t xml:space="preserve"> документации и</w:t>
      </w:r>
      <w:r w:rsidRPr="00D1046F">
        <w:rPr>
          <w:sz w:val="24"/>
          <w:szCs w:val="24"/>
        </w:rPr>
        <w:t xml:space="preserve"> </w:t>
      </w:r>
      <w:r w:rsidR="002A1F5B">
        <w:rPr>
          <w:sz w:val="24"/>
          <w:szCs w:val="24"/>
        </w:rPr>
        <w:t>локальной смете</w:t>
      </w:r>
      <w:r w:rsidR="00C10322" w:rsidRPr="00D1046F">
        <w:rPr>
          <w:sz w:val="24"/>
          <w:szCs w:val="24"/>
        </w:rPr>
        <w:t xml:space="preserve"> на тов</w:t>
      </w:r>
      <w:r w:rsidRPr="00D1046F">
        <w:rPr>
          <w:sz w:val="24"/>
          <w:szCs w:val="24"/>
        </w:rPr>
        <w:t>арный знак</w:t>
      </w:r>
      <w:r w:rsidR="00C10322" w:rsidRPr="00D1046F">
        <w:rPr>
          <w:sz w:val="24"/>
          <w:szCs w:val="24"/>
        </w:rPr>
        <w:t xml:space="preserve"> необходимо считать такое указание сопровожденным словами «или эквивалент».</w:t>
      </w:r>
    </w:p>
    <w:p w:rsidR="00A66B3F" w:rsidRPr="00A66B3F" w:rsidRDefault="00A66B3F" w:rsidP="00945281">
      <w:pPr>
        <w:widowControl/>
        <w:autoSpaceDE/>
        <w:autoSpaceDN/>
        <w:adjustRightInd/>
        <w:ind w:firstLine="567"/>
        <w:rPr>
          <w:sz w:val="24"/>
          <w:szCs w:val="24"/>
        </w:rPr>
      </w:pPr>
    </w:p>
    <w:p w:rsidR="00774F7E" w:rsidRDefault="00AC0BF5" w:rsidP="00774F7E">
      <w:pPr>
        <w:tabs>
          <w:tab w:val="left" w:pos="0"/>
        </w:tabs>
        <w:jc w:val="center"/>
        <w:rPr>
          <w:b/>
          <w:sz w:val="24"/>
          <w:szCs w:val="24"/>
        </w:rPr>
      </w:pPr>
      <w:r w:rsidRPr="006610F5">
        <w:rPr>
          <w:b/>
          <w:sz w:val="24"/>
          <w:szCs w:val="24"/>
        </w:rPr>
        <w:t>2</w:t>
      </w:r>
      <w:r w:rsidR="00774F7E" w:rsidRPr="006610F5">
        <w:rPr>
          <w:b/>
          <w:sz w:val="24"/>
          <w:szCs w:val="24"/>
        </w:rPr>
        <w:t xml:space="preserve">. Требования к </w:t>
      </w:r>
      <w:r w:rsidR="00A36F10" w:rsidRPr="006610F5">
        <w:rPr>
          <w:b/>
          <w:sz w:val="24"/>
          <w:szCs w:val="24"/>
        </w:rPr>
        <w:t>материалам</w:t>
      </w:r>
      <w:r w:rsidR="00774F7E" w:rsidRPr="006610F5">
        <w:rPr>
          <w:b/>
          <w:sz w:val="24"/>
          <w:szCs w:val="24"/>
        </w:rPr>
        <w:t>, используемым при выполнении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7920"/>
      </w:tblGrid>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hideMark/>
          </w:tcPr>
          <w:p w:rsidR="00B258A1" w:rsidRPr="00B258A1" w:rsidRDefault="00B258A1" w:rsidP="00B258A1">
            <w:pPr>
              <w:spacing w:line="480" w:lineRule="auto"/>
              <w:jc w:val="both"/>
            </w:pPr>
            <w:r w:rsidRPr="00B258A1">
              <w:t>1 шт.</w:t>
            </w:r>
          </w:p>
        </w:tc>
        <w:tc>
          <w:tcPr>
            <w:tcW w:w="7920" w:type="dxa"/>
            <w:tcBorders>
              <w:top w:val="single" w:sz="4" w:space="0" w:color="000000"/>
              <w:left w:val="single" w:sz="4" w:space="0" w:color="000000"/>
              <w:bottom w:val="single" w:sz="4" w:space="0" w:color="000000"/>
              <w:right w:val="single" w:sz="4" w:space="0" w:color="000000"/>
            </w:tcBorders>
          </w:tcPr>
          <w:p w:rsidR="00B258A1" w:rsidRPr="000D203F" w:rsidRDefault="00B258A1" w:rsidP="00B258A1">
            <w:pPr>
              <w:jc w:val="both"/>
              <w:rPr>
                <w:u w:val="single"/>
              </w:rPr>
            </w:pPr>
            <w:r w:rsidRPr="000D203F">
              <w:rPr>
                <w:u w:val="single"/>
              </w:rPr>
              <w:t>Турник взрослый</w:t>
            </w:r>
          </w:p>
          <w:p w:rsidR="00B258A1" w:rsidRPr="00B258A1" w:rsidRDefault="00B258A1" w:rsidP="00B258A1">
            <w:r w:rsidRPr="00B258A1">
              <w:t xml:space="preserve">Размеры: Длина турника </w:t>
            </w:r>
            <w:r>
              <w:t xml:space="preserve">должна быть </w:t>
            </w:r>
            <w:r w:rsidRPr="00B258A1">
              <w:t xml:space="preserve">не более </w:t>
            </w:r>
            <w:r w:rsidR="00EF6E7F">
              <w:t>2950</w:t>
            </w:r>
            <w:r w:rsidR="00CF1833">
              <w:t xml:space="preserve"> </w:t>
            </w:r>
            <w:r w:rsidR="00EF6E7F">
              <w:t>мм</w:t>
            </w:r>
            <w:r w:rsidRPr="00B258A1">
              <w:t xml:space="preserve">, ширина не менее </w:t>
            </w:r>
            <w:r w:rsidR="00EF6E7F">
              <w:t>1250 мм</w:t>
            </w:r>
            <w:r w:rsidRPr="00B258A1">
              <w:t xml:space="preserve">, Высота турника </w:t>
            </w:r>
            <w:r w:rsidR="00EF6E7F">
              <w:t xml:space="preserve">должна быть </w:t>
            </w:r>
            <w:r w:rsidRPr="00B258A1">
              <w:t xml:space="preserve">не меньше либо равна </w:t>
            </w:r>
            <w:r w:rsidR="00EF6E7F">
              <w:t>2400мм</w:t>
            </w:r>
            <w:r w:rsidRPr="00B258A1">
              <w:t>. Комплектация турника должна состоять из четырех труб соединённых попарно болтами и между ними</w:t>
            </w:r>
            <w:r w:rsidR="00EF6E7F">
              <w:t xml:space="preserve"> должна быть </w:t>
            </w:r>
            <w:r w:rsidRPr="00B258A1">
              <w:t xml:space="preserve"> перекл</w:t>
            </w:r>
            <w:r w:rsidR="00EF6E7F">
              <w:t>адина с полукруглыми укосинами.</w:t>
            </w:r>
          </w:p>
          <w:p w:rsidR="00B258A1" w:rsidRPr="00B258A1" w:rsidRDefault="00B258A1" w:rsidP="00B258A1">
            <w:pPr>
              <w:jc w:val="both"/>
            </w:pPr>
            <w:r w:rsidRPr="00B258A1">
              <w:rPr>
                <w:rFonts w:eastAsia="Calibri"/>
              </w:rPr>
              <w:t>Характеристика материалов: к</w:t>
            </w:r>
            <w:r w:rsidRPr="00B258A1">
              <w:rPr>
                <w:rFonts w:eastAsia="Calibri"/>
                <w:bCs/>
                <w:kern w:val="32"/>
              </w:rPr>
              <w:t xml:space="preserve">онструкция турника должна быть из отборного сырья и материалов. Металлические детали должны обеспечивать максимальную прочность и безопасность конструкции. Обработка металлических элементов должна быть: горячая гальванизация или электроцинкование или покрытие порошковыми красками в два слоя </w:t>
            </w:r>
            <w:r w:rsidRPr="00B258A1">
              <w:t xml:space="preserve">в заводских условиях. Необходимое сечение трубы должно быть не менее </w:t>
            </w:r>
            <w:r w:rsidR="00EF6E7F">
              <w:t>42 мм</w:t>
            </w:r>
            <w:r w:rsidRPr="00B258A1">
              <w:rPr>
                <w:rFonts w:eastAsia="Calibri"/>
              </w:rPr>
              <w:t xml:space="preserve">, с толщиной стенки </w:t>
            </w:r>
            <w:r w:rsidR="00EF6E7F">
              <w:rPr>
                <w:rFonts w:eastAsia="Calibri"/>
              </w:rPr>
              <w:t>3-5</w:t>
            </w:r>
            <w:r w:rsidRPr="00B258A1">
              <w:rPr>
                <w:rFonts w:eastAsia="Calibri"/>
              </w:rPr>
              <w:t xml:space="preserve"> мм.</w:t>
            </w:r>
            <w:r w:rsidRPr="00B258A1">
              <w:t xml:space="preserve"> </w:t>
            </w:r>
            <w:r w:rsidRPr="00B258A1">
              <w:rPr>
                <w:rFonts w:eastAsia="Calibri"/>
                <w:bCs/>
                <w:kern w:val="32"/>
              </w:rPr>
              <w:t xml:space="preserve">Сварные швы </w:t>
            </w:r>
            <w:r w:rsidR="00EF6E7F">
              <w:rPr>
                <w:rFonts w:eastAsia="Calibri"/>
                <w:bCs/>
                <w:kern w:val="32"/>
              </w:rPr>
              <w:t xml:space="preserve">должны быть </w:t>
            </w:r>
            <w:r w:rsidRPr="00B258A1">
              <w:rPr>
                <w:rFonts w:eastAsia="Calibri"/>
                <w:bCs/>
                <w:kern w:val="32"/>
              </w:rPr>
              <w:t>гладкие. Весь крепеж должен быть оцинкован. 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 И</w:t>
            </w:r>
            <w:r w:rsidRPr="00B258A1">
              <w:rPr>
                <w:rFonts w:eastAsia="Calibri"/>
              </w:rPr>
              <w:t xml:space="preserve">зделие при установке должно бетонироваться на глубину не менее </w:t>
            </w:r>
            <w:r w:rsidR="00EF6E7F">
              <w:rPr>
                <w:rFonts w:eastAsia="Calibri"/>
              </w:rPr>
              <w:t>800</w:t>
            </w:r>
            <w:r w:rsidRPr="00B258A1">
              <w:rPr>
                <w:rFonts w:eastAsia="Calibri"/>
              </w:rPr>
              <w:t xml:space="preserve"> мм. Средняя прочность бетона должна составлять от </w:t>
            </w:r>
            <w:r w:rsidR="00EF6E7F">
              <w:rPr>
                <w:rFonts w:eastAsia="Calibri"/>
              </w:rPr>
              <w:t>196,5</w:t>
            </w:r>
            <w:r w:rsidRPr="00B258A1">
              <w:rPr>
                <w:rFonts w:eastAsia="Calibri"/>
              </w:rPr>
              <w:t xml:space="preserve"> до </w:t>
            </w:r>
            <w:r w:rsidR="00EF6E7F">
              <w:rPr>
                <w:rFonts w:eastAsia="Calibri"/>
              </w:rPr>
              <w:t>244,7</w:t>
            </w:r>
            <w:r w:rsidRPr="00B258A1">
              <w:rPr>
                <w:rFonts w:eastAsia="Calibri"/>
              </w:rPr>
              <w:t xml:space="preserve"> кгс на квадратный сантиметр.</w:t>
            </w:r>
          </w:p>
          <w:p w:rsidR="00B258A1" w:rsidRPr="00B258A1" w:rsidRDefault="00B258A1" w:rsidP="00B258A1">
            <w:pPr>
              <w:jc w:val="both"/>
              <w:rPr>
                <w:u w:val="single"/>
              </w:rPr>
            </w:pPr>
            <w:r w:rsidRPr="00B258A1">
              <w:rPr>
                <w:rFonts w:eastAsia="Calibri"/>
              </w:rPr>
              <w:t>К изделию должен прилагаться сертификат соответствия ГОСТ, Санитарно-Эпидемиологическое Заключение на соответствие СанПиНа</w:t>
            </w:r>
          </w:p>
        </w:tc>
      </w:tr>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hideMark/>
          </w:tcPr>
          <w:p w:rsidR="00B258A1" w:rsidRPr="00B258A1" w:rsidRDefault="00B258A1" w:rsidP="00B258A1">
            <w:pPr>
              <w:spacing w:line="480" w:lineRule="auto"/>
              <w:jc w:val="both"/>
            </w:pPr>
            <w:r w:rsidRPr="00B258A1">
              <w:t>2 шт.</w:t>
            </w:r>
          </w:p>
        </w:tc>
        <w:tc>
          <w:tcPr>
            <w:tcW w:w="7920" w:type="dxa"/>
            <w:tcBorders>
              <w:top w:val="single" w:sz="4" w:space="0" w:color="000000"/>
              <w:left w:val="single" w:sz="4" w:space="0" w:color="000000"/>
              <w:bottom w:val="single" w:sz="4" w:space="0" w:color="000000"/>
              <w:right w:val="single" w:sz="4" w:space="0" w:color="000000"/>
            </w:tcBorders>
          </w:tcPr>
          <w:p w:rsidR="00B258A1" w:rsidRPr="000D203F" w:rsidRDefault="00B258A1" w:rsidP="00B258A1">
            <w:pPr>
              <w:jc w:val="both"/>
              <w:rPr>
                <w:u w:val="single"/>
              </w:rPr>
            </w:pPr>
            <w:r w:rsidRPr="000D203F">
              <w:rPr>
                <w:u w:val="single"/>
              </w:rPr>
              <w:t>Турник детский</w:t>
            </w:r>
          </w:p>
          <w:p w:rsidR="00B258A1" w:rsidRPr="00B258A1" w:rsidRDefault="00B258A1" w:rsidP="00B258A1">
            <w:r w:rsidRPr="00B258A1">
              <w:t xml:space="preserve">Размеры: </w:t>
            </w:r>
            <w:r w:rsidR="00EF6E7F">
              <w:t xml:space="preserve">должен быть </w:t>
            </w:r>
            <w:r w:rsidRPr="00B258A1">
              <w:t xml:space="preserve">не менее </w:t>
            </w:r>
            <w:r w:rsidR="00EF6E7F">
              <w:t>2670 мм</w:t>
            </w:r>
            <w:r w:rsidRPr="00B258A1">
              <w:t xml:space="preserve"> в длину и не более </w:t>
            </w:r>
            <w:r w:rsidR="00295BA7">
              <w:t>9</w:t>
            </w:r>
            <w:r w:rsidR="00EF6E7F">
              <w:t>20 мм</w:t>
            </w:r>
            <w:r w:rsidRPr="00B258A1">
              <w:t xml:space="preserve"> в ширину, а высота должна быть большей или равной </w:t>
            </w:r>
            <w:r w:rsidR="00EF6E7F">
              <w:t>1900 мм</w:t>
            </w:r>
            <w:r w:rsidRPr="00B258A1">
              <w:t>.</w:t>
            </w:r>
          </w:p>
          <w:p w:rsidR="00B258A1" w:rsidRPr="00B258A1" w:rsidRDefault="00B258A1" w:rsidP="00B258A1">
            <w:r w:rsidRPr="00B258A1">
              <w:t>Материалы: окрашенный порошковыми красками металл, порошковая краска.</w:t>
            </w:r>
          </w:p>
          <w:p w:rsidR="00B258A1" w:rsidRPr="00B258A1" w:rsidRDefault="00B258A1" w:rsidP="00B258A1">
            <w:pPr>
              <w:rPr>
                <w:rFonts w:eastAsia="Calibri"/>
                <w:bCs/>
                <w:kern w:val="32"/>
              </w:rPr>
            </w:pPr>
            <w:r w:rsidRPr="00B258A1">
              <w:t xml:space="preserve">Комплектация: Турник предназначен для детей от шести лет и состоит из четырех стоек, основания которых </w:t>
            </w:r>
            <w:r w:rsidR="00EF6E7F">
              <w:t xml:space="preserve">должны бетонироваться </w:t>
            </w:r>
            <w:r w:rsidRPr="00B258A1">
              <w:t>в землю не менее</w:t>
            </w:r>
            <w:r w:rsidR="00EF6E7F">
              <w:t>, чем на</w:t>
            </w:r>
            <w:r w:rsidRPr="00B258A1">
              <w:t xml:space="preserve"> </w:t>
            </w:r>
            <w:r w:rsidR="00EF6E7F">
              <w:t>800 мм</w:t>
            </w:r>
            <w:r w:rsidRPr="00B258A1">
              <w:t xml:space="preserve"> и перекладины с двумя ребрами жесткости, которые должны быть выполнены из металлического окрашенного порошковыми красками в заводских условиях трубы, сечение не менее </w:t>
            </w:r>
            <w:r w:rsidR="00EF6E7F">
              <w:t>42 мм</w:t>
            </w:r>
            <w:r w:rsidRPr="00B258A1">
              <w:t xml:space="preserve">. Все </w:t>
            </w:r>
            <w:r w:rsidRPr="00B258A1">
              <w:rPr>
                <w:rFonts w:eastAsia="Calibri"/>
                <w:bCs/>
                <w:kern w:val="32"/>
              </w:rPr>
              <w:t>металлические детали, должны обеспечивать максимальную безопасность.</w:t>
            </w:r>
          </w:p>
          <w:p w:rsidR="00B258A1" w:rsidRPr="00B258A1" w:rsidRDefault="00B258A1" w:rsidP="00B258A1">
            <w:pPr>
              <w:jc w:val="both"/>
            </w:pPr>
            <w:r w:rsidRPr="00B258A1">
              <w:rPr>
                <w:rFonts w:eastAsia="Calibri"/>
              </w:rPr>
              <w:t>Характеристика материалов: к</w:t>
            </w:r>
            <w:r w:rsidRPr="00B258A1">
              <w:rPr>
                <w:rFonts w:eastAsia="Calibri"/>
                <w:bCs/>
                <w:kern w:val="32"/>
              </w:rPr>
              <w:t xml:space="preserve">онструкция турника должна быть из отборного сырья и материалов. Металлические детали должны обеспечивать максимальную прочность и безопасность конструкции. Обработка металлических элементов должна быть: горячая гальванизация или электроцинкование или покрытие порошковыми красками в два слоя </w:t>
            </w:r>
            <w:r w:rsidRPr="00B258A1">
              <w:t xml:space="preserve">в заводских условиях. Необходимое сечение трубы должно быть не менее </w:t>
            </w:r>
            <w:r w:rsidR="00EF6E7F">
              <w:t>42 мм</w:t>
            </w:r>
            <w:r w:rsidRPr="00B258A1">
              <w:rPr>
                <w:rFonts w:eastAsia="Calibri"/>
              </w:rPr>
              <w:t xml:space="preserve">, с толщиной стенки </w:t>
            </w:r>
            <w:r w:rsidR="00EF6E7F">
              <w:rPr>
                <w:rFonts w:eastAsia="Calibri"/>
              </w:rPr>
              <w:t>3-5</w:t>
            </w:r>
            <w:r w:rsidRPr="00B258A1">
              <w:rPr>
                <w:rFonts w:eastAsia="Calibri"/>
              </w:rPr>
              <w:t xml:space="preserve"> мм.</w:t>
            </w:r>
            <w:r w:rsidRPr="00B258A1">
              <w:t xml:space="preserve"> </w:t>
            </w:r>
            <w:r w:rsidRPr="00B258A1">
              <w:rPr>
                <w:rFonts w:eastAsia="Calibri"/>
                <w:bCs/>
                <w:kern w:val="32"/>
              </w:rPr>
              <w:t xml:space="preserve">Сварные швы </w:t>
            </w:r>
            <w:r w:rsidR="00EF6E7F">
              <w:rPr>
                <w:rFonts w:eastAsia="Calibri"/>
                <w:bCs/>
                <w:kern w:val="32"/>
              </w:rPr>
              <w:t xml:space="preserve">должны быть </w:t>
            </w:r>
            <w:r w:rsidRPr="00B258A1">
              <w:rPr>
                <w:rFonts w:eastAsia="Calibri"/>
                <w:bCs/>
                <w:kern w:val="32"/>
              </w:rPr>
              <w:t>гладкие. Весь крепеж должен быть оцинкован. 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 И</w:t>
            </w:r>
            <w:r w:rsidRPr="00B258A1">
              <w:rPr>
                <w:rFonts w:eastAsia="Calibri"/>
              </w:rPr>
              <w:t>зделие при установке должно бе</w:t>
            </w:r>
            <w:r w:rsidR="00CF1833">
              <w:rPr>
                <w:rFonts w:eastAsia="Calibri"/>
              </w:rPr>
              <w:t>тонироваться на глубину не менее</w:t>
            </w:r>
            <w:r w:rsidRPr="00B258A1">
              <w:rPr>
                <w:rFonts w:eastAsia="Calibri"/>
              </w:rPr>
              <w:t xml:space="preserve"> </w:t>
            </w:r>
            <w:r w:rsidR="00EF6E7F">
              <w:rPr>
                <w:rFonts w:eastAsia="Calibri"/>
              </w:rPr>
              <w:t>800</w:t>
            </w:r>
            <w:r w:rsidRPr="00B258A1">
              <w:rPr>
                <w:rFonts w:eastAsia="Calibri"/>
              </w:rPr>
              <w:t xml:space="preserve"> мм. Средняя прочность бетона должна составлять от </w:t>
            </w:r>
            <w:r w:rsidR="00EF6E7F">
              <w:rPr>
                <w:rFonts w:eastAsia="Calibri"/>
              </w:rPr>
              <w:t>196,5</w:t>
            </w:r>
            <w:r w:rsidRPr="00B258A1">
              <w:rPr>
                <w:rFonts w:eastAsia="Calibri"/>
              </w:rPr>
              <w:t xml:space="preserve"> до </w:t>
            </w:r>
            <w:r w:rsidR="00EF6E7F">
              <w:rPr>
                <w:rFonts w:eastAsia="Calibri"/>
              </w:rPr>
              <w:t>244,7</w:t>
            </w:r>
            <w:r w:rsidRPr="00B258A1">
              <w:rPr>
                <w:rFonts w:eastAsia="Calibri"/>
              </w:rPr>
              <w:t xml:space="preserve"> кгс на квадратный сантиметр.</w:t>
            </w:r>
          </w:p>
          <w:p w:rsidR="00B258A1" w:rsidRPr="00B258A1" w:rsidRDefault="00B258A1" w:rsidP="00B258A1">
            <w:pPr>
              <w:jc w:val="both"/>
              <w:rPr>
                <w:u w:val="single"/>
              </w:rPr>
            </w:pPr>
            <w:r w:rsidRPr="00B258A1">
              <w:rPr>
                <w:rFonts w:eastAsia="Calibri"/>
              </w:rPr>
              <w:t>К изделию должен прилагаться сертификат соответствия ГОСТ, Санитарно-Эпидемиологическое Заключение на соответствие СанПиНа</w:t>
            </w:r>
          </w:p>
        </w:tc>
      </w:tr>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hideMark/>
          </w:tcPr>
          <w:p w:rsidR="00B258A1" w:rsidRPr="00B258A1" w:rsidRDefault="00B258A1" w:rsidP="00B258A1">
            <w:pPr>
              <w:spacing w:line="480" w:lineRule="auto"/>
              <w:jc w:val="both"/>
            </w:pPr>
            <w:r w:rsidRPr="00B258A1">
              <w:t>1 шт.</w:t>
            </w:r>
          </w:p>
        </w:tc>
        <w:tc>
          <w:tcPr>
            <w:tcW w:w="7920" w:type="dxa"/>
            <w:tcBorders>
              <w:top w:val="single" w:sz="4" w:space="0" w:color="000000"/>
              <w:left w:val="single" w:sz="4" w:space="0" w:color="000000"/>
              <w:bottom w:val="single" w:sz="4" w:space="0" w:color="000000"/>
              <w:right w:val="single" w:sz="4" w:space="0" w:color="000000"/>
            </w:tcBorders>
          </w:tcPr>
          <w:p w:rsidR="00B258A1" w:rsidRPr="000D203F" w:rsidRDefault="00B258A1" w:rsidP="00B258A1">
            <w:pPr>
              <w:jc w:val="both"/>
              <w:rPr>
                <w:rFonts w:eastAsia="Calibri"/>
                <w:u w:val="single"/>
              </w:rPr>
            </w:pPr>
            <w:r w:rsidRPr="000D203F">
              <w:rPr>
                <w:rFonts w:eastAsia="Calibri"/>
                <w:u w:val="single"/>
              </w:rPr>
              <w:t>Брусья паралельные</w:t>
            </w:r>
          </w:p>
          <w:p w:rsidR="00B258A1" w:rsidRPr="00B258A1" w:rsidRDefault="00B258A1" w:rsidP="00B258A1">
            <w:pPr>
              <w:jc w:val="both"/>
              <w:rPr>
                <w:rFonts w:eastAsia="Calibri"/>
              </w:rPr>
            </w:pPr>
            <w:r w:rsidRPr="00B258A1">
              <w:rPr>
                <w:rFonts w:eastAsia="Calibri"/>
              </w:rPr>
              <w:t>Размер: длина</w:t>
            </w:r>
            <w:r w:rsidRPr="00B258A1">
              <w:t xml:space="preserve"> </w:t>
            </w:r>
            <w:r w:rsidR="0098421A">
              <w:t xml:space="preserve">должна быть </w:t>
            </w:r>
            <w:r w:rsidR="00EF6E7F">
              <w:t>2000</w:t>
            </w:r>
            <w:r w:rsidRPr="00B258A1">
              <w:t xml:space="preserve"> – </w:t>
            </w:r>
            <w:r w:rsidR="00EF6E7F">
              <w:t>2100 мм</w:t>
            </w:r>
            <w:r w:rsidRPr="00B258A1">
              <w:rPr>
                <w:rFonts w:eastAsia="Calibri"/>
              </w:rPr>
              <w:t xml:space="preserve">,  ширина </w:t>
            </w:r>
            <w:r w:rsidR="0098421A">
              <w:t xml:space="preserve">должна быть </w:t>
            </w:r>
            <w:r w:rsidR="00EF6E7F">
              <w:t>500-550 мм</w:t>
            </w:r>
            <w:r w:rsidRPr="00B258A1">
              <w:rPr>
                <w:rFonts w:eastAsia="Calibri"/>
              </w:rPr>
              <w:t xml:space="preserve">, высота </w:t>
            </w:r>
            <w:r w:rsidR="0098421A">
              <w:t xml:space="preserve">должна быть </w:t>
            </w:r>
            <w:r w:rsidR="00EF6E7F">
              <w:t>1300</w:t>
            </w:r>
            <w:r w:rsidRPr="00B258A1">
              <w:t xml:space="preserve"> – </w:t>
            </w:r>
            <w:r w:rsidR="00EF6E7F">
              <w:t>1400</w:t>
            </w:r>
            <w:r w:rsidRPr="00B258A1">
              <w:rPr>
                <w:rFonts w:eastAsia="Calibri"/>
              </w:rPr>
              <w:t xml:space="preserve"> мм.</w:t>
            </w:r>
          </w:p>
          <w:p w:rsidR="00B258A1" w:rsidRPr="00B258A1" w:rsidRDefault="00B258A1" w:rsidP="00B258A1">
            <w:pPr>
              <w:jc w:val="both"/>
              <w:rPr>
                <w:rFonts w:eastAsia="Calibri"/>
              </w:rPr>
            </w:pPr>
            <w:r w:rsidRPr="00B258A1">
              <w:rPr>
                <w:rFonts w:eastAsia="Calibri"/>
              </w:rPr>
              <w:t xml:space="preserve">Материалы: окрашенный порошковыми красками металл, толщиной </w:t>
            </w:r>
            <w:r w:rsidR="00EF6E7F">
              <w:t>3-4</w:t>
            </w:r>
            <w:r w:rsidRPr="00B258A1">
              <w:t xml:space="preserve"> мм</w:t>
            </w:r>
            <w:r w:rsidRPr="00B258A1">
              <w:rPr>
                <w:rFonts w:eastAsia="Calibri"/>
              </w:rPr>
              <w:t xml:space="preserve">, диаметром </w:t>
            </w:r>
            <w:r w:rsidR="00EF6E7F">
              <w:t>45-50</w:t>
            </w:r>
            <w:r w:rsidRPr="00B258A1">
              <w:rPr>
                <w:rFonts w:eastAsia="Calibri"/>
              </w:rPr>
              <w:t xml:space="preserve"> мм.</w:t>
            </w:r>
          </w:p>
          <w:p w:rsidR="00B258A1" w:rsidRPr="00B258A1" w:rsidRDefault="00B258A1" w:rsidP="00B258A1">
            <w:pPr>
              <w:jc w:val="both"/>
              <w:rPr>
                <w:rFonts w:eastAsia="Calibri"/>
                <w:bCs/>
                <w:kern w:val="32"/>
              </w:rPr>
            </w:pPr>
            <w:r w:rsidRPr="00B258A1">
              <w:rPr>
                <w:rFonts w:eastAsia="Calibri"/>
                <w:bCs/>
                <w:kern w:val="32"/>
              </w:rPr>
              <w:t xml:space="preserve">Металлические детали должны обеспечивать максимальную прочность и безопасность. Обработка металлических элементов должна быть: горячая гальванизация, электроцинкование, </w:t>
            </w:r>
            <w:r w:rsidRPr="00B258A1">
              <w:rPr>
                <w:bCs/>
                <w:kern w:val="32"/>
              </w:rPr>
              <w:t>с</w:t>
            </w:r>
            <w:r w:rsidRPr="00B258A1">
              <w:rPr>
                <w:rFonts w:eastAsia="Calibri"/>
                <w:bCs/>
                <w:kern w:val="32"/>
              </w:rPr>
              <w:t xml:space="preserve">варные швы </w:t>
            </w:r>
            <w:r w:rsidR="00EF6E7F">
              <w:rPr>
                <w:rFonts w:eastAsia="Calibri"/>
                <w:bCs/>
                <w:kern w:val="32"/>
              </w:rPr>
              <w:t xml:space="preserve">должны быть </w:t>
            </w:r>
            <w:r w:rsidRPr="00B258A1">
              <w:rPr>
                <w:rFonts w:eastAsia="Calibri"/>
                <w:bCs/>
                <w:kern w:val="32"/>
              </w:rPr>
              <w:t>гладкие</w:t>
            </w:r>
            <w:r w:rsidRPr="00B258A1">
              <w:rPr>
                <w:bCs/>
                <w:kern w:val="32"/>
              </w:rPr>
              <w:t xml:space="preserve">, </w:t>
            </w:r>
            <w:r w:rsidRPr="00B258A1">
              <w:rPr>
                <w:rFonts w:eastAsia="Calibri"/>
                <w:bCs/>
                <w:kern w:val="32"/>
              </w:rPr>
              <w:t>покрытие порошковыми красками в два слоя.</w:t>
            </w:r>
            <w:r w:rsidRPr="00B258A1">
              <w:rPr>
                <w:bCs/>
                <w:kern w:val="32"/>
              </w:rPr>
              <w:t xml:space="preserve"> </w:t>
            </w:r>
            <w:r w:rsidRPr="00B258A1">
              <w:rPr>
                <w:rFonts w:eastAsia="Calibri"/>
                <w:bCs/>
                <w:kern w:val="32"/>
              </w:rPr>
              <w:t>Лакокрасочные покрытия должны применяться: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B258A1" w:rsidRPr="00B258A1" w:rsidRDefault="00B258A1" w:rsidP="00B258A1">
            <w:pPr>
              <w:jc w:val="both"/>
              <w:rPr>
                <w:rFonts w:eastAsia="Calibri"/>
              </w:rPr>
            </w:pPr>
            <w:r w:rsidRPr="00B258A1">
              <w:t>Комплектация: Брусья параллельные предназначены для детей дошкольного и школьного возраста от шести лет и должны состоят из металлического каркаса из трубы сечением не менее одного дюйма, окрашенного порошковыми красками.</w:t>
            </w:r>
          </w:p>
          <w:p w:rsidR="00B258A1" w:rsidRPr="00B258A1" w:rsidRDefault="00B258A1" w:rsidP="00B258A1">
            <w:pPr>
              <w:jc w:val="both"/>
              <w:rPr>
                <w:rFonts w:eastAsia="Calibri"/>
              </w:rPr>
            </w:pPr>
            <w:r w:rsidRPr="00B258A1">
              <w:rPr>
                <w:rFonts w:eastAsia="Calibri"/>
              </w:rPr>
              <w:t>Изделие при установке</w:t>
            </w:r>
            <w:r w:rsidR="00EF6E7F">
              <w:rPr>
                <w:rFonts w:eastAsia="Calibri"/>
              </w:rPr>
              <w:t xml:space="preserve"> должно бетонироваться на глубину не менее </w:t>
            </w:r>
            <w:r w:rsidR="00EF6E7F">
              <w:t>700</w:t>
            </w:r>
            <w:r w:rsidR="00EF6E7F">
              <w:rPr>
                <w:rFonts w:eastAsia="Calibri"/>
              </w:rPr>
              <w:t xml:space="preserve"> м</w:t>
            </w:r>
            <w:r w:rsidRPr="00B258A1">
              <w:rPr>
                <w:rFonts w:eastAsia="Calibri"/>
              </w:rPr>
              <w:t>м.</w:t>
            </w:r>
          </w:p>
          <w:p w:rsidR="00B258A1" w:rsidRPr="00B258A1" w:rsidRDefault="00B258A1" w:rsidP="00B258A1">
            <w:pPr>
              <w:jc w:val="both"/>
              <w:rPr>
                <w:rFonts w:eastAsia="Calibri"/>
              </w:rPr>
            </w:pPr>
            <w:r w:rsidRPr="00B258A1">
              <w:rPr>
                <w:rFonts w:eastAsia="Calibri"/>
              </w:rPr>
              <w:t>К изделию должен прилагать</w:t>
            </w:r>
            <w:r w:rsidRPr="00B258A1">
              <w:t xml:space="preserve">ся сертификат соответствия ГОСТ, </w:t>
            </w:r>
            <w:r w:rsidRPr="00B258A1">
              <w:rPr>
                <w:rFonts w:eastAsia="Calibri"/>
              </w:rPr>
              <w:t>Санитарно-Эпидемиологическое Заключение на соответствие СанПиН</w:t>
            </w:r>
          </w:p>
        </w:tc>
      </w:tr>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hideMark/>
          </w:tcPr>
          <w:p w:rsidR="00B258A1" w:rsidRPr="00B258A1" w:rsidRDefault="00B258A1" w:rsidP="00B258A1">
            <w:pPr>
              <w:spacing w:line="480" w:lineRule="auto"/>
              <w:jc w:val="both"/>
            </w:pPr>
            <w:r w:rsidRPr="00B258A1">
              <w:t>1 шт.</w:t>
            </w:r>
          </w:p>
        </w:tc>
        <w:tc>
          <w:tcPr>
            <w:tcW w:w="7920" w:type="dxa"/>
            <w:tcBorders>
              <w:top w:val="single" w:sz="4" w:space="0" w:color="000000"/>
              <w:left w:val="single" w:sz="4" w:space="0" w:color="000000"/>
              <w:bottom w:val="single" w:sz="4" w:space="0" w:color="000000"/>
              <w:right w:val="single" w:sz="4" w:space="0" w:color="000000"/>
            </w:tcBorders>
          </w:tcPr>
          <w:p w:rsidR="00B258A1" w:rsidRPr="000D203F" w:rsidRDefault="00B258A1" w:rsidP="00B258A1">
            <w:pPr>
              <w:jc w:val="both"/>
              <w:rPr>
                <w:u w:val="single"/>
              </w:rPr>
            </w:pPr>
            <w:r w:rsidRPr="000D203F">
              <w:rPr>
                <w:u w:val="single"/>
              </w:rPr>
              <w:t>Брусья разновысокие.</w:t>
            </w:r>
          </w:p>
          <w:p w:rsidR="00B258A1" w:rsidRPr="00B258A1" w:rsidRDefault="00B258A1" w:rsidP="00B258A1">
            <w:pPr>
              <w:jc w:val="both"/>
            </w:pPr>
            <w:r w:rsidRPr="00B258A1">
              <w:t xml:space="preserve">Размер: длина </w:t>
            </w:r>
            <w:r w:rsidR="0098421A">
              <w:t xml:space="preserve">должна быть </w:t>
            </w:r>
            <w:r w:rsidRPr="00B258A1">
              <w:t>2000-2100 мм,  шир</w:t>
            </w:r>
            <w:r w:rsidR="00EF6E7F">
              <w:t xml:space="preserve">ина </w:t>
            </w:r>
            <w:r w:rsidR="0098421A">
              <w:t xml:space="preserve">должна быть </w:t>
            </w:r>
            <w:r w:rsidR="00EF6E7F" w:rsidRPr="000D203F">
              <w:t>500-55</w:t>
            </w:r>
            <w:r w:rsidRPr="000D203F">
              <w:t>0</w:t>
            </w:r>
            <w:r w:rsidRPr="00B258A1">
              <w:t xml:space="preserve">, высота </w:t>
            </w:r>
            <w:r w:rsidR="0098421A">
              <w:t xml:space="preserve">должна быть </w:t>
            </w:r>
            <w:r w:rsidRPr="00B258A1">
              <w:t>1300-1400 мм, 900-1000 мм.</w:t>
            </w:r>
          </w:p>
          <w:p w:rsidR="00B258A1" w:rsidRPr="00B258A1" w:rsidRDefault="00B258A1" w:rsidP="00B258A1">
            <w:pPr>
              <w:jc w:val="both"/>
            </w:pPr>
            <w:r w:rsidRPr="00B258A1">
              <w:t>Материалы: окрашенный порошковыми красками металл, толщиной 3-4 мм., диаметром 45-50 мм.</w:t>
            </w:r>
          </w:p>
          <w:p w:rsidR="00B258A1" w:rsidRPr="00B258A1" w:rsidRDefault="00B258A1" w:rsidP="00B258A1">
            <w:pPr>
              <w:jc w:val="both"/>
            </w:pPr>
            <w:r w:rsidRPr="00B258A1">
              <w:t>Металлические детали должны обеспечивать максимальную прочность и безопасность. Обработка металлических элементов должна быть: горячая гальванизация или электроцинкование или покрытие порошковыми красками в два слоя. Сварные швы гладкие.</w:t>
            </w:r>
          </w:p>
          <w:p w:rsidR="00B258A1" w:rsidRPr="00B258A1" w:rsidRDefault="00B258A1" w:rsidP="00B258A1">
            <w:pPr>
              <w:jc w:val="both"/>
            </w:pPr>
            <w:r w:rsidRPr="00B258A1">
              <w:t>Лакокрасочные покрытия должны применяться:полиуретановые,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B258A1" w:rsidRPr="00B258A1" w:rsidRDefault="00B258A1" w:rsidP="00B258A1">
            <w:pPr>
              <w:jc w:val="both"/>
            </w:pPr>
            <w:r w:rsidRPr="00B258A1">
              <w:t xml:space="preserve">Изделие при установке </w:t>
            </w:r>
            <w:r w:rsidR="00CF1833">
              <w:t>должно бетонироваться</w:t>
            </w:r>
            <w:r w:rsidRPr="00B258A1">
              <w:t xml:space="preserve"> на глубину не менее 70</w:t>
            </w:r>
            <w:r w:rsidR="00A23AE4">
              <w:t>0 м</w:t>
            </w:r>
            <w:r w:rsidRPr="00B258A1">
              <w:t>м.</w:t>
            </w:r>
          </w:p>
          <w:p w:rsidR="00B258A1" w:rsidRPr="00B258A1" w:rsidRDefault="00B258A1" w:rsidP="00B258A1">
            <w:pPr>
              <w:jc w:val="both"/>
            </w:pPr>
            <w:r w:rsidRPr="00B258A1">
              <w:t>К изделию должен прилагаться сертификат соответствия ГОСТ ,</w:t>
            </w:r>
          </w:p>
          <w:p w:rsidR="00B258A1" w:rsidRPr="00B258A1" w:rsidRDefault="00B258A1" w:rsidP="00B258A1">
            <w:pPr>
              <w:jc w:val="both"/>
            </w:pPr>
            <w:r w:rsidRPr="00B258A1">
              <w:t xml:space="preserve"> Санитарно-Эпидемиологическое Заключение на соответствие СанПиН</w:t>
            </w:r>
          </w:p>
        </w:tc>
      </w:tr>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tcPr>
          <w:p w:rsidR="00B258A1" w:rsidRPr="00B258A1" w:rsidRDefault="00B258A1" w:rsidP="00B258A1">
            <w:pPr>
              <w:spacing w:line="480" w:lineRule="auto"/>
              <w:jc w:val="both"/>
            </w:pPr>
            <w:r w:rsidRPr="00B258A1">
              <w:t>1 шт.</w:t>
            </w:r>
          </w:p>
        </w:tc>
        <w:tc>
          <w:tcPr>
            <w:tcW w:w="7920" w:type="dxa"/>
            <w:tcBorders>
              <w:top w:val="single" w:sz="4" w:space="0" w:color="000000"/>
              <w:left w:val="single" w:sz="4" w:space="0" w:color="000000"/>
              <w:bottom w:val="single" w:sz="4" w:space="0" w:color="000000"/>
              <w:right w:val="single" w:sz="4" w:space="0" w:color="000000"/>
            </w:tcBorders>
          </w:tcPr>
          <w:p w:rsidR="00B258A1" w:rsidRPr="000D203F" w:rsidRDefault="00B258A1" w:rsidP="00B258A1">
            <w:pPr>
              <w:jc w:val="both"/>
              <w:rPr>
                <w:u w:val="single"/>
              </w:rPr>
            </w:pPr>
            <w:r w:rsidRPr="000D203F">
              <w:rPr>
                <w:u w:val="single"/>
              </w:rPr>
              <w:t>Рукоход с брусьями и шведской стенкой.</w:t>
            </w:r>
          </w:p>
          <w:p w:rsidR="00B258A1" w:rsidRPr="00B258A1" w:rsidRDefault="00B258A1" w:rsidP="00B258A1">
            <w:pPr>
              <w:jc w:val="both"/>
            </w:pPr>
            <w:r w:rsidRPr="00B258A1">
              <w:t xml:space="preserve">Размеры: длина </w:t>
            </w:r>
            <w:r w:rsidR="00CF1833">
              <w:t xml:space="preserve">должна быть </w:t>
            </w:r>
            <w:r w:rsidRPr="00B258A1">
              <w:t xml:space="preserve">3800-4000 мм,  ширина </w:t>
            </w:r>
            <w:r w:rsidR="00CF1833">
              <w:t xml:space="preserve">должна быть </w:t>
            </w:r>
            <w:r w:rsidRPr="00B258A1">
              <w:t xml:space="preserve">1000-1100 мм, высота </w:t>
            </w:r>
            <w:r w:rsidR="0098421A">
              <w:t xml:space="preserve">должна быть </w:t>
            </w:r>
            <w:r w:rsidRPr="00B258A1">
              <w:t>2450-2550 мм.</w:t>
            </w:r>
          </w:p>
          <w:p w:rsidR="00B258A1" w:rsidRPr="00B258A1" w:rsidRDefault="00B258A1" w:rsidP="00B258A1">
            <w:pPr>
              <w:jc w:val="both"/>
            </w:pPr>
            <w:r w:rsidRPr="00B258A1">
              <w:t>Характеристика материалов: конструкция должна быть из отборного сырья и материалов.</w:t>
            </w:r>
          </w:p>
          <w:p w:rsidR="00B258A1" w:rsidRPr="00B258A1" w:rsidRDefault="00B258A1" w:rsidP="00B258A1">
            <w:pPr>
              <w:jc w:val="both"/>
            </w:pPr>
            <w:r w:rsidRPr="00B258A1">
              <w:t>- хвойная древесина – только отборная доска, подвергнутая специальной обработке и сушке до мебельной влажности.(7-10%). Для придания особой прочности несущим конструкциям должна быть использована  технология склейки под прессом нескольких слоев древесины. Толщина несущих ст</w:t>
            </w:r>
            <w:r w:rsidR="00A23AE4">
              <w:t>оек из клеёного хвойного бруса должна быть</w:t>
            </w:r>
            <w:r w:rsidRPr="00B258A1">
              <w:t xml:space="preserve"> не менее 100*100 мм. </w:t>
            </w:r>
          </w:p>
          <w:p w:rsidR="00B258A1" w:rsidRPr="00B258A1" w:rsidRDefault="00B258A1" w:rsidP="00B258A1">
            <w:pPr>
              <w:jc w:val="both"/>
            </w:pPr>
            <w:r w:rsidRPr="00B258A1">
              <w:t xml:space="preserve">- фанера лиственных пород дерева (водостойкая, отшлифованная), толщина фанерных элементов </w:t>
            </w:r>
            <w:r w:rsidR="00A23AE4">
              <w:t xml:space="preserve">должна быть </w:t>
            </w:r>
            <w:r w:rsidRPr="00B258A1">
              <w:t>не менее двадцати четырех мм. Все фанерные детали выполнены из шлифованной фанеры лиственных пород дерева, скругленной и отшлифованной по торцевым срезам для обеспечения безопасности и увеличения срока службы. Фанера стойкая к атмосферным воздействиям.</w:t>
            </w:r>
          </w:p>
          <w:p w:rsidR="00B258A1" w:rsidRPr="00B258A1" w:rsidRDefault="00B258A1" w:rsidP="00B258A1">
            <w:pPr>
              <w:jc w:val="both"/>
            </w:pPr>
            <w:r w:rsidRPr="00B258A1">
              <w:t xml:space="preserve">- металлические детали, должны обеспечивать максимальную безопасность. Обработка металлических элементов должна быть: горячая гальванизация, электроцинкование, покрытие порошковыми красками в два слоя. Сварные швы гладкие. Весь крепеж должен быть оцинкован, уголки имеют закругление (против травматизма). </w:t>
            </w:r>
          </w:p>
          <w:p w:rsidR="00B258A1" w:rsidRPr="00B258A1" w:rsidRDefault="00B258A1" w:rsidP="00B258A1">
            <w:pPr>
              <w:jc w:val="both"/>
            </w:pPr>
            <w:r w:rsidRPr="00B258A1">
              <w:t>Все крепежные элементы в местах резьбовых соединений должны быть закрыты пластиковыми заглушками.</w:t>
            </w:r>
          </w:p>
          <w:p w:rsidR="00B258A1" w:rsidRPr="00B258A1" w:rsidRDefault="00B258A1" w:rsidP="00B258A1">
            <w:pPr>
              <w:jc w:val="both"/>
            </w:pPr>
            <w:r w:rsidRPr="00B258A1">
              <w:t>- пластик яркий, однородный, надежный и устойчивый к внешней среде (по технологии «литье под давлением» или «роторное формование»)</w:t>
            </w:r>
          </w:p>
          <w:p w:rsidR="00B258A1" w:rsidRPr="00B258A1" w:rsidRDefault="00B258A1" w:rsidP="00B258A1">
            <w:pPr>
              <w:jc w:val="both"/>
            </w:pPr>
            <w:r w:rsidRPr="00B258A1">
              <w:t>- 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B258A1" w:rsidRPr="00B258A1" w:rsidRDefault="00B258A1" w:rsidP="00B258A1">
            <w:pPr>
              <w:jc w:val="both"/>
            </w:pPr>
            <w:r w:rsidRPr="00B258A1">
              <w:t>Комплектация: Рукоход с брусьями предназначен для детей дошкольного возраста от 6 лет, несущие столбы городка должны быть выполнены из клееного бруса сечением 100-110 мм и иметь скругленный профиль с канавкой посередине. Сверху столб должен заканчиваться пластиковой заглушкой, снизу столб должен оканчиваться металлическим оцинкованным подпятником, сечением 40-45 мм, который бетонируется в землю. Изделие должно включать в себя рукоход из металлических перекладин сечением 30-35 мм и длиной 750-850 мм, усиленный уголками из влагостойкой фанеры  лиственных пород дерева, толщиной 22-25 мм для жесткости, и шведскую стенку из металлических перекладин сечением 30-35 мм и длиной не менее 750-850 мм, брусья, выполненные из металлической трубы сечением 45-50 мм и длиной 1400-1500 мм, шест со спиралью сечением 45-50 мм и трубы сечением 40-45 мм.</w:t>
            </w:r>
          </w:p>
          <w:p w:rsidR="00B258A1" w:rsidRPr="00B258A1" w:rsidRDefault="00B258A1" w:rsidP="00B258A1">
            <w:pPr>
              <w:jc w:val="both"/>
            </w:pPr>
            <w:r w:rsidRPr="00B258A1">
              <w:t xml:space="preserve">Изделие при установке </w:t>
            </w:r>
            <w:r w:rsidR="00CF1833">
              <w:t>должно бетонироваться</w:t>
            </w:r>
            <w:r w:rsidRPr="00B258A1">
              <w:t xml:space="preserve"> на глубину не менее 700 мм.</w:t>
            </w:r>
          </w:p>
          <w:p w:rsidR="00B258A1" w:rsidRPr="00B258A1" w:rsidRDefault="00B258A1" w:rsidP="00B258A1">
            <w:pPr>
              <w:jc w:val="both"/>
            </w:pPr>
            <w:r w:rsidRPr="00B258A1">
              <w:t>К изделию должен прилагаться сертификат соответствия ГОСТу, Санитарно-Эпидемиологическое Заключение на соответствие СанПиН.</w:t>
            </w:r>
          </w:p>
        </w:tc>
      </w:tr>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hideMark/>
          </w:tcPr>
          <w:p w:rsidR="00B258A1" w:rsidRPr="00B258A1" w:rsidRDefault="00B258A1" w:rsidP="00B258A1">
            <w:pPr>
              <w:spacing w:line="480" w:lineRule="auto"/>
              <w:jc w:val="both"/>
            </w:pPr>
            <w:r w:rsidRPr="00B258A1">
              <w:t>1 шт.</w:t>
            </w:r>
          </w:p>
        </w:tc>
        <w:tc>
          <w:tcPr>
            <w:tcW w:w="7920" w:type="dxa"/>
            <w:tcBorders>
              <w:top w:val="single" w:sz="4" w:space="0" w:color="000000"/>
              <w:left w:val="single" w:sz="4" w:space="0" w:color="000000"/>
              <w:bottom w:val="single" w:sz="4" w:space="0" w:color="000000"/>
              <w:right w:val="single" w:sz="4" w:space="0" w:color="000000"/>
            </w:tcBorders>
          </w:tcPr>
          <w:p w:rsidR="00B258A1" w:rsidRPr="000D203F" w:rsidRDefault="00B258A1" w:rsidP="00B258A1">
            <w:pPr>
              <w:jc w:val="both"/>
              <w:rPr>
                <w:u w:val="single"/>
              </w:rPr>
            </w:pPr>
            <w:r w:rsidRPr="000D203F">
              <w:rPr>
                <w:u w:val="single"/>
              </w:rPr>
              <w:t>Стойка баскетбольная</w:t>
            </w:r>
          </w:p>
          <w:p w:rsidR="00B258A1" w:rsidRPr="00B258A1" w:rsidRDefault="00B258A1" w:rsidP="00B258A1">
            <w:pPr>
              <w:jc w:val="both"/>
            </w:pPr>
            <w:r w:rsidRPr="00B258A1">
              <w:t xml:space="preserve">Размеры: ширина щита </w:t>
            </w:r>
            <w:r w:rsidR="00CF1833">
              <w:t>должна быть</w:t>
            </w:r>
            <w:r w:rsidRPr="00B258A1">
              <w:t>1000-1100 мм</w:t>
            </w:r>
            <w:r w:rsidR="00CF1833">
              <w:t>,</w:t>
            </w:r>
            <w:r w:rsidRPr="00B258A1">
              <w:t xml:space="preserve"> высота щита</w:t>
            </w:r>
            <w:r w:rsidR="00CF1833">
              <w:t xml:space="preserve"> должна быть</w:t>
            </w:r>
            <w:r w:rsidRPr="00B258A1">
              <w:t xml:space="preserve"> 700-750 мм,  высота стойки </w:t>
            </w:r>
            <w:r w:rsidR="00CF1833">
              <w:t xml:space="preserve">должна быть </w:t>
            </w:r>
            <w:r w:rsidRPr="00B258A1">
              <w:t>3500-3600 мм.</w:t>
            </w:r>
          </w:p>
          <w:p w:rsidR="00B258A1" w:rsidRPr="00B258A1" w:rsidRDefault="00B258A1" w:rsidP="00B258A1">
            <w:pPr>
              <w:jc w:val="both"/>
            </w:pPr>
            <w:r w:rsidRPr="00B258A1">
              <w:t>Комплектация: стойка баскетбольная с двумя баскетбольными щит</w:t>
            </w:r>
            <w:r w:rsidR="00CF1833">
              <w:t>а</w:t>
            </w:r>
            <w:r w:rsidRPr="00B258A1">
              <w:t xml:space="preserve">ми, изготовленными из </w:t>
            </w:r>
            <w:r w:rsidR="005F3D3F">
              <w:t>в</w:t>
            </w:r>
            <w:r w:rsidRPr="00B258A1">
              <w:t>одостойкой фан</w:t>
            </w:r>
            <w:r w:rsidR="005F3D3F">
              <w:t>еры лиственных пород шлифованной</w:t>
            </w:r>
            <w:r w:rsidRPr="00B258A1">
              <w:t xml:space="preserve">. Сорт: </w:t>
            </w:r>
            <w:r w:rsidRPr="00B258A1">
              <w:rPr>
                <w:lang w:val="en-US"/>
              </w:rPr>
              <w:t>II</w:t>
            </w:r>
            <w:r w:rsidRPr="00B258A1">
              <w:t xml:space="preserve"> или </w:t>
            </w:r>
            <w:r w:rsidRPr="00B258A1">
              <w:rPr>
                <w:lang w:val="en-US"/>
              </w:rPr>
              <w:t>I</w:t>
            </w:r>
            <w:r w:rsidRPr="00B258A1">
              <w:t>.</w:t>
            </w:r>
            <w:r w:rsidR="00A23AE4">
              <w:t xml:space="preserve"> </w:t>
            </w:r>
            <w:r w:rsidRPr="00B258A1">
              <w:t>Марка ФСФ.</w:t>
            </w:r>
            <w:r w:rsidR="00A23AE4">
              <w:t xml:space="preserve"> Номинальная толщина фанеры должна быть</w:t>
            </w:r>
            <w:r w:rsidRPr="00B258A1">
              <w:t xml:space="preserve"> не менее 24 мм</w:t>
            </w:r>
            <w:r w:rsidR="00A23AE4">
              <w:t>. Слойность фанеры должна быть</w:t>
            </w:r>
            <w:r w:rsidRPr="00B258A1">
              <w:t xml:space="preserve"> не менее 11</w:t>
            </w:r>
            <w:r w:rsidR="00A23AE4">
              <w:t xml:space="preserve">. </w:t>
            </w:r>
            <w:r w:rsidRPr="00B258A1">
              <w:t>Порода дерева: береза или ольха или  клен или  ильма или бук или осина или тополь или липа. Булавочные сучки допускаются.</w:t>
            </w:r>
            <w:r w:rsidR="00A23AE4">
              <w:t xml:space="preserve"> </w:t>
            </w:r>
            <w:r w:rsidRPr="00B258A1">
              <w:t>Здоровые сросшиеся светлые и темные сучки: допускаются диаметром - не более 25 мм; в количестве на 1 м2 - не более 10 шт.; с трещинами шириной - не более 1,0 мм</w:t>
            </w:r>
          </w:p>
          <w:p w:rsidR="00B258A1" w:rsidRPr="00B258A1" w:rsidRDefault="00B258A1" w:rsidP="00B258A1">
            <w:pPr>
              <w:jc w:val="both"/>
            </w:pPr>
            <w:r w:rsidRPr="00B258A1">
              <w:t>Частично сросшиеся, несросшиеся, выпадающие сучки, отверстия от них, червоточина: допускаются диаметром - не более 6 мм. В количестве на 1 м2 поверхности листа - не более 6 шт.</w:t>
            </w:r>
          </w:p>
          <w:p w:rsidR="00B258A1" w:rsidRPr="00B258A1" w:rsidRDefault="00B258A1" w:rsidP="00B258A1">
            <w:pPr>
              <w:jc w:val="both"/>
            </w:pPr>
            <w:r w:rsidRPr="00B258A1">
              <w:t xml:space="preserve">Разошедшиеся трещины: допускаются длиной не более 300 мм; шириной - не более 2 мм. В количестве, не более 2 шт. </w:t>
            </w:r>
          </w:p>
          <w:p w:rsidR="00B258A1" w:rsidRPr="00B258A1" w:rsidRDefault="00B258A1" w:rsidP="00B258A1">
            <w:pPr>
              <w:jc w:val="both"/>
            </w:pPr>
            <w:r w:rsidRPr="00B258A1">
              <w:t>Светлая прорость допускается.</w:t>
            </w:r>
          </w:p>
          <w:p w:rsidR="00B258A1" w:rsidRPr="00B258A1" w:rsidRDefault="00B258A1" w:rsidP="00B258A1">
            <w:pPr>
              <w:jc w:val="both"/>
            </w:pPr>
            <w:r w:rsidRPr="00B258A1">
              <w:t>Нездоровое изменение окраски и гниль не допускаются, с кольцом и оцинкованной стойкой из профильной трубы.</w:t>
            </w:r>
          </w:p>
          <w:p w:rsidR="00B258A1" w:rsidRPr="00B258A1" w:rsidRDefault="00B258A1" w:rsidP="00B258A1">
            <w:pPr>
              <w:jc w:val="both"/>
            </w:pPr>
            <w:r w:rsidRPr="00B258A1">
              <w:t xml:space="preserve"> Материал: влагостойкая фанера лиственных пород дерева толщиной не менее 24 мм, пропитанная влагостойким грунтом, пластиковые заглушки, стойка из профильной  трубы сечением не менее 100х100 мм, и не более 120*120 мм, с толщиной стенки не менее 3 мм,  порошковая окраска металла, деревянные детали должны быть тщательно отшлифованы и окрашены профессиональными двухкомпонентными красками в заводских условиях. </w:t>
            </w:r>
          </w:p>
          <w:p w:rsidR="00B258A1" w:rsidRPr="00B258A1" w:rsidRDefault="00B258A1" w:rsidP="00B258A1">
            <w:pPr>
              <w:jc w:val="both"/>
            </w:pPr>
            <w:r w:rsidRPr="00B258A1">
              <w:t xml:space="preserve">Изделие должно сопровождаться техническим паспортом, в котором указано: предназначение, заводской номер, правила безопасной эксплуатации и монтажные схемы сборки изделия. </w:t>
            </w:r>
          </w:p>
          <w:p w:rsidR="00B258A1" w:rsidRPr="00B258A1" w:rsidRDefault="00B258A1" w:rsidP="00B258A1">
            <w:pPr>
              <w:jc w:val="both"/>
            </w:pPr>
            <w:r w:rsidRPr="00B258A1">
              <w:t>Цвет: белый, кольцо красное.</w:t>
            </w:r>
          </w:p>
          <w:p w:rsidR="00B258A1" w:rsidRPr="00B258A1" w:rsidRDefault="00B258A1" w:rsidP="00B258A1">
            <w:pPr>
              <w:jc w:val="both"/>
            </w:pPr>
            <w:r w:rsidRPr="00B258A1">
              <w:t>Изделие при установке должно бетонироваться.</w:t>
            </w:r>
          </w:p>
          <w:p w:rsidR="00B258A1" w:rsidRPr="00B258A1" w:rsidRDefault="00B258A1" w:rsidP="00B258A1">
            <w:pPr>
              <w:jc w:val="both"/>
            </w:pPr>
            <w:r w:rsidRPr="00B258A1">
              <w:t>Комплектация: стойка баскетбольная с баскетбольным щитом, изготовленными из влагостойкой фанеры лиственных пород дерева, толщиной 22-25 мм,  с кольцом и оцинкованной стойкой из профильной трубы.</w:t>
            </w:r>
          </w:p>
          <w:p w:rsidR="00B258A1" w:rsidRPr="00B258A1" w:rsidRDefault="00B258A1" w:rsidP="00B258A1">
            <w:r w:rsidRPr="00B258A1">
              <w:t xml:space="preserve">Изделие при установке </w:t>
            </w:r>
            <w:r w:rsidR="00A23AE4">
              <w:t>должно бетонироваться</w:t>
            </w:r>
            <w:r w:rsidRPr="00B258A1">
              <w:t xml:space="preserve"> на глубину не менее 1000 мм. Используется тяжелый бетон  по ГОСТ 26633-91 ГОСТ 10178-85</w:t>
            </w:r>
          </w:p>
          <w:p w:rsidR="00B258A1" w:rsidRPr="00B258A1" w:rsidRDefault="00B258A1" w:rsidP="00B258A1">
            <w:pPr>
              <w:ind w:right="283"/>
            </w:pPr>
            <w:r w:rsidRPr="00B258A1">
              <w:t>ГОСТ 7473-2010 Марка по расплыву конуса – от Р2 до Р4;</w:t>
            </w:r>
          </w:p>
          <w:p w:rsidR="00B258A1" w:rsidRPr="00B258A1" w:rsidRDefault="00B258A1" w:rsidP="00B258A1">
            <w:pPr>
              <w:ind w:right="283"/>
            </w:pPr>
            <w:r w:rsidRPr="00B258A1">
              <w:t xml:space="preserve">расплыв конуса – от 35 до </w:t>
            </w:r>
            <w:smartTag w:uri="urn:schemas-microsoft-com:office:smarttags" w:element="metricconverter">
              <w:smartTagPr>
                <w:attr w:name="ProductID" w:val="55 см"/>
              </w:smartTagPr>
              <w:r w:rsidRPr="00B258A1">
                <w:t>55 см</w:t>
              </w:r>
            </w:smartTag>
            <w:r w:rsidRPr="00B258A1">
              <w:t>;</w:t>
            </w:r>
          </w:p>
          <w:p w:rsidR="00B258A1" w:rsidRPr="00B258A1" w:rsidRDefault="00B258A1" w:rsidP="00B258A1">
            <w:pPr>
              <w:ind w:right="283"/>
            </w:pPr>
            <w:r w:rsidRPr="00B258A1">
              <w:t>марка по осадке конуса – от П2 до П4;</w:t>
            </w:r>
          </w:p>
          <w:p w:rsidR="00B258A1" w:rsidRPr="00B258A1" w:rsidRDefault="00B258A1" w:rsidP="00B258A1">
            <w:pPr>
              <w:ind w:right="283"/>
            </w:pPr>
            <w:r w:rsidRPr="00B258A1">
              <w:t xml:space="preserve">осадка конуса – от 5 до </w:t>
            </w:r>
            <w:smartTag w:uri="urn:schemas-microsoft-com:office:smarttags" w:element="metricconverter">
              <w:smartTagPr>
                <w:attr w:name="ProductID" w:val="20 см"/>
              </w:smartTagPr>
              <w:r w:rsidRPr="00B258A1">
                <w:t>20 см</w:t>
              </w:r>
            </w:smartTag>
            <w:r w:rsidRPr="00B258A1">
              <w:t>;</w:t>
            </w:r>
          </w:p>
          <w:p w:rsidR="00B258A1" w:rsidRPr="00B258A1" w:rsidRDefault="00B258A1" w:rsidP="00B258A1">
            <w:pPr>
              <w:ind w:right="283"/>
            </w:pPr>
            <w:r w:rsidRPr="00B258A1">
              <w:t>марки по жесткости – от Ж2 до Ж4;</w:t>
            </w:r>
          </w:p>
          <w:p w:rsidR="00B258A1" w:rsidRPr="00B258A1" w:rsidRDefault="00B258A1" w:rsidP="00B258A1">
            <w:pPr>
              <w:ind w:right="283"/>
            </w:pPr>
            <w:r w:rsidRPr="00B258A1">
              <w:t>жесткость – от 11 до 50 с;</w:t>
            </w:r>
          </w:p>
          <w:p w:rsidR="00B258A1" w:rsidRPr="00B258A1" w:rsidRDefault="00B258A1" w:rsidP="00B258A1">
            <w:pPr>
              <w:ind w:right="283"/>
            </w:pPr>
            <w:r w:rsidRPr="00B258A1">
              <w:t>марка по уплотнению – от КУ2 до КУ4;</w:t>
            </w:r>
          </w:p>
          <w:p w:rsidR="00B258A1" w:rsidRPr="00B258A1" w:rsidRDefault="00B258A1" w:rsidP="00B258A1">
            <w:pPr>
              <w:ind w:right="283"/>
            </w:pPr>
            <w:r w:rsidRPr="00B258A1">
              <w:t>коэффициент уплотнения – от 1,04 до 1,45.</w:t>
            </w:r>
          </w:p>
          <w:p w:rsidR="00B258A1" w:rsidRPr="00B258A1" w:rsidRDefault="00B258A1" w:rsidP="00B258A1">
            <w:pPr>
              <w:ind w:right="283"/>
              <w:rPr>
                <w:i/>
              </w:rPr>
            </w:pPr>
            <w:r w:rsidRPr="00B258A1">
              <w:rPr>
                <w:i/>
              </w:rPr>
              <w:t>Требования к бетону:</w:t>
            </w:r>
          </w:p>
          <w:p w:rsidR="00B258A1" w:rsidRPr="00B258A1" w:rsidRDefault="00B258A1" w:rsidP="00B258A1">
            <w:pPr>
              <w:ind w:right="283"/>
            </w:pPr>
            <w:r w:rsidRPr="00B258A1">
              <w:t>бетон тяжелый;</w:t>
            </w:r>
          </w:p>
          <w:p w:rsidR="00B258A1" w:rsidRPr="00B258A1" w:rsidRDefault="00B258A1" w:rsidP="00B258A1">
            <w:pPr>
              <w:ind w:right="283"/>
            </w:pPr>
            <w:r w:rsidRPr="00B258A1">
              <w:t>класс бетона по прочности на сжатие: В15 (М200)  или В20 (М250) или В22,5 (М300);</w:t>
            </w:r>
          </w:p>
          <w:p w:rsidR="00B258A1" w:rsidRPr="00B258A1" w:rsidRDefault="00B258A1" w:rsidP="00B258A1">
            <w:pPr>
              <w:ind w:right="283"/>
            </w:pPr>
            <w:r w:rsidRPr="00B258A1">
              <w:t xml:space="preserve">марка бетона по морозостойкости - не ниже </w:t>
            </w:r>
            <w:r w:rsidRPr="00B258A1">
              <w:rPr>
                <w:lang w:val="en-US"/>
              </w:rPr>
              <w:t>F</w:t>
            </w:r>
            <w:r w:rsidRPr="00B258A1">
              <w:t>100;</w:t>
            </w:r>
          </w:p>
          <w:p w:rsidR="00B258A1" w:rsidRPr="00B258A1" w:rsidRDefault="00B258A1" w:rsidP="00B258A1">
            <w:pPr>
              <w:ind w:right="283"/>
            </w:pPr>
            <w:r w:rsidRPr="00B258A1">
              <w:t>средняя прочность бетона, кгс/см2: от 196,5 до 294,7;</w:t>
            </w:r>
          </w:p>
          <w:p w:rsidR="00B258A1" w:rsidRPr="00B258A1" w:rsidRDefault="00B258A1" w:rsidP="00B258A1">
            <w:pPr>
              <w:ind w:right="283"/>
            </w:pPr>
            <w:r w:rsidRPr="00B258A1">
              <w:t xml:space="preserve">марка бетона по водонепроницаемости: выше </w:t>
            </w:r>
            <w:r w:rsidRPr="00B258A1">
              <w:rPr>
                <w:lang w:val="en-US"/>
              </w:rPr>
              <w:t>W</w:t>
            </w:r>
            <w:r w:rsidRPr="00B258A1">
              <w:t>2;</w:t>
            </w:r>
          </w:p>
          <w:p w:rsidR="00B258A1" w:rsidRPr="00B258A1" w:rsidRDefault="00B258A1" w:rsidP="00B258A1">
            <w:pPr>
              <w:ind w:right="283"/>
              <w:rPr>
                <w:i/>
              </w:rPr>
            </w:pPr>
            <w:r w:rsidRPr="00B258A1">
              <w:rPr>
                <w:i/>
              </w:rPr>
              <w:t>Требования к крупному заполнителю:</w:t>
            </w:r>
          </w:p>
          <w:p w:rsidR="00B258A1" w:rsidRPr="00B258A1" w:rsidRDefault="00B258A1" w:rsidP="00B258A1">
            <w:pPr>
              <w:ind w:right="283"/>
            </w:pPr>
            <w:r w:rsidRPr="00B258A1">
              <w:t>крупный заполнитель – щебень из гравия;</w:t>
            </w:r>
          </w:p>
          <w:p w:rsidR="00B258A1" w:rsidRPr="00B258A1" w:rsidRDefault="00B258A1" w:rsidP="00B258A1">
            <w:pPr>
              <w:ind w:right="283"/>
            </w:pPr>
            <w:r w:rsidRPr="00B258A1">
              <w:t>марка не ниже 800;</w:t>
            </w:r>
          </w:p>
          <w:p w:rsidR="00B258A1" w:rsidRPr="00B258A1" w:rsidRDefault="00B258A1" w:rsidP="00B258A1">
            <w:pPr>
              <w:ind w:right="283"/>
              <w:jc w:val="both"/>
              <w:outlineLvl w:val="1"/>
            </w:pPr>
            <w:r w:rsidRPr="00B258A1">
              <w:t>содержание зерен пластинчатой (лещадной) и игловатой форм в крупном заполнителе не должно превышать 35% по массе;</w:t>
            </w:r>
          </w:p>
          <w:p w:rsidR="00B258A1" w:rsidRPr="00B258A1" w:rsidRDefault="00B258A1" w:rsidP="00B258A1">
            <w:pPr>
              <w:ind w:right="283"/>
            </w:pPr>
            <w:r w:rsidRPr="00B258A1">
              <w:t xml:space="preserve">морозостойкость - не ниже </w:t>
            </w:r>
            <w:r w:rsidRPr="00B258A1">
              <w:rPr>
                <w:lang w:val="en-US"/>
              </w:rPr>
              <w:t>F</w:t>
            </w:r>
            <w:r w:rsidRPr="00B258A1">
              <w:t>100;</w:t>
            </w:r>
          </w:p>
          <w:p w:rsidR="00B258A1" w:rsidRPr="00B258A1" w:rsidRDefault="00B258A1" w:rsidP="00B258A1">
            <w:pPr>
              <w:ind w:right="283"/>
            </w:pPr>
            <w:r w:rsidRPr="00B258A1">
              <w:t>содержание пылевидных и глинистых частиц в щебне из гравия не должно превышать 1 % по массе;</w:t>
            </w:r>
          </w:p>
          <w:p w:rsidR="00B258A1" w:rsidRPr="00B258A1" w:rsidRDefault="00B258A1" w:rsidP="00B258A1">
            <w:pPr>
              <w:ind w:right="283"/>
              <w:jc w:val="both"/>
              <w:outlineLvl w:val="1"/>
            </w:pPr>
            <w:r w:rsidRPr="00B258A1">
              <w:t>средняя плотность, кг/м3: от 2000 до 3000.</w:t>
            </w:r>
          </w:p>
          <w:p w:rsidR="00B258A1" w:rsidRPr="00B258A1" w:rsidRDefault="00B258A1" w:rsidP="00B258A1">
            <w:pPr>
              <w:ind w:right="283"/>
              <w:jc w:val="both"/>
              <w:outlineLvl w:val="1"/>
              <w:rPr>
                <w:i/>
              </w:rPr>
            </w:pPr>
            <w:r w:rsidRPr="00B258A1">
              <w:rPr>
                <w:i/>
              </w:rPr>
              <w:t>Требования к мелкому заполнителю:</w:t>
            </w:r>
          </w:p>
          <w:p w:rsidR="00B258A1" w:rsidRPr="00B258A1" w:rsidRDefault="00B258A1" w:rsidP="00B258A1">
            <w:pPr>
              <w:ind w:right="283"/>
              <w:jc w:val="both"/>
              <w:outlineLvl w:val="1"/>
            </w:pPr>
            <w:r w:rsidRPr="00B258A1">
              <w:t>мелкий заполнитель – песок природный;</w:t>
            </w:r>
          </w:p>
          <w:p w:rsidR="00B258A1" w:rsidRPr="00B258A1" w:rsidRDefault="00B258A1" w:rsidP="00B258A1">
            <w:pPr>
              <w:ind w:right="283"/>
              <w:jc w:val="both"/>
              <w:outlineLvl w:val="1"/>
            </w:pPr>
            <w:r w:rsidRPr="00B258A1">
              <w:t>средняя плотность, кг/м3: от 2000 до 2800.</w:t>
            </w:r>
          </w:p>
          <w:p w:rsidR="00B258A1" w:rsidRPr="00B258A1" w:rsidRDefault="00B258A1" w:rsidP="00B258A1">
            <w:pPr>
              <w:ind w:right="283"/>
              <w:jc w:val="both"/>
              <w:outlineLvl w:val="1"/>
              <w:rPr>
                <w:i/>
              </w:rPr>
            </w:pPr>
            <w:r w:rsidRPr="00B258A1">
              <w:rPr>
                <w:i/>
              </w:rPr>
              <w:t>Допустимое содержание пород и минералов, отнесенных к вредным примесям в заполнителях:</w:t>
            </w:r>
          </w:p>
          <w:p w:rsidR="00B258A1" w:rsidRPr="00B258A1" w:rsidRDefault="00B258A1" w:rsidP="00B258A1">
            <w:pPr>
              <w:ind w:right="283"/>
              <w:jc w:val="both"/>
              <w:outlineLvl w:val="1"/>
            </w:pPr>
            <w:r w:rsidRPr="00B258A1">
              <w:t>- аморфные разновидности диоксида кремния, растворимого в щелочах (халцедон, опал, кремень и др.) - не более 50 ммоль/л;</w:t>
            </w:r>
          </w:p>
          <w:p w:rsidR="00B258A1" w:rsidRPr="00B258A1" w:rsidRDefault="00B258A1" w:rsidP="00B258A1">
            <w:pPr>
              <w:ind w:right="283"/>
              <w:jc w:val="both"/>
              <w:outlineLvl w:val="1"/>
            </w:pPr>
            <w:r w:rsidRPr="00B258A1">
              <w:t xml:space="preserve">- сера, сульфиды, кроме пирита (марказит, пирротин и др.) и сульфаты (гипс, ангидрит и др.) в пересчете на </w:t>
            </w:r>
            <w:r w:rsidRPr="00B258A1">
              <w:rPr>
                <w:noProof/>
                <w:position w:val="-12"/>
              </w:rPr>
              <w:drawing>
                <wp:inline distT="0" distB="0" distL="0" distR="0" wp14:anchorId="2A210E4D" wp14:editId="512E7B76">
                  <wp:extent cx="86360" cy="86360"/>
                  <wp:effectExtent l="1905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86360" cy="86360"/>
                          </a:xfrm>
                          <a:prstGeom prst="rect">
                            <a:avLst/>
                          </a:prstGeom>
                          <a:noFill/>
                          <a:ln w="9525">
                            <a:noFill/>
                            <a:miter lim="800000"/>
                            <a:headEnd/>
                            <a:tailEnd/>
                          </a:ln>
                        </pic:spPr>
                      </pic:pic>
                    </a:graphicData>
                  </a:graphic>
                </wp:inline>
              </w:drawing>
            </w:r>
            <w:r w:rsidRPr="00B258A1">
              <w:t xml:space="preserve"> - не более 1,5% по массе для крупного заполнителя и 1,0% по массе - для мелкого заполнителя;</w:t>
            </w:r>
          </w:p>
          <w:p w:rsidR="00B258A1" w:rsidRPr="00B258A1" w:rsidRDefault="00B258A1" w:rsidP="00B258A1">
            <w:pPr>
              <w:ind w:right="283"/>
              <w:jc w:val="both"/>
              <w:outlineLvl w:val="1"/>
            </w:pPr>
            <w:r w:rsidRPr="00B258A1">
              <w:t xml:space="preserve">- пирит в пересчете на </w:t>
            </w:r>
            <w:r w:rsidRPr="00B258A1">
              <w:rPr>
                <w:noProof/>
                <w:position w:val="-12"/>
              </w:rPr>
              <w:drawing>
                <wp:inline distT="0" distB="0" distL="0" distR="0" wp14:anchorId="7F432F63" wp14:editId="4F7DDAC8">
                  <wp:extent cx="86360" cy="86360"/>
                  <wp:effectExtent l="1905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86360" cy="86360"/>
                          </a:xfrm>
                          <a:prstGeom prst="rect">
                            <a:avLst/>
                          </a:prstGeom>
                          <a:noFill/>
                          <a:ln w="9525">
                            <a:noFill/>
                            <a:miter lim="800000"/>
                            <a:headEnd/>
                            <a:tailEnd/>
                          </a:ln>
                        </pic:spPr>
                      </pic:pic>
                    </a:graphicData>
                  </a:graphic>
                </wp:inline>
              </w:drawing>
            </w:r>
            <w:r w:rsidRPr="00B258A1">
              <w:t xml:space="preserve"> - не более 4% по массе;</w:t>
            </w:r>
          </w:p>
          <w:p w:rsidR="00B258A1" w:rsidRPr="00B258A1" w:rsidRDefault="00B258A1" w:rsidP="00B258A1">
            <w:pPr>
              <w:ind w:right="283"/>
              <w:jc w:val="both"/>
              <w:outlineLvl w:val="1"/>
            </w:pPr>
            <w:r w:rsidRPr="00B258A1">
              <w:t>- слоистые силикаты (слюды, гидрослюды, хлориты и др., являющиеся породообразующими минералами) - не более 15% по объему для крупного заполнителя и 2% по массе - для мелкого заполнителя;</w:t>
            </w:r>
          </w:p>
          <w:p w:rsidR="00B258A1" w:rsidRPr="00B258A1" w:rsidRDefault="00B258A1" w:rsidP="00B258A1">
            <w:pPr>
              <w:ind w:right="283"/>
              <w:jc w:val="both"/>
              <w:outlineLvl w:val="1"/>
            </w:pPr>
            <w:r w:rsidRPr="00B258A1">
              <w:t>- магнетит, гидрооксиды железа (гетит и др.), апатит, нефелин, фосфорит, являющиеся породообразующими минералами, - каждый в отдельности не более 10%, а в сумме - не более 15% по объему;</w:t>
            </w:r>
          </w:p>
          <w:p w:rsidR="00B258A1" w:rsidRPr="00B258A1" w:rsidRDefault="00B258A1" w:rsidP="00B258A1">
            <w:pPr>
              <w:ind w:right="283"/>
              <w:jc w:val="both"/>
              <w:outlineLvl w:val="1"/>
            </w:pPr>
            <w:r w:rsidRPr="00B258A1">
              <w:t>- галоиды (галит, сильвин и др.), включающие водорастворимые хлориды, в пересчете на ион хлора - не более 0,1% по массе для крупного заполнителя и 0,15% по массе - для мелкого заполнителя;</w:t>
            </w:r>
          </w:p>
          <w:p w:rsidR="00B258A1" w:rsidRPr="00B258A1" w:rsidRDefault="00B258A1" w:rsidP="00B258A1">
            <w:pPr>
              <w:ind w:right="283"/>
              <w:jc w:val="both"/>
              <w:outlineLvl w:val="1"/>
            </w:pPr>
            <w:r w:rsidRPr="00B258A1">
              <w:t>- свободное волокно асбеста - не более 0,25% по массе;</w:t>
            </w:r>
          </w:p>
          <w:p w:rsidR="00B258A1" w:rsidRPr="00B258A1" w:rsidRDefault="00B258A1" w:rsidP="00B258A1">
            <w:pPr>
              <w:ind w:right="283"/>
              <w:jc w:val="both"/>
              <w:outlineLvl w:val="1"/>
            </w:pPr>
            <w:r w:rsidRPr="00B258A1">
              <w:t>- уголь - не более 1% по массе.</w:t>
            </w:r>
          </w:p>
          <w:p w:rsidR="00B258A1" w:rsidRPr="00B258A1" w:rsidRDefault="00B258A1" w:rsidP="00B258A1">
            <w:pPr>
              <w:ind w:right="283"/>
              <w:jc w:val="both"/>
              <w:outlineLvl w:val="1"/>
            </w:pPr>
            <w:r w:rsidRPr="00B258A1">
              <w:t>Минимальный расход портландцемента от 150 до 170 кг/м3.</w:t>
            </w:r>
          </w:p>
          <w:p w:rsidR="00B258A1" w:rsidRPr="00B258A1" w:rsidRDefault="00B258A1" w:rsidP="00B258A1">
            <w:pPr>
              <w:rPr>
                <w:i/>
              </w:rPr>
            </w:pPr>
            <w:r w:rsidRPr="00B258A1">
              <w:rPr>
                <w:i/>
              </w:rPr>
              <w:t>Требования к портландцементу (ПЦ):</w:t>
            </w:r>
          </w:p>
          <w:p w:rsidR="00B258A1" w:rsidRPr="00B258A1" w:rsidRDefault="00B258A1" w:rsidP="00B258A1">
            <w:r w:rsidRPr="00B258A1">
              <w:t>ПЦ-Д20 или ПЦ-Д5 с активными минеральными добавками не более 20%;</w:t>
            </w:r>
          </w:p>
          <w:p w:rsidR="00B258A1" w:rsidRPr="00B258A1" w:rsidRDefault="00B258A1" w:rsidP="00B258A1">
            <w:r w:rsidRPr="00B258A1">
              <w:t>гарантированная марка 400 или 500;</w:t>
            </w:r>
          </w:p>
          <w:p w:rsidR="00B258A1" w:rsidRPr="00B258A1" w:rsidRDefault="00B258A1" w:rsidP="00B258A1">
            <w:r w:rsidRPr="00B258A1">
              <w:t>максимальное содержание добавок осадочного происхождения, кроме глиежа в ПЦ, до: 5 или 10;</w:t>
            </w:r>
          </w:p>
          <w:p w:rsidR="00B258A1" w:rsidRPr="00B258A1" w:rsidRDefault="00B258A1" w:rsidP="00B258A1">
            <w:r w:rsidRPr="00B258A1">
              <w:t>предел прочности при изгибе в возрасте 28 суток, МПа (кгс/см2): не менее 5,9 (60) или 5,4 (55);</w:t>
            </w:r>
          </w:p>
          <w:p w:rsidR="00B258A1" w:rsidRPr="00B258A1" w:rsidRDefault="00B258A1" w:rsidP="00B258A1">
            <w:r w:rsidRPr="00B258A1">
              <w:t>предел прочности при сжатии в возрасте 28 суток, МПа (кгс/см2): не менее 39,2 (400) или 49,0 (500);</w:t>
            </w:r>
          </w:p>
          <w:p w:rsidR="00B258A1" w:rsidRPr="00B258A1" w:rsidRDefault="00B258A1" w:rsidP="00B258A1">
            <w:pPr>
              <w:jc w:val="both"/>
            </w:pPr>
            <w:r w:rsidRPr="00B258A1">
              <w:t>массовая доля ангидрида серной кислоты в цементе, %: не менее 1,0 и не более 3,5.</w:t>
            </w:r>
          </w:p>
        </w:tc>
      </w:tr>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58A1" w:rsidRPr="00B258A1" w:rsidRDefault="000D203F" w:rsidP="00B258A1">
            <w:pPr>
              <w:jc w:val="both"/>
            </w:pPr>
            <w:r>
              <w:t>1 шт.</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03F" w:rsidRPr="000D203F" w:rsidRDefault="000D203F" w:rsidP="00B258A1">
            <w:pPr>
              <w:jc w:val="both"/>
              <w:rPr>
                <w:u w:val="single"/>
              </w:rPr>
            </w:pPr>
            <w:r w:rsidRPr="000D203F">
              <w:rPr>
                <w:u w:val="single"/>
              </w:rPr>
              <w:t>Скамья на металлических ножках</w:t>
            </w:r>
          </w:p>
          <w:p w:rsidR="00B258A1" w:rsidRPr="00B258A1" w:rsidRDefault="00A23AE4" w:rsidP="00B258A1">
            <w:pPr>
              <w:jc w:val="both"/>
            </w:pPr>
            <w:r>
              <w:t>Размеры: длина должна быть</w:t>
            </w:r>
            <w:r w:rsidR="00B258A1" w:rsidRPr="00B258A1">
              <w:t xml:space="preserve"> не меньше </w:t>
            </w:r>
            <w:r>
              <w:t>1450 мм</w:t>
            </w:r>
            <w:r w:rsidR="00B258A1" w:rsidRPr="00B258A1">
              <w:t xml:space="preserve">, ширина </w:t>
            </w:r>
            <w:r w:rsidR="0098421A">
              <w:t xml:space="preserve">должна быть </w:t>
            </w:r>
            <w:r w:rsidR="00B258A1" w:rsidRPr="00B258A1">
              <w:t xml:space="preserve">не более </w:t>
            </w:r>
            <w:r>
              <w:t>370 мм</w:t>
            </w:r>
            <w:r w:rsidR="00B258A1" w:rsidRPr="00B258A1">
              <w:t xml:space="preserve">, высота </w:t>
            </w:r>
            <w:r w:rsidR="0098421A">
              <w:t xml:space="preserve">должна быть </w:t>
            </w:r>
            <w:r w:rsidR="00B258A1" w:rsidRPr="00B258A1">
              <w:t xml:space="preserve">меньше или равна </w:t>
            </w:r>
            <w:r>
              <w:t>440 мм</w:t>
            </w:r>
            <w:r w:rsidR="00B258A1" w:rsidRPr="00B258A1">
              <w:t>.</w:t>
            </w:r>
          </w:p>
          <w:p w:rsidR="00B258A1" w:rsidRPr="00B258A1" w:rsidRDefault="00B258A1" w:rsidP="00B258A1">
            <w:pPr>
              <w:jc w:val="both"/>
            </w:pPr>
            <w:r w:rsidRPr="00B258A1">
              <w:t>Материалы: брус из сращенной доски хвойных пород из сосны или ели с удаленными дефектами в виде сучков или смоляных накоплений, выполненная с помощью продольного сращивания на зубчато-клеевое соединение короткомерных брусков, окрашенный порошковой краской в несколько слоев металл, весь крепеж обязательно подвергнут обработкам: горячая гальванизация или электроцинкование, на места резьбовых соединений установлены заглушки, применяется порошковая и двухкомпонентная краска.</w:t>
            </w:r>
          </w:p>
          <w:p w:rsidR="00B258A1" w:rsidRPr="00B258A1" w:rsidRDefault="00B258A1" w:rsidP="00B258A1">
            <w:pPr>
              <w:jc w:val="both"/>
            </w:pPr>
            <w:r w:rsidRPr="00B258A1">
              <w:t xml:space="preserve">Комплектация: Скамья на металлических ножках должна быть окрашена порошковыми красками и состоять из каркаса трубы сечением не менее </w:t>
            </w:r>
            <w:r w:rsidR="005F3D3F">
              <w:t>26 мм</w:t>
            </w:r>
            <w:r w:rsidRPr="00B258A1">
              <w:t xml:space="preserve"> основание которого бетонируется в землю, и тщательно отшлифованного и окрашенного профессиональными двухкомпонентными красками в заводских условиях бруса хвойных пород дерева толщиной не менее </w:t>
            </w:r>
            <w:r w:rsidR="005F3D3F">
              <w:t>110*40 мм</w:t>
            </w:r>
            <w:r w:rsidRPr="00B258A1">
              <w:t xml:space="preserve"> в количестве не менее трех штук.</w:t>
            </w:r>
          </w:p>
          <w:p w:rsidR="00B258A1" w:rsidRPr="00B258A1" w:rsidRDefault="00B258A1" w:rsidP="00B258A1">
            <w:pPr>
              <w:jc w:val="both"/>
            </w:pPr>
            <w:r w:rsidRPr="00B258A1">
              <w:t>К изделию должен прилагаться сертификат соответствия ГОСТу, Санитарно-Эпидемиологическое Заключение на соответствие СанПиН.</w:t>
            </w:r>
          </w:p>
        </w:tc>
      </w:tr>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58A1" w:rsidRPr="000D203F" w:rsidRDefault="000D203F" w:rsidP="00B258A1">
            <w:pPr>
              <w:jc w:val="center"/>
            </w:pPr>
            <w:r w:rsidRPr="000D203F">
              <w:t>1 шт.</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03F" w:rsidRPr="000D203F" w:rsidRDefault="000D203F" w:rsidP="00B258A1">
            <w:pPr>
              <w:rPr>
                <w:u w:val="single"/>
              </w:rPr>
            </w:pPr>
            <w:r w:rsidRPr="000D203F">
              <w:rPr>
                <w:u w:val="single"/>
              </w:rPr>
              <w:t>Тренажер</w:t>
            </w:r>
          </w:p>
          <w:p w:rsidR="00B258A1" w:rsidRPr="000D203F" w:rsidRDefault="00B258A1" w:rsidP="00B258A1">
            <w:r w:rsidRPr="000D203F">
              <w:t xml:space="preserve">Размеры: </w:t>
            </w:r>
            <w:r w:rsidR="000D203F">
              <w:t xml:space="preserve">длина должна быть </w:t>
            </w:r>
            <w:r w:rsidR="000D203F" w:rsidRPr="000D203F">
              <w:t xml:space="preserve">не менее </w:t>
            </w:r>
            <w:r w:rsidRPr="000D203F">
              <w:t>1995</w:t>
            </w:r>
            <w:r w:rsidR="000D203F" w:rsidRPr="000D203F">
              <w:t xml:space="preserve"> мм</w:t>
            </w:r>
            <w:r w:rsidR="000D203F">
              <w:t xml:space="preserve">, ширина должна быть </w:t>
            </w:r>
            <w:r w:rsidR="000D203F" w:rsidRPr="000D203F">
              <w:t xml:space="preserve"> не менее </w:t>
            </w:r>
            <w:r w:rsidR="00A23AE4" w:rsidRPr="000D203F">
              <w:t xml:space="preserve"> </w:t>
            </w:r>
            <w:r w:rsidRPr="000D203F">
              <w:t>831</w:t>
            </w:r>
            <w:r w:rsidR="000D203F" w:rsidRPr="000D203F">
              <w:t xml:space="preserve"> мм , </w:t>
            </w:r>
            <w:r w:rsidR="000D203F">
              <w:t>высота должна быть</w:t>
            </w:r>
            <w:r w:rsidR="000D203F" w:rsidRPr="000D203F">
              <w:t xml:space="preserve"> не менее </w:t>
            </w:r>
            <w:r w:rsidRPr="000D203F">
              <w:t>1230</w:t>
            </w:r>
            <w:r w:rsidR="000D203F" w:rsidRPr="000D203F">
              <w:t xml:space="preserve"> мм</w:t>
            </w:r>
          </w:p>
          <w:p w:rsidR="00B258A1" w:rsidRPr="000D203F" w:rsidRDefault="00B258A1" w:rsidP="00B258A1">
            <w:r w:rsidRPr="000D203F">
              <w:t xml:space="preserve">Материалы: окрашенный порошковыми красками металл, оцинкованный крепеж, резина, влагостойкая фанера не ниже 1 сорта </w:t>
            </w:r>
            <w:r w:rsidRPr="000D203F">
              <w:rPr>
                <w:bCs/>
              </w:rPr>
              <w:t xml:space="preserve">изготовленная из </w:t>
            </w:r>
            <w:r w:rsidRPr="000D203F">
              <w:rPr>
                <w:color w:val="000000"/>
              </w:rPr>
              <w:t>шлифованного березового шпона повышенной водостойкости, склеенного фенолформальдегидным клеем класса эмиссии Е1 с предварительной заделкой (замазкой или вставками) естественных дефектов древесины,</w:t>
            </w:r>
            <w:r w:rsidRPr="000D203F">
              <w:t xml:space="preserve"> пластиковые заглушки на места резьбовых соединений, двухкомпонентная и порошковая краска.</w:t>
            </w:r>
          </w:p>
          <w:p w:rsidR="00B258A1" w:rsidRPr="000D203F" w:rsidRDefault="00B258A1" w:rsidP="00B258A1">
            <w:r w:rsidRPr="000D203F">
              <w:t>Комплектация: Тренажер предназначен для тренировки мышц ног и мышц талии, живота и поясницы, состоит из сиденья с упором для ног и тренажера с сиденьем двигающимся по полозьям. Несущая стойка тренажера выполнена из трубы сечением не менее 133 мм с толщиной стенки не менее 5 мм, на постаменте с отверстиями для крепления к фундаменту, сверху стойка заварена металлической пластиной. Все шарнирные узлы имеют подшипники скольжения закрытого типа. Опоры для ног изготовлены из высокопрочного и морозостойкого пластика. Захваты для рук имеют рукоятки, выполненные из атмосферостойкой резины. Сиденья тренажеров выполнены из влагостойкой окрашенной фанеры толщиной не менее 24 мм, скругленные по форме. Деревянные детали должны быть тщательно отшлифованы и окрашены профессиональными двухкомпонентными красками в заводских условиях. Все жесткие соединения выполнены при помощи электросварки. Металлические изделия окрашены порошковыми красками в заводских условиях, толщиной слоя 180 мкм. Крепежные элементы и места срезов труб защищены пластиковыми заглушками. Расчетная нагрузка на устойчивость и прочность узлов 250 кгс.</w:t>
            </w:r>
          </w:p>
        </w:tc>
      </w:tr>
      <w:tr w:rsidR="00B258A1" w:rsidRPr="0046086A" w:rsidTr="00B258A1">
        <w:trPr>
          <w:trHeight w:val="365"/>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58A1" w:rsidRPr="00B258A1" w:rsidRDefault="000D203F" w:rsidP="00B258A1">
            <w:pPr>
              <w:jc w:val="both"/>
            </w:pPr>
            <w:r>
              <w:t>1 шт.</w:t>
            </w:r>
          </w:p>
        </w:tc>
        <w:tc>
          <w:tcPr>
            <w:tcW w:w="7920" w:type="dxa"/>
            <w:tcBorders>
              <w:top w:val="single" w:sz="4" w:space="0" w:color="000000"/>
              <w:left w:val="single" w:sz="4" w:space="0" w:color="000000"/>
              <w:bottom w:val="single" w:sz="4" w:space="0" w:color="000000"/>
              <w:right w:val="single" w:sz="4" w:space="0" w:color="000000"/>
            </w:tcBorders>
            <w:shd w:val="clear" w:color="auto" w:fill="auto"/>
          </w:tcPr>
          <w:p w:rsidR="00B258A1" w:rsidRPr="00B258A1" w:rsidRDefault="00B258A1" w:rsidP="00B258A1">
            <w:pPr>
              <w:ind w:right="-239"/>
              <w:rPr>
                <w:u w:val="single"/>
              </w:rPr>
            </w:pPr>
            <w:r w:rsidRPr="00B258A1">
              <w:rPr>
                <w:u w:val="single"/>
              </w:rPr>
              <w:t>Сетчатое ограждение спортплощадки.</w:t>
            </w:r>
          </w:p>
          <w:p w:rsidR="00B258A1" w:rsidRPr="00B258A1" w:rsidRDefault="00B258A1" w:rsidP="00B258A1">
            <w:pPr>
              <w:jc w:val="both"/>
            </w:pPr>
            <w:r w:rsidRPr="00B258A1">
              <w:t xml:space="preserve">Площадка должна  иметь общий размер по периметру не менее  </w:t>
            </w:r>
            <w:r w:rsidR="00A23AE4">
              <w:t>120</w:t>
            </w:r>
            <w:r w:rsidRPr="00B258A1">
              <w:t xml:space="preserve"> метров, общая высота составляет  не более </w:t>
            </w:r>
            <w:r w:rsidR="00A23AE4">
              <w:t>4</w:t>
            </w:r>
            <w:r w:rsidRPr="00B258A1">
              <w:t xml:space="preserve"> метров </w:t>
            </w:r>
            <w:r w:rsidR="00A23AE4">
              <w:t>50</w:t>
            </w:r>
            <w:r w:rsidRPr="00B258A1">
              <w:t xml:space="preserve"> сантиметров. Нижний уровень ограждения площадки состоит из секций длинной 200 плюс минус 10 см. и высотой не менее </w:t>
            </w:r>
            <w:r w:rsidR="00A23AE4">
              <w:t>2</w:t>
            </w:r>
            <w:r w:rsidRPr="00B258A1">
              <w:t xml:space="preserve"> метров изготовляемых из угловой равнополочной стали 50*50*4 мм либо</w:t>
            </w:r>
            <w:r w:rsidR="00A23AE4">
              <w:t xml:space="preserve"> </w:t>
            </w:r>
            <w:r w:rsidRPr="00B258A1">
              <w:t>50*50*5 мм. Горизонтальные и вертикальные детали несущей рамки секции запиливаются под углом в 45 градусов относительно друг-друга, после чего свариваются  при помощи электросварки. Секция изготавливается и обрабатывается таким образом, что бы с лицевой стороны все сварочные швы были зачищены заподлицо с лицевой плоскостью рамки исключая наличие заусенцев, и предотвращая возможный травматизм при эксплуатации.   В полученную рамку должна быть вварена  сетка оцинкованная  «Рабица» имеющая характеристику (толщина проволоки не менее 2 мм и не более 3</w:t>
            </w:r>
            <w:r w:rsidR="00A23AE4">
              <w:t xml:space="preserve"> </w:t>
            </w:r>
            <w:r w:rsidRPr="00B258A1">
              <w:t xml:space="preserve">мм ячейка 50х50 либо 55х55 мм), при  вваривании сетки должна использоваться гладкая либо рифлёная арматура толщиной не менее 6 мм. Верхний  уровень ограждения состоит из секций совпадающих по ширине с секциями нижнего уровня,  высотой около 2 м изготовленных из угловой равнополочной стали 50*50*4 мм либо50*50*5 мм. Секция изготавливается и обрабатывается таким образом, что бы с лицевой стороны все сварочные швы были зачищены заподлицо с лицевой плоскостью рамки исключая наличие заусенцев, и предотвращая возможный травматизм при эксплуатации,  в полученную рамку должна быть вварена  сетка оцинкованная  «Рабица» имеющая характеристику (толщина проволоки не менее 2 мм и не более 3мм ячейка 50х50 либо 55х55 мм), при  вваривании сетки должна использоваться гладкая либо рифлёная арматура толщиной не менее 6 мм. Секции ограждения крепятся электросваркой (шов должен быть по всей поверхности соприкосновения рамок о столбов) к бетонируемым стойкам с заглублением не менее 1 м, которые выполнены из квадратной трубы с сечением 80*80 мм, с толщиной стенки 4 мм. или толщиной 100х100 ст.4 . Все сварочные швы должны быть зачищены таким образом что бы не было заусенец и они не могли нанести травму. Изделие при установке </w:t>
            </w:r>
            <w:r w:rsidR="00295BA7">
              <w:t xml:space="preserve">должны бетонироваться </w:t>
            </w:r>
            <w:r w:rsidRPr="00B258A1">
              <w:t>на глубину не менее 1000 мм. Используется тяжелый бетон  по ГОСТ 26633-91 ГОСТ 10178-85</w:t>
            </w:r>
          </w:p>
          <w:p w:rsidR="00B258A1" w:rsidRPr="00B258A1" w:rsidRDefault="00B258A1" w:rsidP="00B258A1">
            <w:pPr>
              <w:jc w:val="both"/>
            </w:pPr>
            <w:r w:rsidRPr="00B258A1">
              <w:t>ГОСТ 7473-2010 Марка по расплыву конуса – от Р2 до Р4;</w:t>
            </w:r>
          </w:p>
          <w:p w:rsidR="00B258A1" w:rsidRPr="00B258A1" w:rsidRDefault="00B258A1" w:rsidP="00B258A1">
            <w:pPr>
              <w:jc w:val="both"/>
            </w:pPr>
            <w:r w:rsidRPr="00B258A1">
              <w:t>расплыв конуса – от 35 до 55 см;</w:t>
            </w:r>
          </w:p>
          <w:p w:rsidR="00B258A1" w:rsidRPr="00B258A1" w:rsidRDefault="00B258A1" w:rsidP="00B258A1">
            <w:pPr>
              <w:jc w:val="both"/>
            </w:pPr>
            <w:r w:rsidRPr="00B258A1">
              <w:t>марка по осадке конуса – от П2 до П4;</w:t>
            </w:r>
          </w:p>
          <w:p w:rsidR="00B258A1" w:rsidRPr="00B258A1" w:rsidRDefault="00B258A1" w:rsidP="00B258A1">
            <w:pPr>
              <w:jc w:val="both"/>
            </w:pPr>
            <w:r w:rsidRPr="00B258A1">
              <w:t>осадка конуса – от 5 до 20 см;</w:t>
            </w:r>
          </w:p>
          <w:p w:rsidR="00B258A1" w:rsidRPr="00B258A1" w:rsidRDefault="00B258A1" w:rsidP="00B258A1">
            <w:pPr>
              <w:jc w:val="both"/>
            </w:pPr>
            <w:r w:rsidRPr="00B258A1">
              <w:t>марки по жесткости – от Ж2 до Ж4;</w:t>
            </w:r>
          </w:p>
          <w:p w:rsidR="00B258A1" w:rsidRPr="00B258A1" w:rsidRDefault="00B258A1" w:rsidP="00B258A1">
            <w:pPr>
              <w:jc w:val="both"/>
            </w:pPr>
            <w:r w:rsidRPr="00B258A1">
              <w:t>жесткость – от 11 до 50 с;</w:t>
            </w:r>
          </w:p>
          <w:p w:rsidR="00B258A1" w:rsidRPr="00B258A1" w:rsidRDefault="00B258A1" w:rsidP="00B258A1">
            <w:pPr>
              <w:jc w:val="both"/>
            </w:pPr>
            <w:r w:rsidRPr="00B258A1">
              <w:t>марка по уплотнению – от КУ2 до КУ4;</w:t>
            </w:r>
          </w:p>
          <w:p w:rsidR="00B258A1" w:rsidRPr="00B258A1" w:rsidRDefault="00B258A1" w:rsidP="00B258A1">
            <w:pPr>
              <w:jc w:val="both"/>
            </w:pPr>
            <w:r w:rsidRPr="00B258A1">
              <w:t>коэффициент уплотнения – от 1,04 до 1,45.</w:t>
            </w:r>
          </w:p>
          <w:p w:rsidR="00B258A1" w:rsidRPr="00B258A1" w:rsidRDefault="00B258A1" w:rsidP="00B258A1">
            <w:pPr>
              <w:jc w:val="both"/>
            </w:pPr>
            <w:r w:rsidRPr="00B258A1">
              <w:t>Требования к бетону:</w:t>
            </w:r>
          </w:p>
          <w:p w:rsidR="00B258A1" w:rsidRPr="00B258A1" w:rsidRDefault="00B258A1" w:rsidP="00B258A1">
            <w:pPr>
              <w:jc w:val="both"/>
            </w:pPr>
            <w:r w:rsidRPr="00B258A1">
              <w:t>бетон тяжелый;</w:t>
            </w:r>
          </w:p>
          <w:p w:rsidR="00B258A1" w:rsidRPr="00B258A1" w:rsidRDefault="00B258A1" w:rsidP="00B258A1">
            <w:pPr>
              <w:jc w:val="both"/>
            </w:pPr>
            <w:r w:rsidRPr="00B258A1">
              <w:t>класс бетона по прочности на сжатие: В15 (М200)  или В20 (М250) или В22,5 (М300);</w:t>
            </w:r>
          </w:p>
          <w:p w:rsidR="00B258A1" w:rsidRPr="00B258A1" w:rsidRDefault="00B258A1" w:rsidP="00B258A1">
            <w:pPr>
              <w:jc w:val="both"/>
            </w:pPr>
            <w:r w:rsidRPr="00B258A1">
              <w:t>марка бетона по морозостойкости - не ниже F100;</w:t>
            </w:r>
          </w:p>
          <w:p w:rsidR="00B258A1" w:rsidRPr="00B258A1" w:rsidRDefault="00B258A1" w:rsidP="00B258A1">
            <w:pPr>
              <w:jc w:val="both"/>
            </w:pPr>
            <w:r w:rsidRPr="00B258A1">
              <w:t>средняя прочность бетона, кгс/см2: от 196,5 до 294,7;</w:t>
            </w:r>
          </w:p>
          <w:p w:rsidR="00B258A1" w:rsidRPr="00B258A1" w:rsidRDefault="00B258A1" w:rsidP="00B258A1">
            <w:pPr>
              <w:jc w:val="both"/>
            </w:pPr>
            <w:r w:rsidRPr="00B258A1">
              <w:t>марка бетона по водонепроницаемости: выше W2;</w:t>
            </w:r>
          </w:p>
          <w:p w:rsidR="00B258A1" w:rsidRPr="00B258A1" w:rsidRDefault="00B258A1" w:rsidP="00B258A1">
            <w:pPr>
              <w:jc w:val="both"/>
            </w:pPr>
            <w:r w:rsidRPr="00B258A1">
              <w:t>Требования к крупному заполнителю:</w:t>
            </w:r>
          </w:p>
          <w:p w:rsidR="00B258A1" w:rsidRPr="00B258A1" w:rsidRDefault="00B258A1" w:rsidP="00B258A1">
            <w:pPr>
              <w:jc w:val="both"/>
            </w:pPr>
            <w:r w:rsidRPr="00B258A1">
              <w:t>крупный заполнитель – щебень из гравия;</w:t>
            </w:r>
          </w:p>
          <w:p w:rsidR="00B258A1" w:rsidRPr="00B258A1" w:rsidRDefault="00B258A1" w:rsidP="00B258A1">
            <w:pPr>
              <w:jc w:val="both"/>
            </w:pPr>
            <w:r w:rsidRPr="00B258A1">
              <w:t>марка не ниже 800;</w:t>
            </w:r>
          </w:p>
          <w:p w:rsidR="00B258A1" w:rsidRPr="00B258A1" w:rsidRDefault="00B258A1" w:rsidP="00B258A1">
            <w:pPr>
              <w:jc w:val="both"/>
            </w:pPr>
            <w:r w:rsidRPr="00B258A1">
              <w:t>содержание зерен пластинчатой (лещадной) и игловатой форм в крупном заполнителе не должно превышать 35% по массе;</w:t>
            </w:r>
          </w:p>
          <w:p w:rsidR="00B258A1" w:rsidRPr="00B258A1" w:rsidRDefault="00B258A1" w:rsidP="00B258A1">
            <w:pPr>
              <w:jc w:val="both"/>
            </w:pPr>
            <w:r w:rsidRPr="00B258A1">
              <w:t>морозостойкость - не ниже F100;</w:t>
            </w:r>
          </w:p>
          <w:p w:rsidR="00B258A1" w:rsidRPr="00B258A1" w:rsidRDefault="00B258A1" w:rsidP="00B258A1">
            <w:pPr>
              <w:jc w:val="both"/>
            </w:pPr>
            <w:r w:rsidRPr="00B258A1">
              <w:t>содержание пылевидных и глинистых частиц в щебне из гравия не должно превышать 1 % по массе;</w:t>
            </w:r>
          </w:p>
          <w:p w:rsidR="00B258A1" w:rsidRPr="00B258A1" w:rsidRDefault="00B258A1" w:rsidP="00B258A1">
            <w:pPr>
              <w:jc w:val="both"/>
            </w:pPr>
            <w:r w:rsidRPr="00B258A1">
              <w:t>средняя плотность, кг/м3: от 2000 до 3000.</w:t>
            </w:r>
          </w:p>
          <w:p w:rsidR="00B258A1" w:rsidRPr="00B258A1" w:rsidRDefault="00B258A1" w:rsidP="00B258A1">
            <w:pPr>
              <w:jc w:val="both"/>
            </w:pPr>
            <w:r w:rsidRPr="00B258A1">
              <w:t>Требования к мелкому заполнителю:</w:t>
            </w:r>
          </w:p>
          <w:p w:rsidR="00B258A1" w:rsidRPr="00B258A1" w:rsidRDefault="00B258A1" w:rsidP="00B258A1">
            <w:pPr>
              <w:jc w:val="both"/>
            </w:pPr>
            <w:r w:rsidRPr="00B258A1">
              <w:t>мелкий заполнитель – песок природный;</w:t>
            </w:r>
          </w:p>
          <w:p w:rsidR="00B258A1" w:rsidRPr="00B258A1" w:rsidRDefault="00B258A1" w:rsidP="00B258A1">
            <w:pPr>
              <w:jc w:val="both"/>
            </w:pPr>
            <w:r w:rsidRPr="00B258A1">
              <w:t>средняя плотность, кг/м3: от 2000 до 2800.</w:t>
            </w:r>
          </w:p>
          <w:p w:rsidR="00B258A1" w:rsidRPr="00B258A1" w:rsidRDefault="00B258A1" w:rsidP="00B258A1">
            <w:pPr>
              <w:jc w:val="both"/>
            </w:pPr>
            <w:r w:rsidRPr="00B258A1">
              <w:t>Допустимое содержание пород и минералов, отнесенных к вредным примесям в заполнителях:</w:t>
            </w:r>
          </w:p>
          <w:p w:rsidR="00B258A1" w:rsidRPr="00B258A1" w:rsidRDefault="00B258A1" w:rsidP="00B258A1">
            <w:pPr>
              <w:jc w:val="both"/>
            </w:pPr>
            <w:r w:rsidRPr="00B258A1">
              <w:t>- аморфные разновидности диоксида кремния, растворимого в щелочах (халцедон, опал, кремень и др.) - не более 50 ммоль/л;</w:t>
            </w:r>
          </w:p>
          <w:p w:rsidR="00B258A1" w:rsidRPr="00B258A1" w:rsidRDefault="00B258A1" w:rsidP="00B258A1">
            <w:pPr>
              <w:jc w:val="both"/>
            </w:pPr>
            <w:r w:rsidRPr="00B258A1">
              <w:t>- сера, сульфиды, кроме пирита (марказит, пирротин и др.) и сульфаты (гипс, ангидрит и др.) в пересчете на   - не более 1,5% по массе для крупного заполнителя и 1,0% по массе - для мелкого заполнителя;</w:t>
            </w:r>
          </w:p>
          <w:p w:rsidR="00B258A1" w:rsidRPr="00B258A1" w:rsidRDefault="00B258A1" w:rsidP="00B258A1">
            <w:pPr>
              <w:jc w:val="both"/>
            </w:pPr>
            <w:r w:rsidRPr="00B258A1">
              <w:t>- пирит в пересчете на   - не более 4% по массе;</w:t>
            </w:r>
          </w:p>
          <w:p w:rsidR="00B258A1" w:rsidRPr="00B258A1" w:rsidRDefault="00B258A1" w:rsidP="00B258A1">
            <w:pPr>
              <w:jc w:val="both"/>
            </w:pPr>
            <w:r w:rsidRPr="00B258A1">
              <w:t>- слоистые силикаты (слюды, гидрослюды, хлориты и др., являющиеся породообразующими минералами) - не более 15% по объему для крупного заполнителя и 2% по массе - для мелкого заполнителя;</w:t>
            </w:r>
          </w:p>
          <w:p w:rsidR="00B258A1" w:rsidRPr="00B258A1" w:rsidRDefault="00B258A1" w:rsidP="00B258A1">
            <w:pPr>
              <w:jc w:val="both"/>
            </w:pPr>
            <w:r w:rsidRPr="00B258A1">
              <w:t>- магнетит, гидрооксиды железа (гетит и др.), апатит, нефелин, фосфорит, являющиеся породообразующими минералами, - каждый в отдельности не более 10%, а в сумме - не более 15% по объему;</w:t>
            </w:r>
          </w:p>
          <w:p w:rsidR="00B258A1" w:rsidRPr="00B258A1" w:rsidRDefault="00B258A1" w:rsidP="00B258A1">
            <w:pPr>
              <w:jc w:val="both"/>
            </w:pPr>
            <w:r w:rsidRPr="00B258A1">
              <w:t>- галоиды (галит, сильвин и др.), включающие водорастворимые хлориды, в пересчете на ион хлора - не более 0,1% по массе для крупного заполнителя и 0,15% по массе - для мелкого заполнителя;</w:t>
            </w:r>
          </w:p>
          <w:p w:rsidR="00B258A1" w:rsidRPr="00B258A1" w:rsidRDefault="00B258A1" w:rsidP="00B258A1">
            <w:pPr>
              <w:jc w:val="both"/>
            </w:pPr>
            <w:r w:rsidRPr="00B258A1">
              <w:t>- свободное волокно асбеста - не более 0,25% по массе;</w:t>
            </w:r>
          </w:p>
          <w:p w:rsidR="00B258A1" w:rsidRPr="00B258A1" w:rsidRDefault="00B258A1" w:rsidP="00B258A1">
            <w:pPr>
              <w:jc w:val="both"/>
            </w:pPr>
            <w:r w:rsidRPr="00B258A1">
              <w:t>- уголь - не более 1% по массе.</w:t>
            </w:r>
          </w:p>
          <w:p w:rsidR="00B258A1" w:rsidRPr="00B258A1" w:rsidRDefault="00B258A1" w:rsidP="00B258A1">
            <w:pPr>
              <w:jc w:val="both"/>
            </w:pPr>
            <w:r w:rsidRPr="00B258A1">
              <w:t>Минимальный расход портландцемента от 150 до 170 кг/м3.</w:t>
            </w:r>
          </w:p>
          <w:p w:rsidR="00B258A1" w:rsidRPr="00B258A1" w:rsidRDefault="00B258A1" w:rsidP="00B258A1">
            <w:pPr>
              <w:jc w:val="both"/>
            </w:pPr>
            <w:r w:rsidRPr="00B258A1">
              <w:t>Требования к портландцементу (ПЦ):</w:t>
            </w:r>
          </w:p>
          <w:p w:rsidR="00B258A1" w:rsidRPr="00B258A1" w:rsidRDefault="00B258A1" w:rsidP="00B258A1">
            <w:pPr>
              <w:jc w:val="both"/>
            </w:pPr>
            <w:r w:rsidRPr="00B258A1">
              <w:t>ПЦ-Д20 или ПЦ-Д5 с активными минеральными добавками не более 20%;</w:t>
            </w:r>
          </w:p>
          <w:p w:rsidR="00B258A1" w:rsidRPr="00B258A1" w:rsidRDefault="00B258A1" w:rsidP="00B258A1">
            <w:pPr>
              <w:jc w:val="both"/>
            </w:pPr>
            <w:r w:rsidRPr="00B258A1">
              <w:t>гарантированная марка 400 или 500;</w:t>
            </w:r>
          </w:p>
          <w:p w:rsidR="00B258A1" w:rsidRPr="00B258A1" w:rsidRDefault="00B258A1" w:rsidP="00B258A1">
            <w:pPr>
              <w:jc w:val="both"/>
            </w:pPr>
            <w:r w:rsidRPr="00B258A1">
              <w:t>максимальное содержание добавок осадочного происхождения, кроме глиежа в ПЦ, до: 5 или 10;</w:t>
            </w:r>
          </w:p>
          <w:p w:rsidR="00B258A1" w:rsidRPr="00B258A1" w:rsidRDefault="00B258A1" w:rsidP="00B258A1">
            <w:pPr>
              <w:jc w:val="both"/>
            </w:pPr>
            <w:r w:rsidRPr="00B258A1">
              <w:t>предел прочности при изгибе в возрасте 28 суток, МПа (кгс/см2): не менее 5,9 (60) или 5,4 (55);</w:t>
            </w:r>
          </w:p>
          <w:p w:rsidR="00B258A1" w:rsidRPr="00B258A1" w:rsidRDefault="00B258A1" w:rsidP="00B258A1">
            <w:pPr>
              <w:jc w:val="both"/>
            </w:pPr>
            <w:r w:rsidRPr="00B258A1">
              <w:t>предел прочности при сжатии в возрасте 28 суток, МПа (кгс/см2): не менее 39,2 (400) или 49,0 (500);</w:t>
            </w:r>
          </w:p>
          <w:p w:rsidR="00B258A1" w:rsidRPr="00B258A1" w:rsidRDefault="00B258A1" w:rsidP="00B258A1">
            <w:pPr>
              <w:jc w:val="both"/>
            </w:pPr>
            <w:r w:rsidRPr="00B258A1">
              <w:t>массовая доля ангидрида серной кислоты в цементе, %: не менее 1,0 и не более 3,5.</w:t>
            </w:r>
          </w:p>
        </w:tc>
      </w:tr>
    </w:tbl>
    <w:p w:rsidR="004B037D" w:rsidRDefault="004B037D" w:rsidP="004B037D">
      <w:pPr>
        <w:jc w:val="center"/>
        <w:rPr>
          <w:b/>
          <w:sz w:val="24"/>
          <w:szCs w:val="24"/>
        </w:rPr>
      </w:pPr>
    </w:p>
    <w:p w:rsidR="00D92B3F" w:rsidRPr="00295BA7" w:rsidRDefault="00D92B3F" w:rsidP="00D92B3F">
      <w:pPr>
        <w:jc w:val="both"/>
        <w:rPr>
          <w:b/>
          <w:sz w:val="24"/>
          <w:szCs w:val="24"/>
        </w:rPr>
      </w:pPr>
      <w:r w:rsidRPr="00295BA7">
        <w:rPr>
          <w:sz w:val="24"/>
          <w:szCs w:val="24"/>
        </w:rPr>
        <w:t>Общие требования к детскому игровому и спортивному оборудованию:</w:t>
      </w:r>
    </w:p>
    <w:p w:rsidR="00D92B3F" w:rsidRPr="00295BA7" w:rsidRDefault="00D92B3F" w:rsidP="00D92B3F">
      <w:pPr>
        <w:widowControl/>
        <w:numPr>
          <w:ilvl w:val="0"/>
          <w:numId w:val="42"/>
        </w:numPr>
        <w:tabs>
          <w:tab w:val="clear" w:pos="720"/>
        </w:tabs>
        <w:autoSpaceDE/>
        <w:autoSpaceDN/>
        <w:adjustRightInd/>
        <w:ind w:left="426" w:hanging="426"/>
        <w:jc w:val="both"/>
        <w:rPr>
          <w:b/>
          <w:sz w:val="24"/>
          <w:szCs w:val="24"/>
        </w:rPr>
      </w:pPr>
      <w:r w:rsidRPr="00295BA7">
        <w:rPr>
          <w:sz w:val="24"/>
          <w:szCs w:val="24"/>
        </w:rPr>
        <w:t>Оборудование должно соответствовать требованиям:</w:t>
      </w:r>
    </w:p>
    <w:p w:rsidR="00D92B3F" w:rsidRPr="00295BA7" w:rsidRDefault="00D92B3F" w:rsidP="00D92B3F">
      <w:pPr>
        <w:widowControl/>
        <w:numPr>
          <w:ilvl w:val="2"/>
          <w:numId w:val="41"/>
        </w:numPr>
        <w:autoSpaceDE/>
        <w:autoSpaceDN/>
        <w:adjustRightInd/>
        <w:jc w:val="both"/>
        <w:rPr>
          <w:b/>
          <w:sz w:val="24"/>
          <w:szCs w:val="24"/>
        </w:rPr>
      </w:pPr>
      <w:r w:rsidRPr="00295BA7">
        <w:rPr>
          <w:sz w:val="24"/>
          <w:szCs w:val="24"/>
        </w:rPr>
        <w:t xml:space="preserve">международных стандартов безопасности </w:t>
      </w:r>
      <w:r w:rsidRPr="00295BA7">
        <w:rPr>
          <w:sz w:val="24"/>
          <w:szCs w:val="24"/>
          <w:lang w:val="en-US"/>
        </w:rPr>
        <w:t>EN</w:t>
      </w:r>
      <w:r w:rsidRPr="00295BA7">
        <w:rPr>
          <w:sz w:val="24"/>
          <w:szCs w:val="24"/>
        </w:rPr>
        <w:t>-1176.</w:t>
      </w:r>
    </w:p>
    <w:p w:rsidR="00D92B3F" w:rsidRPr="00295BA7" w:rsidRDefault="00D92B3F" w:rsidP="00D92B3F">
      <w:pPr>
        <w:widowControl/>
        <w:numPr>
          <w:ilvl w:val="2"/>
          <w:numId w:val="41"/>
        </w:numPr>
        <w:autoSpaceDE/>
        <w:autoSpaceDN/>
        <w:adjustRightInd/>
        <w:jc w:val="both"/>
        <w:rPr>
          <w:b/>
          <w:sz w:val="24"/>
          <w:szCs w:val="24"/>
        </w:rPr>
      </w:pPr>
      <w:r w:rsidRPr="00295BA7">
        <w:rPr>
          <w:sz w:val="24"/>
          <w:szCs w:val="24"/>
        </w:rPr>
        <w:t>Российских ГОСТов:</w:t>
      </w:r>
    </w:p>
    <w:p w:rsidR="00D92B3F" w:rsidRPr="00295BA7" w:rsidRDefault="00D92B3F" w:rsidP="00D92B3F">
      <w:pPr>
        <w:jc w:val="both"/>
        <w:rPr>
          <w:b/>
          <w:sz w:val="24"/>
          <w:szCs w:val="24"/>
        </w:rPr>
      </w:pPr>
      <w:r w:rsidRPr="00295BA7">
        <w:rPr>
          <w:sz w:val="24"/>
          <w:szCs w:val="24"/>
        </w:rPr>
        <w:tab/>
        <w:t>-</w:t>
      </w:r>
      <w:r>
        <w:rPr>
          <w:sz w:val="24"/>
          <w:szCs w:val="24"/>
        </w:rPr>
        <w:t xml:space="preserve"> </w:t>
      </w:r>
      <w:r w:rsidRPr="00295BA7">
        <w:rPr>
          <w:sz w:val="24"/>
          <w:szCs w:val="24"/>
        </w:rPr>
        <w:t>ГОСТ Р 52169-2003 «Оборудование детских игровых площадок. Безопасность конструкции и методы испытаний. Общие требования»;</w:t>
      </w:r>
    </w:p>
    <w:p w:rsidR="00D92B3F" w:rsidRPr="00295BA7" w:rsidRDefault="00D92B3F" w:rsidP="00D92B3F">
      <w:pPr>
        <w:jc w:val="both"/>
        <w:rPr>
          <w:b/>
          <w:sz w:val="24"/>
          <w:szCs w:val="24"/>
        </w:rPr>
      </w:pPr>
      <w:r w:rsidRPr="00295BA7">
        <w:rPr>
          <w:sz w:val="24"/>
          <w:szCs w:val="24"/>
        </w:rPr>
        <w:tab/>
        <w:t>-</w:t>
      </w:r>
      <w:r>
        <w:rPr>
          <w:sz w:val="24"/>
          <w:szCs w:val="24"/>
        </w:rPr>
        <w:t xml:space="preserve"> </w:t>
      </w:r>
      <w:r w:rsidRPr="00295BA7">
        <w:rPr>
          <w:sz w:val="24"/>
          <w:szCs w:val="24"/>
        </w:rPr>
        <w:t>ГОСТ Р 52168-2003 «Оборудование детских игровых площадок. Безопасность конструкции и методы испытаний горок. Общие требования»;</w:t>
      </w:r>
    </w:p>
    <w:p w:rsidR="00D92B3F" w:rsidRPr="00295BA7" w:rsidRDefault="00D92B3F" w:rsidP="00D92B3F">
      <w:pPr>
        <w:jc w:val="both"/>
        <w:rPr>
          <w:b/>
          <w:sz w:val="24"/>
          <w:szCs w:val="24"/>
        </w:rPr>
      </w:pPr>
      <w:r w:rsidRPr="00295BA7">
        <w:rPr>
          <w:sz w:val="24"/>
          <w:szCs w:val="24"/>
        </w:rPr>
        <w:tab/>
        <w:t>-</w:t>
      </w:r>
      <w:r>
        <w:rPr>
          <w:sz w:val="24"/>
          <w:szCs w:val="24"/>
        </w:rPr>
        <w:t xml:space="preserve"> </w:t>
      </w:r>
      <w:r w:rsidRPr="00295BA7">
        <w:rPr>
          <w:sz w:val="24"/>
          <w:szCs w:val="24"/>
        </w:rPr>
        <w:t>ГОСТ Р 52167-2003 «Оборудование детских  игровых площадок. Безопасность конструкции и методы испытаний качелей. Общие требования»;</w:t>
      </w:r>
    </w:p>
    <w:p w:rsidR="00D92B3F" w:rsidRPr="00295BA7" w:rsidRDefault="00D92B3F" w:rsidP="00D92B3F">
      <w:pPr>
        <w:ind w:firstLine="540"/>
        <w:jc w:val="both"/>
        <w:rPr>
          <w:b/>
          <w:sz w:val="24"/>
          <w:szCs w:val="24"/>
        </w:rPr>
      </w:pPr>
      <w:r w:rsidRPr="00295BA7">
        <w:rPr>
          <w:sz w:val="24"/>
          <w:szCs w:val="24"/>
        </w:rPr>
        <w:tab/>
        <w:t>- ГОСТ Р 52299-2004 - Оборудование детских игровых площадок. Безопасность конструкции и методы испытаний качалок. Общие требования;</w:t>
      </w:r>
    </w:p>
    <w:p w:rsidR="00D92B3F" w:rsidRPr="00295BA7" w:rsidRDefault="00D92B3F" w:rsidP="00D92B3F">
      <w:pPr>
        <w:ind w:firstLine="540"/>
        <w:jc w:val="both"/>
        <w:rPr>
          <w:b/>
          <w:sz w:val="24"/>
          <w:szCs w:val="24"/>
        </w:rPr>
      </w:pPr>
      <w:r w:rsidRPr="00295BA7">
        <w:rPr>
          <w:sz w:val="24"/>
          <w:szCs w:val="24"/>
        </w:rPr>
        <w:tab/>
        <w:t>- ГОСТ Р 52300-2004 - Оборудование детских игровых площадок. Безопасность конструкции и методы испытаний каруселей. Общие требования;</w:t>
      </w:r>
    </w:p>
    <w:p w:rsidR="00D92B3F" w:rsidRPr="00295BA7" w:rsidRDefault="00D92B3F" w:rsidP="00D92B3F">
      <w:pPr>
        <w:ind w:firstLine="540"/>
        <w:jc w:val="both"/>
        <w:rPr>
          <w:b/>
          <w:sz w:val="24"/>
          <w:szCs w:val="24"/>
        </w:rPr>
      </w:pPr>
      <w:r w:rsidRPr="00295BA7">
        <w:rPr>
          <w:sz w:val="24"/>
          <w:szCs w:val="24"/>
        </w:rPr>
        <w:tab/>
        <w:t>- ГОСТ Р 52301-2004 - Оборудование детских игровых площадок. Безопасность при эксплуатации.</w:t>
      </w:r>
    </w:p>
    <w:p w:rsidR="00D92B3F" w:rsidRPr="00295BA7" w:rsidRDefault="00D92B3F" w:rsidP="00D92B3F">
      <w:pPr>
        <w:widowControl/>
        <w:numPr>
          <w:ilvl w:val="0"/>
          <w:numId w:val="41"/>
        </w:numPr>
        <w:autoSpaceDE/>
        <w:autoSpaceDN/>
        <w:adjustRightInd/>
        <w:jc w:val="both"/>
        <w:rPr>
          <w:b/>
          <w:sz w:val="24"/>
          <w:szCs w:val="24"/>
        </w:rPr>
      </w:pPr>
      <w:r w:rsidRPr="00295BA7">
        <w:rPr>
          <w:sz w:val="24"/>
          <w:szCs w:val="24"/>
        </w:rPr>
        <w:t>Каждое изделие должно сопровождаться техническим паспортом, в котором должно быть указано: предназначение, заводской номер, правила безопасной эксплуатации и монтажные схемы сборки изделия.</w:t>
      </w:r>
    </w:p>
    <w:p w:rsidR="00D92B3F" w:rsidRPr="00295BA7" w:rsidRDefault="00D92B3F" w:rsidP="00D92B3F">
      <w:pPr>
        <w:widowControl/>
        <w:numPr>
          <w:ilvl w:val="0"/>
          <w:numId w:val="41"/>
        </w:numPr>
        <w:autoSpaceDE/>
        <w:autoSpaceDN/>
        <w:adjustRightInd/>
        <w:jc w:val="both"/>
        <w:rPr>
          <w:b/>
          <w:sz w:val="24"/>
          <w:szCs w:val="24"/>
        </w:rPr>
      </w:pPr>
      <w:r w:rsidRPr="00295BA7">
        <w:rPr>
          <w:sz w:val="24"/>
          <w:szCs w:val="24"/>
        </w:rPr>
        <w:t>Детское игровое оборудование должно устанавливаться с учетом Российского ГОСТа, возрастных особенностей детей и включать по набору:</w:t>
      </w:r>
    </w:p>
    <w:p w:rsidR="00D92B3F" w:rsidRPr="00295BA7" w:rsidRDefault="00D92B3F" w:rsidP="00D92B3F">
      <w:pPr>
        <w:widowControl/>
        <w:numPr>
          <w:ilvl w:val="0"/>
          <w:numId w:val="43"/>
        </w:numPr>
        <w:autoSpaceDE/>
        <w:autoSpaceDN/>
        <w:adjustRightInd/>
        <w:jc w:val="both"/>
        <w:rPr>
          <w:b/>
          <w:sz w:val="24"/>
          <w:szCs w:val="24"/>
        </w:rPr>
      </w:pPr>
      <w:r w:rsidRPr="00295BA7">
        <w:rPr>
          <w:sz w:val="24"/>
          <w:szCs w:val="24"/>
        </w:rPr>
        <w:t>Для детей от 2-х до 6-ти лет: домики, песочницы, качалки, карусели, маленькие качели, мини-горки, обучающие элементы – счеты, кубики с буквами и картинками и др.</w:t>
      </w:r>
    </w:p>
    <w:p w:rsidR="00D92B3F" w:rsidRPr="00295BA7" w:rsidRDefault="00D92B3F" w:rsidP="00D92B3F">
      <w:pPr>
        <w:widowControl/>
        <w:numPr>
          <w:ilvl w:val="0"/>
          <w:numId w:val="43"/>
        </w:numPr>
        <w:autoSpaceDE/>
        <w:autoSpaceDN/>
        <w:adjustRightInd/>
        <w:jc w:val="both"/>
        <w:rPr>
          <w:b/>
          <w:sz w:val="24"/>
          <w:szCs w:val="24"/>
        </w:rPr>
      </w:pPr>
      <w:r w:rsidRPr="00295BA7">
        <w:rPr>
          <w:sz w:val="24"/>
          <w:szCs w:val="24"/>
        </w:rPr>
        <w:t xml:space="preserve"> Для детей от 7-ми до 14 лет: брусья, канаты, лианы для лазания, кольца, рукоходы, горки высотой от 1,5м до 2,5м.</w:t>
      </w:r>
    </w:p>
    <w:p w:rsidR="00D92B3F" w:rsidRPr="00295BA7" w:rsidRDefault="00D92B3F" w:rsidP="00D92B3F">
      <w:pPr>
        <w:widowControl/>
        <w:numPr>
          <w:ilvl w:val="0"/>
          <w:numId w:val="43"/>
        </w:numPr>
        <w:autoSpaceDE/>
        <w:autoSpaceDN/>
        <w:adjustRightInd/>
        <w:jc w:val="both"/>
        <w:rPr>
          <w:b/>
          <w:sz w:val="24"/>
          <w:szCs w:val="24"/>
        </w:rPr>
      </w:pPr>
      <w:r w:rsidRPr="00295BA7">
        <w:rPr>
          <w:sz w:val="24"/>
          <w:szCs w:val="24"/>
        </w:rPr>
        <w:t>Опорные стоики изделий должны быть выполнены из клееной древесины, не менее 100мм на 100 мм в сечение. Верхняя часть стойки должна быть закрыта пластиковой заглушкой, а заканчиваться стоика должна стальной, оцинкованной закладной деталью, длиной 500 мм.</w:t>
      </w:r>
    </w:p>
    <w:p w:rsidR="00D92B3F" w:rsidRPr="00295BA7" w:rsidRDefault="00D92B3F" w:rsidP="00D92B3F">
      <w:pPr>
        <w:widowControl/>
        <w:numPr>
          <w:ilvl w:val="0"/>
          <w:numId w:val="43"/>
        </w:numPr>
        <w:autoSpaceDE/>
        <w:autoSpaceDN/>
        <w:adjustRightInd/>
        <w:jc w:val="both"/>
        <w:rPr>
          <w:b/>
          <w:sz w:val="24"/>
          <w:szCs w:val="24"/>
        </w:rPr>
      </w:pPr>
      <w:r w:rsidRPr="00295BA7">
        <w:rPr>
          <w:sz w:val="24"/>
          <w:szCs w:val="24"/>
        </w:rPr>
        <w:t xml:space="preserve">Каркас горки должен быть выполнен из профильной трубы сечением не менее 50мм на 25мм. Скат горки должен быть изготовлен из единого листа, нержавеющей стали, толщиной не менее 2 мм. Наличие бортов горок высотой не менее 120 мм обязательно, в целях не допущения травмирования детей. </w:t>
      </w:r>
    </w:p>
    <w:p w:rsidR="00D92B3F" w:rsidRPr="00295BA7" w:rsidRDefault="00D92B3F" w:rsidP="00D92B3F">
      <w:pPr>
        <w:widowControl/>
        <w:numPr>
          <w:ilvl w:val="0"/>
          <w:numId w:val="43"/>
        </w:numPr>
        <w:autoSpaceDE/>
        <w:autoSpaceDN/>
        <w:adjustRightInd/>
        <w:jc w:val="both"/>
        <w:rPr>
          <w:b/>
          <w:sz w:val="24"/>
          <w:szCs w:val="24"/>
        </w:rPr>
      </w:pPr>
      <w:r w:rsidRPr="00295BA7">
        <w:rPr>
          <w:sz w:val="24"/>
          <w:szCs w:val="24"/>
        </w:rPr>
        <w:t>В оборудование должен быть предусмотрен игровой элемент в виде сетки изготовленный из полипропиленового каната с металлическими сердечниками. Зажимы сетки должны быть выполнены из алюминиевого сплава.</w:t>
      </w:r>
    </w:p>
    <w:p w:rsidR="00D92B3F" w:rsidRPr="00295BA7" w:rsidRDefault="00D92B3F" w:rsidP="00D92B3F">
      <w:pPr>
        <w:widowControl/>
        <w:numPr>
          <w:ilvl w:val="0"/>
          <w:numId w:val="43"/>
        </w:numPr>
        <w:autoSpaceDE/>
        <w:autoSpaceDN/>
        <w:adjustRightInd/>
        <w:jc w:val="both"/>
        <w:rPr>
          <w:b/>
          <w:sz w:val="24"/>
          <w:szCs w:val="24"/>
        </w:rPr>
      </w:pPr>
      <w:r w:rsidRPr="00295BA7">
        <w:rPr>
          <w:sz w:val="24"/>
          <w:szCs w:val="24"/>
        </w:rPr>
        <w:t>Лестницы игровых комплексов должны быть выполнены из древесины, с деревянными ступеньками, верхняя поверхность которых изготавливается из фанеры.</w:t>
      </w:r>
    </w:p>
    <w:p w:rsidR="00D92B3F" w:rsidRPr="00295BA7" w:rsidRDefault="00D92B3F" w:rsidP="00D92B3F">
      <w:pPr>
        <w:widowControl/>
        <w:numPr>
          <w:ilvl w:val="0"/>
          <w:numId w:val="43"/>
        </w:numPr>
        <w:autoSpaceDE/>
        <w:autoSpaceDN/>
        <w:adjustRightInd/>
        <w:jc w:val="both"/>
        <w:rPr>
          <w:b/>
          <w:sz w:val="24"/>
          <w:szCs w:val="24"/>
        </w:rPr>
      </w:pPr>
      <w:r w:rsidRPr="00295BA7">
        <w:rPr>
          <w:sz w:val="24"/>
          <w:szCs w:val="24"/>
        </w:rPr>
        <w:t>Запрещается использовать угловую сталь при изготовлении детского игрового оборудования из-за требований безопасности.</w:t>
      </w:r>
    </w:p>
    <w:p w:rsidR="00D92B3F" w:rsidRPr="00295BA7" w:rsidRDefault="00D92B3F" w:rsidP="00D92B3F">
      <w:pPr>
        <w:widowControl/>
        <w:numPr>
          <w:ilvl w:val="0"/>
          <w:numId w:val="41"/>
        </w:numPr>
        <w:autoSpaceDE/>
        <w:autoSpaceDN/>
        <w:adjustRightInd/>
        <w:jc w:val="both"/>
        <w:rPr>
          <w:b/>
          <w:sz w:val="24"/>
          <w:szCs w:val="24"/>
        </w:rPr>
      </w:pPr>
      <w:r w:rsidRPr="00295BA7">
        <w:rPr>
          <w:sz w:val="24"/>
          <w:szCs w:val="24"/>
        </w:rPr>
        <w:t>Детское игровое оборудование должно отвечать следующим требованиям безопасности, согласно Российского ГОСТа:</w:t>
      </w:r>
    </w:p>
    <w:p w:rsidR="00D92B3F" w:rsidRPr="00295BA7" w:rsidRDefault="00D92B3F" w:rsidP="00D92B3F">
      <w:pPr>
        <w:widowControl/>
        <w:numPr>
          <w:ilvl w:val="0"/>
          <w:numId w:val="44"/>
        </w:numPr>
        <w:autoSpaceDE/>
        <w:autoSpaceDN/>
        <w:adjustRightInd/>
        <w:jc w:val="both"/>
        <w:rPr>
          <w:b/>
          <w:sz w:val="24"/>
          <w:szCs w:val="24"/>
        </w:rPr>
      </w:pPr>
      <w:r w:rsidRPr="00295BA7">
        <w:rPr>
          <w:sz w:val="24"/>
          <w:szCs w:val="24"/>
        </w:rPr>
        <w:t>Для детей до 3-х лет допустима высота игровой поверхности до 0,6м и барьер высотой до 0,7м;</w:t>
      </w:r>
    </w:p>
    <w:p w:rsidR="00D92B3F" w:rsidRPr="00295BA7" w:rsidRDefault="00D92B3F" w:rsidP="00D92B3F">
      <w:pPr>
        <w:widowControl/>
        <w:numPr>
          <w:ilvl w:val="0"/>
          <w:numId w:val="44"/>
        </w:numPr>
        <w:autoSpaceDE/>
        <w:autoSpaceDN/>
        <w:adjustRightInd/>
        <w:jc w:val="both"/>
        <w:rPr>
          <w:b/>
          <w:sz w:val="24"/>
          <w:szCs w:val="24"/>
        </w:rPr>
      </w:pPr>
      <w:r w:rsidRPr="00295BA7">
        <w:rPr>
          <w:sz w:val="24"/>
          <w:szCs w:val="24"/>
        </w:rPr>
        <w:t>Для детей старше 3-х лет при высоте игровой поверхности от 1 до 2-х метров должны быть предохраняющие перила или барьер высотой не менее 0,7м;</w:t>
      </w:r>
    </w:p>
    <w:p w:rsidR="00D92B3F" w:rsidRPr="00295BA7" w:rsidRDefault="00D92B3F" w:rsidP="00D92B3F">
      <w:pPr>
        <w:widowControl/>
        <w:numPr>
          <w:ilvl w:val="0"/>
          <w:numId w:val="44"/>
        </w:numPr>
        <w:autoSpaceDE/>
        <w:autoSpaceDN/>
        <w:adjustRightInd/>
        <w:jc w:val="both"/>
        <w:rPr>
          <w:b/>
          <w:sz w:val="24"/>
          <w:szCs w:val="24"/>
        </w:rPr>
      </w:pPr>
      <w:r w:rsidRPr="00295BA7">
        <w:rPr>
          <w:sz w:val="24"/>
          <w:szCs w:val="24"/>
        </w:rPr>
        <w:t>Оборудование для лазания не должно быть выше 4-х метров. Поручни должны полностью охватываться рукой для поддержки и их диаметр должен составлять не более 33мм.</w:t>
      </w:r>
    </w:p>
    <w:p w:rsidR="00D92B3F" w:rsidRPr="00295BA7" w:rsidRDefault="00D92B3F" w:rsidP="00D92B3F">
      <w:pPr>
        <w:widowControl/>
        <w:numPr>
          <w:ilvl w:val="0"/>
          <w:numId w:val="44"/>
        </w:numPr>
        <w:autoSpaceDE/>
        <w:autoSpaceDN/>
        <w:adjustRightInd/>
        <w:jc w:val="both"/>
        <w:rPr>
          <w:b/>
          <w:sz w:val="24"/>
          <w:szCs w:val="24"/>
        </w:rPr>
      </w:pPr>
      <w:r w:rsidRPr="00295BA7">
        <w:rPr>
          <w:sz w:val="24"/>
          <w:szCs w:val="24"/>
        </w:rPr>
        <w:t>Оборудование должно быть с подстраховкой, чтобы взрослые имели доступ для помощи детям, находящимся внутри оборудования;</w:t>
      </w:r>
    </w:p>
    <w:p w:rsidR="00D92B3F" w:rsidRPr="00295BA7" w:rsidRDefault="00D92B3F" w:rsidP="00D92B3F">
      <w:pPr>
        <w:widowControl/>
        <w:numPr>
          <w:ilvl w:val="0"/>
          <w:numId w:val="44"/>
        </w:numPr>
        <w:autoSpaceDE/>
        <w:autoSpaceDN/>
        <w:adjustRightInd/>
        <w:jc w:val="both"/>
        <w:rPr>
          <w:b/>
          <w:sz w:val="24"/>
          <w:szCs w:val="24"/>
        </w:rPr>
      </w:pPr>
      <w:r w:rsidRPr="00295BA7">
        <w:rPr>
          <w:sz w:val="24"/>
          <w:szCs w:val="24"/>
        </w:rPr>
        <w:t>В игровой зоне, находящейся на высоте, для защиты детей от падения должны быть предусмотрены предохраняющие перила или барьеры;</w:t>
      </w:r>
    </w:p>
    <w:p w:rsidR="00D92B3F" w:rsidRPr="00295BA7" w:rsidRDefault="00D92B3F" w:rsidP="00D92B3F">
      <w:pPr>
        <w:widowControl/>
        <w:numPr>
          <w:ilvl w:val="0"/>
          <w:numId w:val="44"/>
        </w:numPr>
        <w:autoSpaceDE/>
        <w:autoSpaceDN/>
        <w:adjustRightInd/>
        <w:jc w:val="both"/>
        <w:rPr>
          <w:b/>
          <w:sz w:val="24"/>
          <w:szCs w:val="24"/>
        </w:rPr>
      </w:pPr>
      <w:r w:rsidRPr="00295BA7">
        <w:rPr>
          <w:sz w:val="24"/>
          <w:szCs w:val="24"/>
        </w:rPr>
        <w:t>Размеры отверстий, тоннелей, решеток, сеток и др. не должны представлять собой опасность для застревания пальцев рук, ног, головы ребенка;</w:t>
      </w:r>
    </w:p>
    <w:p w:rsidR="00D92B3F" w:rsidRPr="00295BA7" w:rsidRDefault="00D92B3F" w:rsidP="00D92B3F">
      <w:pPr>
        <w:widowControl/>
        <w:numPr>
          <w:ilvl w:val="0"/>
          <w:numId w:val="44"/>
        </w:numPr>
        <w:autoSpaceDE/>
        <w:autoSpaceDN/>
        <w:adjustRightInd/>
        <w:jc w:val="both"/>
        <w:rPr>
          <w:b/>
          <w:sz w:val="24"/>
          <w:szCs w:val="24"/>
        </w:rPr>
      </w:pPr>
      <w:r w:rsidRPr="00295BA7">
        <w:rPr>
          <w:sz w:val="24"/>
          <w:szCs w:val="24"/>
        </w:rPr>
        <w:t>Выступающие гайки и края болтов должны быть закрыты пластиковыми заглушками;</w:t>
      </w:r>
    </w:p>
    <w:p w:rsidR="00D92B3F" w:rsidRPr="00295BA7" w:rsidRDefault="00D92B3F" w:rsidP="00D92B3F">
      <w:pPr>
        <w:widowControl/>
        <w:numPr>
          <w:ilvl w:val="0"/>
          <w:numId w:val="44"/>
        </w:numPr>
        <w:autoSpaceDE/>
        <w:autoSpaceDN/>
        <w:adjustRightInd/>
        <w:jc w:val="both"/>
        <w:rPr>
          <w:b/>
          <w:sz w:val="24"/>
          <w:szCs w:val="24"/>
        </w:rPr>
      </w:pPr>
      <w:r w:rsidRPr="00295BA7">
        <w:rPr>
          <w:sz w:val="24"/>
          <w:szCs w:val="24"/>
        </w:rPr>
        <w:t>Все закладные детали оборудования должны крепиться на фундаменты;</w:t>
      </w:r>
    </w:p>
    <w:p w:rsidR="00D92B3F" w:rsidRPr="00295BA7" w:rsidRDefault="00D92B3F" w:rsidP="00D92B3F">
      <w:pPr>
        <w:widowControl/>
        <w:numPr>
          <w:ilvl w:val="0"/>
          <w:numId w:val="41"/>
        </w:numPr>
        <w:autoSpaceDE/>
        <w:autoSpaceDN/>
        <w:adjustRightInd/>
        <w:jc w:val="both"/>
        <w:rPr>
          <w:b/>
          <w:sz w:val="24"/>
          <w:szCs w:val="24"/>
        </w:rPr>
      </w:pPr>
      <w:r w:rsidRPr="00295BA7">
        <w:rPr>
          <w:sz w:val="24"/>
          <w:szCs w:val="24"/>
        </w:rPr>
        <w:t>Требования к применяемым материалам для детского игрового оборудования:</w:t>
      </w:r>
    </w:p>
    <w:p w:rsidR="00D92B3F" w:rsidRPr="00295BA7" w:rsidRDefault="00D92B3F" w:rsidP="00D92B3F">
      <w:pPr>
        <w:widowControl/>
        <w:numPr>
          <w:ilvl w:val="0"/>
          <w:numId w:val="45"/>
        </w:numPr>
        <w:autoSpaceDE/>
        <w:autoSpaceDN/>
        <w:adjustRightInd/>
        <w:jc w:val="both"/>
        <w:rPr>
          <w:b/>
          <w:sz w:val="24"/>
          <w:szCs w:val="24"/>
        </w:rPr>
      </w:pPr>
      <w:r w:rsidRPr="00295BA7">
        <w:rPr>
          <w:sz w:val="24"/>
          <w:szCs w:val="24"/>
        </w:rPr>
        <w:t>Для изготовления деревянных деталей должна использоваться древесина хвойных пород влажностью 7-10%</w:t>
      </w:r>
    </w:p>
    <w:p w:rsidR="00D92B3F" w:rsidRPr="00295BA7" w:rsidRDefault="00D92B3F" w:rsidP="00D92B3F">
      <w:pPr>
        <w:widowControl/>
        <w:numPr>
          <w:ilvl w:val="0"/>
          <w:numId w:val="45"/>
        </w:numPr>
        <w:autoSpaceDE/>
        <w:autoSpaceDN/>
        <w:adjustRightInd/>
        <w:jc w:val="both"/>
        <w:rPr>
          <w:b/>
          <w:sz w:val="24"/>
          <w:szCs w:val="24"/>
        </w:rPr>
      </w:pPr>
      <w:r w:rsidRPr="00295BA7">
        <w:rPr>
          <w:sz w:val="24"/>
          <w:szCs w:val="24"/>
        </w:rPr>
        <w:t>Деревянные детали оборудования должны быть тщательно отшлифованы и окрашены, профессиональными двухкомпонентными красками в заводских условиях.</w:t>
      </w:r>
    </w:p>
    <w:p w:rsidR="00D92B3F" w:rsidRPr="00295BA7" w:rsidRDefault="00D92B3F" w:rsidP="00D92B3F">
      <w:pPr>
        <w:widowControl/>
        <w:numPr>
          <w:ilvl w:val="0"/>
          <w:numId w:val="45"/>
        </w:numPr>
        <w:autoSpaceDE/>
        <w:autoSpaceDN/>
        <w:adjustRightInd/>
        <w:jc w:val="both"/>
        <w:rPr>
          <w:b/>
          <w:sz w:val="24"/>
          <w:szCs w:val="24"/>
        </w:rPr>
      </w:pPr>
      <w:r w:rsidRPr="00295BA7">
        <w:rPr>
          <w:sz w:val="24"/>
          <w:szCs w:val="24"/>
        </w:rPr>
        <w:t>Стальные детали и конструкции должны быть окрашены порошковыми красителями, все крепежные и закладные элементы оцинкованы.</w:t>
      </w:r>
    </w:p>
    <w:p w:rsidR="00D92B3F" w:rsidRPr="00295BA7" w:rsidRDefault="00D92B3F" w:rsidP="00D92B3F">
      <w:pPr>
        <w:widowControl/>
        <w:numPr>
          <w:ilvl w:val="0"/>
          <w:numId w:val="45"/>
        </w:numPr>
        <w:autoSpaceDE/>
        <w:autoSpaceDN/>
        <w:adjustRightInd/>
        <w:jc w:val="both"/>
        <w:rPr>
          <w:b/>
          <w:sz w:val="24"/>
          <w:szCs w:val="24"/>
        </w:rPr>
      </w:pPr>
      <w:r w:rsidRPr="00295BA7">
        <w:rPr>
          <w:bCs/>
          <w:sz w:val="24"/>
          <w:szCs w:val="24"/>
        </w:rPr>
        <w:t>запрещается использовать угловую сталь и стеклопластик при изготовлении малых архитектурных форм;</w:t>
      </w:r>
    </w:p>
    <w:p w:rsidR="00D92B3F" w:rsidRPr="00295BA7" w:rsidRDefault="00D92B3F" w:rsidP="00D92B3F">
      <w:pPr>
        <w:widowControl/>
        <w:numPr>
          <w:ilvl w:val="0"/>
          <w:numId w:val="45"/>
        </w:numPr>
        <w:autoSpaceDE/>
        <w:autoSpaceDN/>
        <w:adjustRightInd/>
        <w:jc w:val="both"/>
        <w:rPr>
          <w:b/>
          <w:sz w:val="24"/>
          <w:szCs w:val="24"/>
        </w:rPr>
      </w:pPr>
      <w:r w:rsidRPr="00295BA7">
        <w:rPr>
          <w:sz w:val="24"/>
          <w:szCs w:val="24"/>
        </w:rPr>
        <w:t>игровое оборудование должно крепиться только на фундаменты, запрещено крепление на металлические штыри;</w:t>
      </w:r>
    </w:p>
    <w:p w:rsidR="00D92B3F" w:rsidRPr="00295BA7" w:rsidRDefault="00D92B3F" w:rsidP="00D92B3F">
      <w:pPr>
        <w:widowControl/>
        <w:numPr>
          <w:ilvl w:val="0"/>
          <w:numId w:val="45"/>
        </w:numPr>
        <w:autoSpaceDE/>
        <w:autoSpaceDN/>
        <w:adjustRightInd/>
        <w:jc w:val="both"/>
        <w:rPr>
          <w:b/>
          <w:sz w:val="24"/>
          <w:szCs w:val="24"/>
        </w:rPr>
      </w:pPr>
      <w:r w:rsidRPr="00295BA7">
        <w:rPr>
          <w:sz w:val="24"/>
          <w:szCs w:val="24"/>
        </w:rPr>
        <w:t>запрещается использовать рамки жесткости игрового оборудования на уровне земли для исключения спотыкания.</w:t>
      </w:r>
    </w:p>
    <w:p w:rsidR="00D92B3F" w:rsidRPr="004B037D" w:rsidRDefault="00D92B3F" w:rsidP="004B037D">
      <w:pPr>
        <w:jc w:val="center"/>
        <w:rPr>
          <w:b/>
          <w:sz w:val="24"/>
          <w:szCs w:val="24"/>
        </w:rPr>
      </w:pPr>
    </w:p>
    <w:p w:rsidR="00774F7E" w:rsidRPr="00295BA7" w:rsidRDefault="00774F7E" w:rsidP="00295BA7">
      <w:pPr>
        <w:pStyle w:val="aff7"/>
        <w:numPr>
          <w:ilvl w:val="0"/>
          <w:numId w:val="1"/>
        </w:numPr>
        <w:jc w:val="center"/>
        <w:rPr>
          <w:b/>
          <w:sz w:val="24"/>
          <w:szCs w:val="24"/>
        </w:rPr>
      </w:pPr>
      <w:r w:rsidRPr="00295BA7">
        <w:rPr>
          <w:b/>
          <w:sz w:val="24"/>
          <w:szCs w:val="24"/>
        </w:rPr>
        <w:t>Требования к ка</w:t>
      </w:r>
      <w:r w:rsidR="006610F5" w:rsidRPr="00295BA7">
        <w:rPr>
          <w:b/>
          <w:sz w:val="24"/>
          <w:szCs w:val="24"/>
        </w:rPr>
        <w:t>ч</w:t>
      </w:r>
      <w:r w:rsidRPr="00295BA7">
        <w:rPr>
          <w:b/>
          <w:sz w:val="24"/>
          <w:szCs w:val="24"/>
        </w:rPr>
        <w:t>еству, результатам и безопасности работ.</w:t>
      </w:r>
    </w:p>
    <w:p w:rsidR="00D92B3F" w:rsidRPr="00295BA7" w:rsidRDefault="00D92B3F" w:rsidP="00D92B3F">
      <w:pPr>
        <w:widowControl/>
        <w:autoSpaceDE/>
        <w:autoSpaceDN/>
        <w:adjustRightInd/>
        <w:ind w:left="426"/>
        <w:jc w:val="both"/>
        <w:rPr>
          <w:b/>
          <w:sz w:val="24"/>
          <w:szCs w:val="24"/>
        </w:rPr>
      </w:pPr>
      <w:r w:rsidRPr="00295BA7">
        <w:rPr>
          <w:sz w:val="24"/>
          <w:szCs w:val="24"/>
        </w:rPr>
        <w:t>Оборудование должно соответствовать требованиям:</w:t>
      </w:r>
    </w:p>
    <w:p w:rsidR="00D92B3F" w:rsidRPr="00295BA7" w:rsidRDefault="00D92B3F" w:rsidP="00D92B3F">
      <w:pPr>
        <w:widowControl/>
        <w:autoSpaceDE/>
        <w:autoSpaceDN/>
        <w:adjustRightInd/>
        <w:jc w:val="both"/>
        <w:rPr>
          <w:b/>
          <w:sz w:val="24"/>
          <w:szCs w:val="24"/>
        </w:rPr>
      </w:pPr>
      <w:r>
        <w:rPr>
          <w:sz w:val="24"/>
          <w:szCs w:val="24"/>
        </w:rPr>
        <w:t xml:space="preserve">- </w:t>
      </w:r>
      <w:r w:rsidRPr="00295BA7">
        <w:rPr>
          <w:sz w:val="24"/>
          <w:szCs w:val="24"/>
        </w:rPr>
        <w:t xml:space="preserve">международных стандартов безопасности </w:t>
      </w:r>
      <w:r w:rsidRPr="00295BA7">
        <w:rPr>
          <w:sz w:val="24"/>
          <w:szCs w:val="24"/>
          <w:lang w:val="en-US"/>
        </w:rPr>
        <w:t>EN</w:t>
      </w:r>
      <w:r w:rsidRPr="00295BA7">
        <w:rPr>
          <w:sz w:val="24"/>
          <w:szCs w:val="24"/>
        </w:rPr>
        <w:t>-1176.</w:t>
      </w:r>
    </w:p>
    <w:p w:rsidR="00D92B3F" w:rsidRPr="00295BA7" w:rsidRDefault="00D92B3F" w:rsidP="00D92B3F">
      <w:pPr>
        <w:widowControl/>
        <w:autoSpaceDE/>
        <w:autoSpaceDN/>
        <w:adjustRightInd/>
        <w:jc w:val="both"/>
        <w:rPr>
          <w:b/>
          <w:sz w:val="24"/>
          <w:szCs w:val="24"/>
        </w:rPr>
      </w:pPr>
      <w:r>
        <w:rPr>
          <w:sz w:val="24"/>
          <w:szCs w:val="24"/>
        </w:rPr>
        <w:t xml:space="preserve">- </w:t>
      </w:r>
      <w:r w:rsidRPr="00295BA7">
        <w:rPr>
          <w:sz w:val="24"/>
          <w:szCs w:val="24"/>
        </w:rPr>
        <w:t>Российских ГОСТов:</w:t>
      </w:r>
    </w:p>
    <w:p w:rsidR="00D92B3F" w:rsidRPr="00295BA7" w:rsidRDefault="00D92B3F" w:rsidP="00D92B3F">
      <w:pPr>
        <w:jc w:val="both"/>
        <w:rPr>
          <w:b/>
          <w:sz w:val="24"/>
          <w:szCs w:val="24"/>
        </w:rPr>
      </w:pPr>
      <w:r w:rsidRPr="00295BA7">
        <w:rPr>
          <w:sz w:val="24"/>
          <w:szCs w:val="24"/>
        </w:rPr>
        <w:tab/>
        <w:t>-</w:t>
      </w:r>
      <w:r>
        <w:rPr>
          <w:sz w:val="24"/>
          <w:szCs w:val="24"/>
        </w:rPr>
        <w:t xml:space="preserve"> </w:t>
      </w:r>
      <w:r w:rsidRPr="00295BA7">
        <w:rPr>
          <w:sz w:val="24"/>
          <w:szCs w:val="24"/>
        </w:rPr>
        <w:t>ГОСТ Р 52169-2003 «Оборудование детских игровых площадок. Безопасность конструкции и методы испытаний. Общие требования»;</w:t>
      </w:r>
    </w:p>
    <w:p w:rsidR="00D92B3F" w:rsidRPr="00295BA7" w:rsidRDefault="00D92B3F" w:rsidP="00D92B3F">
      <w:pPr>
        <w:jc w:val="both"/>
        <w:rPr>
          <w:b/>
          <w:sz w:val="24"/>
          <w:szCs w:val="24"/>
        </w:rPr>
      </w:pPr>
      <w:r w:rsidRPr="00295BA7">
        <w:rPr>
          <w:sz w:val="24"/>
          <w:szCs w:val="24"/>
        </w:rPr>
        <w:tab/>
        <w:t>-</w:t>
      </w:r>
      <w:r>
        <w:rPr>
          <w:sz w:val="24"/>
          <w:szCs w:val="24"/>
        </w:rPr>
        <w:t xml:space="preserve"> </w:t>
      </w:r>
      <w:r w:rsidRPr="00295BA7">
        <w:rPr>
          <w:sz w:val="24"/>
          <w:szCs w:val="24"/>
        </w:rPr>
        <w:t>ГОСТ Р 52168-2003 «Оборудование детских игровых площадок. Безопасность конструкции и методы испытаний горок. Общие требования»;</w:t>
      </w:r>
    </w:p>
    <w:p w:rsidR="00D92B3F" w:rsidRPr="00295BA7" w:rsidRDefault="00D92B3F" w:rsidP="00D92B3F">
      <w:pPr>
        <w:jc w:val="both"/>
        <w:rPr>
          <w:b/>
          <w:sz w:val="24"/>
          <w:szCs w:val="24"/>
        </w:rPr>
      </w:pPr>
      <w:r w:rsidRPr="00295BA7">
        <w:rPr>
          <w:sz w:val="24"/>
          <w:szCs w:val="24"/>
        </w:rPr>
        <w:tab/>
        <w:t>-</w:t>
      </w:r>
      <w:r>
        <w:rPr>
          <w:sz w:val="24"/>
          <w:szCs w:val="24"/>
        </w:rPr>
        <w:t xml:space="preserve"> </w:t>
      </w:r>
      <w:r w:rsidRPr="00295BA7">
        <w:rPr>
          <w:sz w:val="24"/>
          <w:szCs w:val="24"/>
        </w:rPr>
        <w:t>ГОСТ Р 52167-2003 «Оборудование детских  игровых площадок. Безопасность конструкции и методы испытаний качелей. Общие требования»;</w:t>
      </w:r>
    </w:p>
    <w:p w:rsidR="00D92B3F" w:rsidRPr="00295BA7" w:rsidRDefault="00D92B3F" w:rsidP="00D92B3F">
      <w:pPr>
        <w:ind w:firstLine="540"/>
        <w:jc w:val="both"/>
        <w:rPr>
          <w:b/>
          <w:sz w:val="24"/>
          <w:szCs w:val="24"/>
        </w:rPr>
      </w:pPr>
      <w:r w:rsidRPr="00295BA7">
        <w:rPr>
          <w:sz w:val="24"/>
          <w:szCs w:val="24"/>
        </w:rPr>
        <w:tab/>
        <w:t>- ГОСТ Р 52299-2004 - Оборудование детских игровых площадок. Безопасность конструкции и методы испытаний качалок. Общие требования;</w:t>
      </w:r>
    </w:p>
    <w:p w:rsidR="00D92B3F" w:rsidRPr="00295BA7" w:rsidRDefault="00D92B3F" w:rsidP="00D92B3F">
      <w:pPr>
        <w:ind w:firstLine="540"/>
        <w:jc w:val="both"/>
        <w:rPr>
          <w:b/>
          <w:sz w:val="24"/>
          <w:szCs w:val="24"/>
        </w:rPr>
      </w:pPr>
      <w:r w:rsidRPr="00295BA7">
        <w:rPr>
          <w:sz w:val="24"/>
          <w:szCs w:val="24"/>
        </w:rPr>
        <w:tab/>
        <w:t>- ГОСТ Р 52300-2004 - Оборудование детских игровых площадок. Безопасность конструкции и методы испытаний каруселей. Общие требования;</w:t>
      </w:r>
    </w:p>
    <w:p w:rsidR="00D92B3F" w:rsidRPr="00295BA7" w:rsidRDefault="00D92B3F" w:rsidP="00D92B3F">
      <w:pPr>
        <w:ind w:firstLine="540"/>
        <w:jc w:val="both"/>
        <w:rPr>
          <w:b/>
          <w:sz w:val="24"/>
          <w:szCs w:val="24"/>
        </w:rPr>
      </w:pPr>
      <w:r w:rsidRPr="00295BA7">
        <w:rPr>
          <w:sz w:val="24"/>
          <w:szCs w:val="24"/>
        </w:rPr>
        <w:tab/>
        <w:t>- ГОСТ Р 52301-2004 - Оборудование детских игровых площадок. Безопасность при эксплуатации.</w:t>
      </w:r>
    </w:p>
    <w:p w:rsidR="00D92B3F" w:rsidRPr="00295BA7" w:rsidRDefault="00D92B3F" w:rsidP="00D92B3F">
      <w:pPr>
        <w:widowControl/>
        <w:autoSpaceDE/>
        <w:autoSpaceDN/>
        <w:adjustRightInd/>
        <w:ind w:firstLine="567"/>
        <w:jc w:val="both"/>
        <w:rPr>
          <w:b/>
          <w:sz w:val="24"/>
          <w:szCs w:val="24"/>
        </w:rPr>
      </w:pPr>
      <w:r w:rsidRPr="00295BA7">
        <w:rPr>
          <w:sz w:val="24"/>
          <w:szCs w:val="24"/>
        </w:rPr>
        <w:t>Каждое изделие должно сопровождаться техническим паспортом, в котором должно быть указано: предназначение, заводской номер, правила безопасной эксплуатации и монтажные схемы сборки изделия.</w:t>
      </w:r>
    </w:p>
    <w:p w:rsidR="00295BA7" w:rsidRPr="00295BA7" w:rsidRDefault="00D92B3F" w:rsidP="000D203F">
      <w:pPr>
        <w:shd w:val="clear" w:color="auto" w:fill="FFFFFF"/>
        <w:tabs>
          <w:tab w:val="left" w:pos="426"/>
        </w:tabs>
        <w:suppressAutoHyphens/>
        <w:autoSpaceDN/>
        <w:adjustRightInd/>
        <w:spacing w:line="250" w:lineRule="exact"/>
        <w:ind w:right="10"/>
        <w:jc w:val="both"/>
        <w:rPr>
          <w:sz w:val="24"/>
          <w:szCs w:val="24"/>
        </w:rPr>
      </w:pPr>
      <w:r>
        <w:rPr>
          <w:sz w:val="24"/>
          <w:szCs w:val="24"/>
        </w:rPr>
        <w:t xml:space="preserve">          </w:t>
      </w:r>
      <w:r w:rsidR="00295BA7" w:rsidRPr="00295BA7">
        <w:rPr>
          <w:sz w:val="24"/>
          <w:szCs w:val="24"/>
        </w:rPr>
        <w:t>При выполнении работ должны быть соблюдены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295BA7" w:rsidRPr="004D575B" w:rsidRDefault="00295BA7" w:rsidP="00295BA7">
      <w:pPr>
        <w:widowControl/>
        <w:autoSpaceDE/>
        <w:autoSpaceDN/>
        <w:adjustRightInd/>
        <w:ind w:left="780"/>
        <w:jc w:val="both"/>
        <w:rPr>
          <w:b/>
          <w:sz w:val="22"/>
          <w:szCs w:val="22"/>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945281" w:rsidRPr="00D437F8" w:rsidRDefault="00945281" w:rsidP="00945281">
      <w:pPr>
        <w:shd w:val="clear" w:color="auto" w:fill="FFFFFF"/>
        <w:tabs>
          <w:tab w:val="left" w:pos="542"/>
        </w:tabs>
        <w:spacing w:line="254" w:lineRule="exact"/>
        <w:ind w:left="14" w:right="14" w:firstLine="695"/>
        <w:jc w:val="both"/>
        <w:rPr>
          <w:sz w:val="24"/>
          <w:szCs w:val="24"/>
        </w:rPr>
      </w:pPr>
      <w:r w:rsidRPr="00D437F8">
        <w:rPr>
          <w:sz w:val="24"/>
          <w:szCs w:val="24"/>
        </w:rPr>
        <w:t xml:space="preserve">Гарантии качества </w:t>
      </w:r>
      <w:r w:rsidR="002A1F5B">
        <w:rPr>
          <w:sz w:val="24"/>
          <w:szCs w:val="24"/>
        </w:rPr>
        <w:t>должны распространя</w:t>
      </w:r>
      <w:r w:rsidRPr="00D437F8">
        <w:rPr>
          <w:sz w:val="24"/>
          <w:szCs w:val="24"/>
        </w:rPr>
        <w:t>тся на все конструктивные элементы и работы,</w:t>
      </w:r>
      <w:r w:rsidRPr="00D437F8">
        <w:rPr>
          <w:sz w:val="24"/>
          <w:szCs w:val="24"/>
        </w:rPr>
        <w:br/>
        <w:t>выполненные Подрядчиком по настоящему контракту.</w:t>
      </w:r>
    </w:p>
    <w:p w:rsidR="00945281" w:rsidRPr="00D437F8" w:rsidRDefault="00945281" w:rsidP="00945281">
      <w:pPr>
        <w:shd w:val="clear" w:color="auto" w:fill="FFFFFF"/>
        <w:tabs>
          <w:tab w:val="left" w:pos="403"/>
        </w:tabs>
        <w:suppressAutoHyphens/>
        <w:autoSpaceDN/>
        <w:adjustRightInd/>
        <w:spacing w:line="254" w:lineRule="exact"/>
        <w:ind w:right="14" w:firstLine="695"/>
        <w:jc w:val="both"/>
        <w:rPr>
          <w:sz w:val="24"/>
          <w:szCs w:val="24"/>
        </w:rPr>
      </w:pPr>
      <w:r w:rsidRPr="00D437F8">
        <w:rPr>
          <w:sz w:val="24"/>
          <w:szCs w:val="24"/>
        </w:rPr>
        <w:t xml:space="preserve">Гарантийный срок на выполненные работы </w:t>
      </w:r>
      <w:r w:rsidR="002A1F5B">
        <w:rPr>
          <w:sz w:val="24"/>
          <w:szCs w:val="24"/>
        </w:rPr>
        <w:t xml:space="preserve">должен составлять </w:t>
      </w:r>
      <w:r w:rsidRPr="00D437F8">
        <w:rPr>
          <w:sz w:val="24"/>
          <w:szCs w:val="24"/>
        </w:rPr>
        <w:t xml:space="preserve"> 3 (три) года с момента подписания акта выполненных работ.</w:t>
      </w:r>
    </w:p>
    <w:p w:rsidR="00774F7E" w:rsidRDefault="00945281" w:rsidP="00945281">
      <w:pPr>
        <w:ind w:firstLine="695"/>
        <w:jc w:val="both"/>
      </w:pPr>
      <w:r w:rsidRPr="00D437F8">
        <w:rPr>
          <w:spacing w:val="-1"/>
          <w:sz w:val="24"/>
          <w:szCs w:val="24"/>
        </w:rPr>
        <w:t xml:space="preserve">Если в период гарантийного срока обнаружатся дефекты, то Подрядчик обязан их устранить за </w:t>
      </w:r>
      <w:r w:rsidRPr="00D437F8">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sidRPr="00D437F8">
        <w:rPr>
          <w:spacing w:val="-1"/>
          <w:sz w:val="24"/>
          <w:szCs w:val="24"/>
        </w:rPr>
        <w:t>представителя не позднее 3 (трех) дней со дня получения письменного извещения Заказчика</w:t>
      </w:r>
    </w:p>
    <w:p w:rsidR="00774F7E" w:rsidRPr="003F19F1" w:rsidRDefault="00774F7E" w:rsidP="00774F7E"/>
    <w:sectPr w:rsidR="00774F7E" w:rsidRPr="003F19F1" w:rsidSect="001134CA">
      <w:footerReference w:type="default" r:id="rId15"/>
      <w:footerReference w:type="first" r:id="rId16"/>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79" w:rsidRDefault="00237F79" w:rsidP="00552A5A">
      <w:r>
        <w:separator/>
      </w:r>
    </w:p>
  </w:endnote>
  <w:endnote w:type="continuationSeparator" w:id="0">
    <w:p w:rsidR="00237F79" w:rsidRDefault="00237F79"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1C2621" w:rsidRDefault="001C2621">
        <w:pPr>
          <w:pStyle w:val="a4"/>
          <w:jc w:val="right"/>
        </w:pPr>
        <w:r>
          <w:fldChar w:fldCharType="begin"/>
        </w:r>
        <w:r>
          <w:instrText>PAGE   \* MERGEFORMAT</w:instrText>
        </w:r>
        <w:r>
          <w:fldChar w:fldCharType="separate"/>
        </w:r>
        <w:r w:rsidR="001C5510">
          <w:rPr>
            <w:noProof/>
          </w:rPr>
          <w:t>2</w:t>
        </w:r>
        <w:r>
          <w:fldChar w:fldCharType="end"/>
        </w:r>
      </w:p>
    </w:sdtContent>
  </w:sdt>
  <w:p w:rsidR="001C2621" w:rsidRDefault="001C26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21" w:rsidRDefault="001C2621">
    <w:pPr>
      <w:pStyle w:val="a4"/>
      <w:jc w:val="right"/>
    </w:pPr>
  </w:p>
  <w:p w:rsidR="001C2621" w:rsidRDefault="001C26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79" w:rsidRDefault="00237F79" w:rsidP="00552A5A">
      <w:r>
        <w:separator/>
      </w:r>
    </w:p>
  </w:footnote>
  <w:footnote w:type="continuationSeparator" w:id="0">
    <w:p w:rsidR="00237F79" w:rsidRDefault="00237F79" w:rsidP="00552A5A">
      <w:r>
        <w:continuationSeparator/>
      </w:r>
    </w:p>
  </w:footnote>
  <w:footnote w:id="1">
    <w:p w:rsidR="001C2621" w:rsidRDefault="001C2621" w:rsidP="002D586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1C2621" w:rsidRDefault="001C2621" w:rsidP="002D4AA9">
      <w:pPr>
        <w:pStyle w:val="ab"/>
      </w:pPr>
      <w:r w:rsidRPr="00AC3196">
        <w:rPr>
          <w:rStyle w:val="aff9"/>
          <w:sz w:val="24"/>
        </w:rPr>
        <w:t>*</w:t>
      </w:r>
      <w:r>
        <w:tab/>
        <w:t>В соответствии с системой налогообложения, применяемой организацией</w:t>
      </w:r>
    </w:p>
  </w:footnote>
  <w:footnote w:id="3">
    <w:p w:rsidR="001C2621" w:rsidRPr="00F95164" w:rsidRDefault="001C2621" w:rsidP="00D437F8">
      <w:pPr>
        <w:pStyle w:val="ab"/>
      </w:pPr>
      <w:r w:rsidRPr="00BE6996">
        <w:rPr>
          <w:rStyle w:val="aff9"/>
          <w:sz w:val="24"/>
        </w:rPr>
        <w:t>*</w:t>
      </w:r>
      <w:r>
        <w:t xml:space="preserve"> локальная смета и ведомость объемов работ  </w:t>
      </w:r>
      <w:r>
        <w:rPr>
          <w:szCs w:val="24"/>
        </w:rPr>
        <w:t>размещены</w:t>
      </w:r>
      <w:r w:rsidRPr="00BE6996">
        <w:rPr>
          <w:szCs w:val="24"/>
        </w:rPr>
        <w:t xml:space="preserve"> отдельным файлом на сайте </w:t>
      </w:r>
      <w:r w:rsidRPr="00BE6996">
        <w:rPr>
          <w:b/>
          <w:szCs w:val="24"/>
          <w:u w:val="single"/>
          <w:lang w:val="en-US"/>
        </w:rPr>
        <w:t>www</w:t>
      </w:r>
      <w:r w:rsidRPr="00BE6996">
        <w:rPr>
          <w:b/>
          <w:szCs w:val="24"/>
          <w:u w:val="single"/>
        </w:rPr>
        <w:t>.</w:t>
      </w:r>
      <w:r w:rsidRPr="00BE6996">
        <w:rPr>
          <w:b/>
          <w:szCs w:val="24"/>
          <w:u w:val="single"/>
          <w:lang w:val="en-US"/>
        </w:rPr>
        <w:t>zakupki</w:t>
      </w:r>
      <w:r w:rsidRPr="00BE6996">
        <w:rPr>
          <w:b/>
          <w:szCs w:val="24"/>
          <w:u w:val="single"/>
        </w:rPr>
        <w:t>.</w:t>
      </w:r>
      <w:r w:rsidRPr="00BE6996">
        <w:rPr>
          <w:b/>
          <w:szCs w:val="24"/>
          <w:u w:val="single"/>
          <w:lang w:val="en-US"/>
        </w:rPr>
        <w:t>gov</w:t>
      </w:r>
      <w:r w:rsidRPr="00BE6996">
        <w:rPr>
          <w:b/>
          <w:szCs w:val="24"/>
          <w:u w:val="single"/>
        </w:rPr>
        <w:t>.</w:t>
      </w:r>
      <w:r>
        <w:rPr>
          <w:b/>
          <w:szCs w:val="24"/>
          <w:u w:val="single"/>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singleLevel"/>
    <w:tmpl w:val="00000002"/>
    <w:name w:val="WW8Num4"/>
    <w:lvl w:ilvl="0">
      <w:start w:val="1"/>
      <w:numFmt w:val="decimal"/>
      <w:lvlText w:val="3.3.%1."/>
      <w:lvlJc w:val="left"/>
      <w:pPr>
        <w:tabs>
          <w:tab w:val="num" w:pos="0"/>
        </w:tabs>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pPr>
      <w:rPr>
        <w:rFonts w:ascii="Times New Roman" w:hAnsi="Times New Roman" w:cs="Times New Roman"/>
      </w:rPr>
    </w:lvl>
  </w:abstractNum>
  <w:abstractNum w:abstractNumId="1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AD7684"/>
    <w:multiLevelType w:val="hybridMultilevel"/>
    <w:tmpl w:val="DD3246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D45626C"/>
    <w:multiLevelType w:val="hybridMultilevel"/>
    <w:tmpl w:val="34A0626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2DAF4810"/>
    <w:multiLevelType w:val="hybridMultilevel"/>
    <w:tmpl w:val="80C2F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22C65AE"/>
    <w:multiLevelType w:val="hybridMultilevel"/>
    <w:tmpl w:val="6FDA9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6">
    <w:nsid w:val="48B348A1"/>
    <w:multiLevelType w:val="multilevel"/>
    <w:tmpl w:val="B88AF5C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9B90B58"/>
    <w:multiLevelType w:val="multilevel"/>
    <w:tmpl w:val="4FAE1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34B1AAF"/>
    <w:multiLevelType w:val="multilevel"/>
    <w:tmpl w:val="C268C95C"/>
    <w:lvl w:ilvl="0">
      <w:start w:val="5"/>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8">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0"/>
  </w:num>
  <w:num w:numId="3">
    <w:abstractNumId w:val="37"/>
  </w:num>
  <w:num w:numId="4">
    <w:abstractNumId w:val="34"/>
  </w:num>
  <w:num w:numId="5">
    <w:abstractNumId w:val="31"/>
  </w:num>
  <w:num w:numId="6">
    <w:abstractNumId w:val="23"/>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3"/>
  </w:num>
  <w:num w:numId="12">
    <w:abstractNumId w:val="11"/>
  </w:num>
  <w:num w:numId="13">
    <w:abstractNumId w:val="22"/>
  </w:num>
  <w:num w:numId="14">
    <w:abstractNumId w:val="20"/>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12"/>
  </w:num>
  <w:num w:numId="24">
    <w:abstractNumId w:val="35"/>
  </w:num>
  <w:num w:numId="25">
    <w:abstractNumId w:val="28"/>
  </w:num>
  <w:num w:numId="26">
    <w:abstractNumId w:val="24"/>
  </w:num>
  <w:num w:numId="27">
    <w:abstractNumId w:val="14"/>
  </w:num>
  <w:num w:numId="28">
    <w:abstractNumId w:val="29"/>
  </w:num>
  <w:num w:numId="29">
    <w:abstractNumId w:val="0"/>
  </w:num>
  <w:num w:numId="30">
    <w:abstractNumId w:val="9"/>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32"/>
  </w:num>
  <w:num w:numId="40">
    <w:abstractNumId w:val="26"/>
  </w:num>
  <w:num w:numId="41">
    <w:abstractNumId w:val="27"/>
  </w:num>
  <w:num w:numId="42">
    <w:abstractNumId w:val="19"/>
  </w:num>
  <w:num w:numId="43">
    <w:abstractNumId w:val="15"/>
  </w:num>
  <w:num w:numId="44">
    <w:abstractNumId w:val="1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0524A"/>
    <w:rsid w:val="00010CF8"/>
    <w:rsid w:val="00021951"/>
    <w:rsid w:val="0003085A"/>
    <w:rsid w:val="000334D4"/>
    <w:rsid w:val="00042DDC"/>
    <w:rsid w:val="00043B6A"/>
    <w:rsid w:val="000532E7"/>
    <w:rsid w:val="00054652"/>
    <w:rsid w:val="00057188"/>
    <w:rsid w:val="00061151"/>
    <w:rsid w:val="00064173"/>
    <w:rsid w:val="00065148"/>
    <w:rsid w:val="0006550A"/>
    <w:rsid w:val="00070DC9"/>
    <w:rsid w:val="000743AE"/>
    <w:rsid w:val="00075BF8"/>
    <w:rsid w:val="00080890"/>
    <w:rsid w:val="00083B44"/>
    <w:rsid w:val="00086878"/>
    <w:rsid w:val="000A0FD9"/>
    <w:rsid w:val="000A4F3A"/>
    <w:rsid w:val="000B01D3"/>
    <w:rsid w:val="000B63F6"/>
    <w:rsid w:val="000C312C"/>
    <w:rsid w:val="000C498B"/>
    <w:rsid w:val="000C7DF3"/>
    <w:rsid w:val="000D0E69"/>
    <w:rsid w:val="000D203F"/>
    <w:rsid w:val="000D658B"/>
    <w:rsid w:val="000D6758"/>
    <w:rsid w:val="000F140C"/>
    <w:rsid w:val="000F4B04"/>
    <w:rsid w:val="00100CA1"/>
    <w:rsid w:val="001028BF"/>
    <w:rsid w:val="001134CA"/>
    <w:rsid w:val="00121AA7"/>
    <w:rsid w:val="001234D5"/>
    <w:rsid w:val="00133C0D"/>
    <w:rsid w:val="001423E0"/>
    <w:rsid w:val="00157549"/>
    <w:rsid w:val="001615AC"/>
    <w:rsid w:val="00163D4B"/>
    <w:rsid w:val="0016744E"/>
    <w:rsid w:val="00185C49"/>
    <w:rsid w:val="0019031D"/>
    <w:rsid w:val="001A0C0D"/>
    <w:rsid w:val="001A2065"/>
    <w:rsid w:val="001A23F0"/>
    <w:rsid w:val="001A5128"/>
    <w:rsid w:val="001B5DE0"/>
    <w:rsid w:val="001B70F8"/>
    <w:rsid w:val="001C2621"/>
    <w:rsid w:val="001C5510"/>
    <w:rsid w:val="001D6FC1"/>
    <w:rsid w:val="00203D26"/>
    <w:rsid w:val="00204E4D"/>
    <w:rsid w:val="00207499"/>
    <w:rsid w:val="00222387"/>
    <w:rsid w:val="00231B17"/>
    <w:rsid w:val="00237F79"/>
    <w:rsid w:val="00243FB2"/>
    <w:rsid w:val="00246E6C"/>
    <w:rsid w:val="0025088C"/>
    <w:rsid w:val="00254873"/>
    <w:rsid w:val="00271FA6"/>
    <w:rsid w:val="002763E0"/>
    <w:rsid w:val="00283CEE"/>
    <w:rsid w:val="00295BA7"/>
    <w:rsid w:val="002A1F5B"/>
    <w:rsid w:val="002B6249"/>
    <w:rsid w:val="002C2A23"/>
    <w:rsid w:val="002C305C"/>
    <w:rsid w:val="002D4AA9"/>
    <w:rsid w:val="002D5860"/>
    <w:rsid w:val="002D5F2F"/>
    <w:rsid w:val="002E0C87"/>
    <w:rsid w:val="002E7CE5"/>
    <w:rsid w:val="002F711C"/>
    <w:rsid w:val="00312579"/>
    <w:rsid w:val="00312B86"/>
    <w:rsid w:val="00317409"/>
    <w:rsid w:val="0032482A"/>
    <w:rsid w:val="00334AD8"/>
    <w:rsid w:val="00343E49"/>
    <w:rsid w:val="003505CE"/>
    <w:rsid w:val="0035737E"/>
    <w:rsid w:val="003613CB"/>
    <w:rsid w:val="00363862"/>
    <w:rsid w:val="00373008"/>
    <w:rsid w:val="0037360A"/>
    <w:rsid w:val="00373C11"/>
    <w:rsid w:val="003A39E2"/>
    <w:rsid w:val="003A3C89"/>
    <w:rsid w:val="003B05B3"/>
    <w:rsid w:val="003B3161"/>
    <w:rsid w:val="003C05CC"/>
    <w:rsid w:val="003C6A19"/>
    <w:rsid w:val="003D4E01"/>
    <w:rsid w:val="003D5DB0"/>
    <w:rsid w:val="003E008C"/>
    <w:rsid w:val="003E05B7"/>
    <w:rsid w:val="003F1165"/>
    <w:rsid w:val="003F7402"/>
    <w:rsid w:val="004036CA"/>
    <w:rsid w:val="00403FCA"/>
    <w:rsid w:val="00407CC5"/>
    <w:rsid w:val="004231AA"/>
    <w:rsid w:val="00435037"/>
    <w:rsid w:val="00441464"/>
    <w:rsid w:val="00447140"/>
    <w:rsid w:val="004564E5"/>
    <w:rsid w:val="00470EA7"/>
    <w:rsid w:val="00475E03"/>
    <w:rsid w:val="00476C74"/>
    <w:rsid w:val="00481C18"/>
    <w:rsid w:val="004838BB"/>
    <w:rsid w:val="00491119"/>
    <w:rsid w:val="00494510"/>
    <w:rsid w:val="004952F6"/>
    <w:rsid w:val="004A0EBF"/>
    <w:rsid w:val="004A27E4"/>
    <w:rsid w:val="004A7AD1"/>
    <w:rsid w:val="004B037D"/>
    <w:rsid w:val="004B56AC"/>
    <w:rsid w:val="004B742C"/>
    <w:rsid w:val="004C0E5C"/>
    <w:rsid w:val="004C317D"/>
    <w:rsid w:val="004D0932"/>
    <w:rsid w:val="004D58E7"/>
    <w:rsid w:val="004D7210"/>
    <w:rsid w:val="004E04D8"/>
    <w:rsid w:val="004E0660"/>
    <w:rsid w:val="004E1CDE"/>
    <w:rsid w:val="00500F58"/>
    <w:rsid w:val="005018DD"/>
    <w:rsid w:val="0050511E"/>
    <w:rsid w:val="00510BAD"/>
    <w:rsid w:val="0051117D"/>
    <w:rsid w:val="00513AFD"/>
    <w:rsid w:val="005205FC"/>
    <w:rsid w:val="0052287A"/>
    <w:rsid w:val="00523D5F"/>
    <w:rsid w:val="005308D9"/>
    <w:rsid w:val="005357CE"/>
    <w:rsid w:val="00537CD2"/>
    <w:rsid w:val="00552A5A"/>
    <w:rsid w:val="0055366A"/>
    <w:rsid w:val="0055461D"/>
    <w:rsid w:val="00592238"/>
    <w:rsid w:val="005940A2"/>
    <w:rsid w:val="00595892"/>
    <w:rsid w:val="005B6001"/>
    <w:rsid w:val="005D73CF"/>
    <w:rsid w:val="005E1D49"/>
    <w:rsid w:val="005E38D5"/>
    <w:rsid w:val="005E7EA2"/>
    <w:rsid w:val="005F1F58"/>
    <w:rsid w:val="005F3D3F"/>
    <w:rsid w:val="00612B43"/>
    <w:rsid w:val="006142E7"/>
    <w:rsid w:val="00614F12"/>
    <w:rsid w:val="00617306"/>
    <w:rsid w:val="00652B67"/>
    <w:rsid w:val="00652C7E"/>
    <w:rsid w:val="00653E87"/>
    <w:rsid w:val="006610F5"/>
    <w:rsid w:val="0066227A"/>
    <w:rsid w:val="00666D1A"/>
    <w:rsid w:val="0067134E"/>
    <w:rsid w:val="006743DA"/>
    <w:rsid w:val="006766BC"/>
    <w:rsid w:val="00692ECD"/>
    <w:rsid w:val="006A37C7"/>
    <w:rsid w:val="006A3EC4"/>
    <w:rsid w:val="006A7E30"/>
    <w:rsid w:val="006B5116"/>
    <w:rsid w:val="006C09DC"/>
    <w:rsid w:val="006C235B"/>
    <w:rsid w:val="006C3F1F"/>
    <w:rsid w:val="006E0B76"/>
    <w:rsid w:val="006F038C"/>
    <w:rsid w:val="006F0DB4"/>
    <w:rsid w:val="006F1246"/>
    <w:rsid w:val="006F28C4"/>
    <w:rsid w:val="006F7946"/>
    <w:rsid w:val="00710FAB"/>
    <w:rsid w:val="00713AC0"/>
    <w:rsid w:val="0072517E"/>
    <w:rsid w:val="0073226C"/>
    <w:rsid w:val="00735F6C"/>
    <w:rsid w:val="00737787"/>
    <w:rsid w:val="007518DA"/>
    <w:rsid w:val="00774F7E"/>
    <w:rsid w:val="0077588B"/>
    <w:rsid w:val="007A1383"/>
    <w:rsid w:val="007A2472"/>
    <w:rsid w:val="007A4D62"/>
    <w:rsid w:val="007A56A4"/>
    <w:rsid w:val="007A5879"/>
    <w:rsid w:val="007A6F99"/>
    <w:rsid w:val="007B4920"/>
    <w:rsid w:val="007C06CE"/>
    <w:rsid w:val="007C6C7C"/>
    <w:rsid w:val="007D1357"/>
    <w:rsid w:val="007D58CB"/>
    <w:rsid w:val="007F0DA9"/>
    <w:rsid w:val="007F2276"/>
    <w:rsid w:val="007F57A0"/>
    <w:rsid w:val="007F7136"/>
    <w:rsid w:val="007F72D7"/>
    <w:rsid w:val="008119B9"/>
    <w:rsid w:val="00814928"/>
    <w:rsid w:val="008153E2"/>
    <w:rsid w:val="00815EC4"/>
    <w:rsid w:val="008178F3"/>
    <w:rsid w:val="00822139"/>
    <w:rsid w:val="008305F1"/>
    <w:rsid w:val="00830C1A"/>
    <w:rsid w:val="00836E5A"/>
    <w:rsid w:val="008377F2"/>
    <w:rsid w:val="008528F0"/>
    <w:rsid w:val="0085486E"/>
    <w:rsid w:val="00861BD8"/>
    <w:rsid w:val="00865496"/>
    <w:rsid w:val="008655E7"/>
    <w:rsid w:val="008679F1"/>
    <w:rsid w:val="008711FC"/>
    <w:rsid w:val="00871384"/>
    <w:rsid w:val="00871704"/>
    <w:rsid w:val="00875F15"/>
    <w:rsid w:val="00881078"/>
    <w:rsid w:val="0088120C"/>
    <w:rsid w:val="008834E6"/>
    <w:rsid w:val="00885417"/>
    <w:rsid w:val="00885E85"/>
    <w:rsid w:val="008874C4"/>
    <w:rsid w:val="00887EAC"/>
    <w:rsid w:val="008905A7"/>
    <w:rsid w:val="00893C57"/>
    <w:rsid w:val="008A0924"/>
    <w:rsid w:val="008A6528"/>
    <w:rsid w:val="008A6838"/>
    <w:rsid w:val="008A6F54"/>
    <w:rsid w:val="008A74ED"/>
    <w:rsid w:val="008C1B58"/>
    <w:rsid w:val="008F31D6"/>
    <w:rsid w:val="008F4056"/>
    <w:rsid w:val="00905368"/>
    <w:rsid w:val="00910951"/>
    <w:rsid w:val="00914A9A"/>
    <w:rsid w:val="00931F56"/>
    <w:rsid w:val="009321C7"/>
    <w:rsid w:val="00940799"/>
    <w:rsid w:val="00945281"/>
    <w:rsid w:val="00947E46"/>
    <w:rsid w:val="00955140"/>
    <w:rsid w:val="0095690A"/>
    <w:rsid w:val="00960B53"/>
    <w:rsid w:val="00966284"/>
    <w:rsid w:val="009752AF"/>
    <w:rsid w:val="0098421A"/>
    <w:rsid w:val="00987E84"/>
    <w:rsid w:val="00990264"/>
    <w:rsid w:val="009962E7"/>
    <w:rsid w:val="009A01DE"/>
    <w:rsid w:val="009A0FD4"/>
    <w:rsid w:val="009A248C"/>
    <w:rsid w:val="009A6BEA"/>
    <w:rsid w:val="009B0AE6"/>
    <w:rsid w:val="009B5FAA"/>
    <w:rsid w:val="009C1D06"/>
    <w:rsid w:val="009D1C3B"/>
    <w:rsid w:val="009E4077"/>
    <w:rsid w:val="00A126E8"/>
    <w:rsid w:val="00A23AE4"/>
    <w:rsid w:val="00A35D98"/>
    <w:rsid w:val="00A36F10"/>
    <w:rsid w:val="00A41B51"/>
    <w:rsid w:val="00A4318F"/>
    <w:rsid w:val="00A5648B"/>
    <w:rsid w:val="00A63B2E"/>
    <w:rsid w:val="00A656B8"/>
    <w:rsid w:val="00A66B3F"/>
    <w:rsid w:val="00A67514"/>
    <w:rsid w:val="00A80D69"/>
    <w:rsid w:val="00A8139E"/>
    <w:rsid w:val="00A8147B"/>
    <w:rsid w:val="00A82215"/>
    <w:rsid w:val="00A85C10"/>
    <w:rsid w:val="00A96C94"/>
    <w:rsid w:val="00AA4A09"/>
    <w:rsid w:val="00AA61E1"/>
    <w:rsid w:val="00AB0386"/>
    <w:rsid w:val="00AC0BF5"/>
    <w:rsid w:val="00AC1CF9"/>
    <w:rsid w:val="00AC2AAB"/>
    <w:rsid w:val="00AC3196"/>
    <w:rsid w:val="00AD2C17"/>
    <w:rsid w:val="00AD2E18"/>
    <w:rsid w:val="00AD484E"/>
    <w:rsid w:val="00AE1060"/>
    <w:rsid w:val="00AF2475"/>
    <w:rsid w:val="00B0549C"/>
    <w:rsid w:val="00B145EF"/>
    <w:rsid w:val="00B16BF2"/>
    <w:rsid w:val="00B17E9F"/>
    <w:rsid w:val="00B258A1"/>
    <w:rsid w:val="00B37B55"/>
    <w:rsid w:val="00B40F6C"/>
    <w:rsid w:val="00B546CB"/>
    <w:rsid w:val="00B5499D"/>
    <w:rsid w:val="00B62DFC"/>
    <w:rsid w:val="00B6649F"/>
    <w:rsid w:val="00B82F83"/>
    <w:rsid w:val="00B83B16"/>
    <w:rsid w:val="00B84DE7"/>
    <w:rsid w:val="00BA39B0"/>
    <w:rsid w:val="00BD487D"/>
    <w:rsid w:val="00BD4D06"/>
    <w:rsid w:val="00BE4C3E"/>
    <w:rsid w:val="00BE5F4D"/>
    <w:rsid w:val="00BE6996"/>
    <w:rsid w:val="00BE7411"/>
    <w:rsid w:val="00C10322"/>
    <w:rsid w:val="00C1068A"/>
    <w:rsid w:val="00C10E74"/>
    <w:rsid w:val="00C245E1"/>
    <w:rsid w:val="00C3009E"/>
    <w:rsid w:val="00C33003"/>
    <w:rsid w:val="00C52C4C"/>
    <w:rsid w:val="00C5647C"/>
    <w:rsid w:val="00C57BD3"/>
    <w:rsid w:val="00C71410"/>
    <w:rsid w:val="00C7499C"/>
    <w:rsid w:val="00C9018E"/>
    <w:rsid w:val="00C93152"/>
    <w:rsid w:val="00CA34D8"/>
    <w:rsid w:val="00CA4089"/>
    <w:rsid w:val="00CA6985"/>
    <w:rsid w:val="00CA6D0C"/>
    <w:rsid w:val="00CB09D2"/>
    <w:rsid w:val="00CB182D"/>
    <w:rsid w:val="00CB5AB0"/>
    <w:rsid w:val="00CE275B"/>
    <w:rsid w:val="00CE506C"/>
    <w:rsid w:val="00CE7988"/>
    <w:rsid w:val="00CF1833"/>
    <w:rsid w:val="00CF289C"/>
    <w:rsid w:val="00D02A40"/>
    <w:rsid w:val="00D1046F"/>
    <w:rsid w:val="00D16201"/>
    <w:rsid w:val="00D2407D"/>
    <w:rsid w:val="00D240FD"/>
    <w:rsid w:val="00D27E70"/>
    <w:rsid w:val="00D329AA"/>
    <w:rsid w:val="00D35394"/>
    <w:rsid w:val="00D37061"/>
    <w:rsid w:val="00D37971"/>
    <w:rsid w:val="00D41118"/>
    <w:rsid w:val="00D41893"/>
    <w:rsid w:val="00D41EF2"/>
    <w:rsid w:val="00D42008"/>
    <w:rsid w:val="00D437F8"/>
    <w:rsid w:val="00D45E3B"/>
    <w:rsid w:val="00D4735D"/>
    <w:rsid w:val="00D560A6"/>
    <w:rsid w:val="00D605CC"/>
    <w:rsid w:val="00D643E8"/>
    <w:rsid w:val="00D716CE"/>
    <w:rsid w:val="00D92B3F"/>
    <w:rsid w:val="00DA274A"/>
    <w:rsid w:val="00DA5218"/>
    <w:rsid w:val="00DB1526"/>
    <w:rsid w:val="00DC303D"/>
    <w:rsid w:val="00DD1096"/>
    <w:rsid w:val="00DE0187"/>
    <w:rsid w:val="00DE130F"/>
    <w:rsid w:val="00DE73D6"/>
    <w:rsid w:val="00DF595A"/>
    <w:rsid w:val="00E20A58"/>
    <w:rsid w:val="00E31CDE"/>
    <w:rsid w:val="00E31DEF"/>
    <w:rsid w:val="00E3399B"/>
    <w:rsid w:val="00E371EB"/>
    <w:rsid w:val="00E37D24"/>
    <w:rsid w:val="00E41182"/>
    <w:rsid w:val="00E51178"/>
    <w:rsid w:val="00E532AB"/>
    <w:rsid w:val="00E66867"/>
    <w:rsid w:val="00E66F08"/>
    <w:rsid w:val="00E752BB"/>
    <w:rsid w:val="00E82E5E"/>
    <w:rsid w:val="00E95341"/>
    <w:rsid w:val="00EC2099"/>
    <w:rsid w:val="00ED7FD5"/>
    <w:rsid w:val="00EE0E5E"/>
    <w:rsid w:val="00EF5E8F"/>
    <w:rsid w:val="00EF6E7F"/>
    <w:rsid w:val="00F12F40"/>
    <w:rsid w:val="00F1465F"/>
    <w:rsid w:val="00F15984"/>
    <w:rsid w:val="00F3427A"/>
    <w:rsid w:val="00F353B5"/>
    <w:rsid w:val="00F37EC1"/>
    <w:rsid w:val="00F44078"/>
    <w:rsid w:val="00F50488"/>
    <w:rsid w:val="00F51F33"/>
    <w:rsid w:val="00F52D83"/>
    <w:rsid w:val="00F72645"/>
    <w:rsid w:val="00F742C6"/>
    <w:rsid w:val="00F807F7"/>
    <w:rsid w:val="00F8168C"/>
    <w:rsid w:val="00F9014F"/>
    <w:rsid w:val="00F95164"/>
    <w:rsid w:val="00F95190"/>
    <w:rsid w:val="00FA281F"/>
    <w:rsid w:val="00FB6D59"/>
    <w:rsid w:val="00FB7461"/>
    <w:rsid w:val="00FC0A85"/>
    <w:rsid w:val="00FC2B35"/>
    <w:rsid w:val="00FD1D3E"/>
    <w:rsid w:val="00FE63B2"/>
    <w:rsid w:val="00FF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 w:type="paragraph" w:customStyle="1" w:styleId="310">
    <w:name w:val="Основной текст 31"/>
    <w:basedOn w:val="a0"/>
    <w:rsid w:val="00D437F8"/>
    <w:pPr>
      <w:widowControl/>
      <w:suppressAutoHyphens/>
      <w:autoSpaceDE/>
      <w:autoSpaceDN/>
      <w:adjustRightInd/>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 w:type="paragraph" w:customStyle="1" w:styleId="310">
    <w:name w:val="Основной текст 31"/>
    <w:basedOn w:val="a0"/>
    <w:rsid w:val="00D437F8"/>
    <w:pPr>
      <w:widowControl/>
      <w:suppressAutoHyphens/>
      <w:autoSpaceDE/>
      <w:autoSpaceDN/>
      <w:adjustRightInd/>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6498">
      <w:bodyDiv w:val="1"/>
      <w:marLeft w:val="0"/>
      <w:marRight w:val="0"/>
      <w:marTop w:val="0"/>
      <w:marBottom w:val="0"/>
      <w:divBdr>
        <w:top w:val="none" w:sz="0" w:space="0" w:color="auto"/>
        <w:left w:val="none" w:sz="0" w:space="0" w:color="auto"/>
        <w:bottom w:val="none" w:sz="0" w:space="0" w:color="auto"/>
        <w:right w:val="none" w:sz="0" w:space="0" w:color="auto"/>
      </w:divBdr>
    </w:div>
    <w:div w:id="333457133">
      <w:bodyDiv w:val="1"/>
      <w:marLeft w:val="0"/>
      <w:marRight w:val="0"/>
      <w:marTop w:val="0"/>
      <w:marBottom w:val="0"/>
      <w:divBdr>
        <w:top w:val="none" w:sz="0" w:space="0" w:color="auto"/>
        <w:left w:val="none" w:sz="0" w:space="0" w:color="auto"/>
        <w:bottom w:val="none" w:sz="0" w:space="0" w:color="auto"/>
        <w:right w:val="none" w:sz="0" w:space="0" w:color="auto"/>
      </w:divBdr>
    </w:div>
    <w:div w:id="561016292">
      <w:bodyDiv w:val="1"/>
      <w:marLeft w:val="0"/>
      <w:marRight w:val="0"/>
      <w:marTop w:val="0"/>
      <w:marBottom w:val="0"/>
      <w:divBdr>
        <w:top w:val="none" w:sz="0" w:space="0" w:color="auto"/>
        <w:left w:val="none" w:sz="0" w:space="0" w:color="auto"/>
        <w:bottom w:val="none" w:sz="0" w:space="0" w:color="auto"/>
        <w:right w:val="none" w:sz="0" w:space="0" w:color="auto"/>
      </w:divBdr>
    </w:div>
    <w:div w:id="635372362">
      <w:bodyDiv w:val="1"/>
      <w:marLeft w:val="0"/>
      <w:marRight w:val="0"/>
      <w:marTop w:val="0"/>
      <w:marBottom w:val="0"/>
      <w:divBdr>
        <w:top w:val="none" w:sz="0" w:space="0" w:color="auto"/>
        <w:left w:val="none" w:sz="0" w:space="0" w:color="auto"/>
        <w:bottom w:val="none" w:sz="0" w:space="0" w:color="auto"/>
        <w:right w:val="none" w:sz="0" w:space="0" w:color="auto"/>
      </w:divBdr>
    </w:div>
    <w:div w:id="676231419">
      <w:bodyDiv w:val="1"/>
      <w:marLeft w:val="0"/>
      <w:marRight w:val="0"/>
      <w:marTop w:val="0"/>
      <w:marBottom w:val="0"/>
      <w:divBdr>
        <w:top w:val="none" w:sz="0" w:space="0" w:color="auto"/>
        <w:left w:val="none" w:sz="0" w:space="0" w:color="auto"/>
        <w:bottom w:val="none" w:sz="0" w:space="0" w:color="auto"/>
        <w:right w:val="none" w:sz="0" w:space="0" w:color="auto"/>
      </w:divBdr>
    </w:div>
    <w:div w:id="721439740">
      <w:bodyDiv w:val="1"/>
      <w:marLeft w:val="0"/>
      <w:marRight w:val="0"/>
      <w:marTop w:val="0"/>
      <w:marBottom w:val="0"/>
      <w:divBdr>
        <w:top w:val="none" w:sz="0" w:space="0" w:color="auto"/>
        <w:left w:val="none" w:sz="0" w:space="0" w:color="auto"/>
        <w:bottom w:val="none" w:sz="0" w:space="0" w:color="auto"/>
        <w:right w:val="none" w:sz="0" w:space="0" w:color="auto"/>
      </w:divBdr>
    </w:div>
    <w:div w:id="1163624335">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838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88D900D-F7CB-49DB-AA77-E5BD0E09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22876</Words>
  <Characters>130398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152969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Мария Александровна Ушакова</cp:lastModifiedBy>
  <cp:revision>2</cp:revision>
  <cp:lastPrinted>2013-04-29T06:41:00Z</cp:lastPrinted>
  <dcterms:created xsi:type="dcterms:W3CDTF">2013-05-21T06:33:00Z</dcterms:created>
  <dcterms:modified xsi:type="dcterms:W3CDTF">2013-05-21T06:33:00Z</dcterms:modified>
</cp:coreProperties>
</file>