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A0C26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A0C26">
        <w:rPr>
          <w:b/>
          <w:bCs/>
          <w:sz w:val="24"/>
          <w:szCs w:val="24"/>
        </w:rPr>
        <w:t xml:space="preserve">Протокол 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0A0C26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0A0C26">
        <w:rPr>
          <w:b/>
          <w:sz w:val="24"/>
          <w:szCs w:val="24"/>
        </w:rPr>
        <w:t>№ 0133300001714000</w:t>
      </w:r>
      <w:r w:rsidR="001C07B2">
        <w:rPr>
          <w:b/>
          <w:sz w:val="24"/>
          <w:szCs w:val="24"/>
        </w:rPr>
        <w:t>941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0A0C26" w:rsidRPr="000A0C26" w:rsidRDefault="000A0C26" w:rsidP="000A0C26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0A0C26">
        <w:rPr>
          <w:rFonts w:eastAsia="Calibri"/>
          <w:b/>
          <w:i/>
          <w:sz w:val="24"/>
          <w:szCs w:val="24"/>
          <w:lang w:eastAsia="en-US"/>
        </w:rPr>
        <w:t>социально ориентированных некоммерческих организаций.</w:t>
      </w:r>
    </w:p>
    <w:p w:rsidR="009F3E71" w:rsidRPr="000A0C26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9"/>
      </w:tblGrid>
      <w:tr w:rsidR="009F3E71" w:rsidRPr="00A7432E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A7432E" w:rsidRDefault="009F3E71" w:rsidP="001C07B2">
            <w:pPr>
              <w:rPr>
                <w:sz w:val="24"/>
                <w:szCs w:val="24"/>
              </w:rPr>
            </w:pPr>
            <w:r w:rsidRPr="00A743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</w:t>
            </w:r>
            <w:r w:rsidR="001C07B2" w:rsidRPr="00A7432E">
              <w:rPr>
                <w:sz w:val="24"/>
                <w:szCs w:val="24"/>
              </w:rPr>
              <w:t>22</w:t>
            </w:r>
            <w:r w:rsidR="006623CF" w:rsidRPr="00A7432E">
              <w:rPr>
                <w:sz w:val="24"/>
                <w:szCs w:val="24"/>
              </w:rPr>
              <w:t>.0</w:t>
            </w:r>
            <w:r w:rsidR="00AB3F74" w:rsidRPr="00A7432E">
              <w:rPr>
                <w:sz w:val="24"/>
                <w:szCs w:val="24"/>
              </w:rPr>
              <w:t>8</w:t>
            </w:r>
            <w:r w:rsidRPr="00A7432E">
              <w:rPr>
                <w:sz w:val="24"/>
                <w:szCs w:val="24"/>
              </w:rPr>
              <w:t>.2014</w:t>
            </w:r>
          </w:p>
        </w:tc>
      </w:tr>
    </w:tbl>
    <w:p w:rsidR="009F3E71" w:rsidRPr="00A7432E" w:rsidRDefault="009F3E71" w:rsidP="009F3E71">
      <w:pPr>
        <w:jc w:val="both"/>
        <w:rPr>
          <w:sz w:val="24"/>
          <w:szCs w:val="24"/>
        </w:rPr>
      </w:pPr>
    </w:p>
    <w:p w:rsidR="00FE3271" w:rsidRPr="00A7432E" w:rsidRDefault="001B6CB3" w:rsidP="001C07B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32E">
        <w:rPr>
          <w:rFonts w:ascii="Times New Roman" w:hAnsi="Times New Roman" w:cs="Times New Roman"/>
          <w:sz w:val="24"/>
          <w:szCs w:val="24"/>
        </w:rPr>
        <w:t>1. Заказчик:</w:t>
      </w:r>
      <w:r w:rsidR="001C07B2" w:rsidRPr="00A7432E">
        <w:rPr>
          <w:rFonts w:ascii="Times New Roman" w:hAnsi="Times New Roman" w:cs="Times New Roman"/>
          <w:sz w:val="24"/>
          <w:szCs w:val="24"/>
        </w:rPr>
        <w:t xml:space="preserve"> </w:t>
      </w:r>
      <w:r w:rsidR="001C07B2" w:rsidRPr="00A7432E">
        <w:rPr>
          <w:rFonts w:ascii="Times New Roman" w:hAnsi="Times New Roman" w:cs="Times New Roman"/>
          <w:sz w:val="24"/>
          <w:szCs w:val="24"/>
        </w:rPr>
        <w:t>Комитет по физической культуре и спорту Администрации города Иванова</w:t>
      </w:r>
      <w:r w:rsidR="000A0C26" w:rsidRPr="00A7432E">
        <w:rPr>
          <w:rFonts w:ascii="Times New Roman" w:hAnsi="Times New Roman" w:cs="Times New Roman"/>
          <w:sz w:val="24"/>
          <w:szCs w:val="24"/>
        </w:rPr>
        <w:t>.</w:t>
      </w:r>
    </w:p>
    <w:p w:rsidR="009F3E71" w:rsidRPr="00A7432E" w:rsidRDefault="009F3E71" w:rsidP="001C07B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32E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A7432E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A7432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A7432E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A7432E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1C07B2" w:rsidRPr="00A7432E">
        <w:rPr>
          <w:rFonts w:ascii="Times New Roman" w:hAnsi="Times New Roman" w:cs="Times New Roman"/>
          <w:sz w:val="24"/>
          <w:szCs w:val="24"/>
        </w:rPr>
        <w:t>941</w:t>
      </w:r>
      <w:r w:rsidRPr="00A7432E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A7432E">
        <w:rPr>
          <w:rFonts w:ascii="Times New Roman" w:hAnsi="Times New Roman" w:cs="Times New Roman"/>
          <w:sz w:val="24"/>
          <w:szCs w:val="24"/>
        </w:rPr>
        <w:t>ию з</w:t>
      </w:r>
      <w:r w:rsidR="001C07B2" w:rsidRPr="00A7432E">
        <w:rPr>
          <w:rFonts w:ascii="Times New Roman" w:hAnsi="Times New Roman" w:cs="Times New Roman"/>
          <w:sz w:val="24"/>
          <w:szCs w:val="24"/>
        </w:rPr>
        <w:t>акупок 22</w:t>
      </w:r>
      <w:r w:rsidR="006623CF" w:rsidRPr="00A7432E">
        <w:rPr>
          <w:rFonts w:ascii="Times New Roman" w:hAnsi="Times New Roman" w:cs="Times New Roman"/>
          <w:sz w:val="24"/>
          <w:szCs w:val="24"/>
        </w:rPr>
        <w:t>.0</w:t>
      </w:r>
      <w:r w:rsidR="00AB3F74" w:rsidRPr="00A7432E">
        <w:rPr>
          <w:rFonts w:ascii="Times New Roman" w:hAnsi="Times New Roman" w:cs="Times New Roman"/>
          <w:sz w:val="24"/>
          <w:szCs w:val="24"/>
        </w:rPr>
        <w:t>8</w:t>
      </w:r>
      <w:r w:rsidRPr="00A7432E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AB3F74" w:rsidRPr="00A7432E" w:rsidRDefault="009F3E71" w:rsidP="001C07B2">
      <w:pPr>
        <w:pStyle w:val="ConsPlusNormal"/>
        <w:keepNext/>
        <w:keepLines/>
        <w:widowControl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432E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A7432E">
        <w:rPr>
          <w:rFonts w:ascii="Times New Roman" w:eastAsia="Calibri" w:hAnsi="Times New Roman" w:cs="Times New Roman"/>
          <w:sz w:val="24"/>
          <w:szCs w:val="24"/>
        </w:rPr>
        <w:t>:</w:t>
      </w:r>
      <w:r w:rsidRPr="00A7432E">
        <w:rPr>
          <w:rFonts w:ascii="Times New Roman" w:hAnsi="Times New Roman" w:cs="Times New Roman"/>
          <w:sz w:val="24"/>
          <w:szCs w:val="24"/>
        </w:rPr>
        <w:t xml:space="preserve"> </w:t>
      </w:r>
      <w:r w:rsidR="003566DC" w:rsidRPr="00A7432E">
        <w:rPr>
          <w:rFonts w:ascii="Times New Roman" w:hAnsi="Times New Roman" w:cs="Times New Roman"/>
          <w:sz w:val="24"/>
          <w:szCs w:val="24"/>
        </w:rPr>
        <w:t>«</w:t>
      </w:r>
      <w:r w:rsidR="001C07B2" w:rsidRPr="00A7432E">
        <w:rPr>
          <w:rFonts w:ascii="Times New Roman" w:hAnsi="Times New Roman" w:cs="Times New Roman"/>
          <w:sz w:val="24"/>
          <w:szCs w:val="24"/>
        </w:rPr>
        <w:t>Оказание услуги по перевозке пассажиров на специальных пассажирских автобусах (автомобилях) по заранее уста</w:t>
      </w:r>
      <w:r w:rsidR="001C07B2" w:rsidRPr="00A7432E">
        <w:rPr>
          <w:rFonts w:ascii="Times New Roman" w:hAnsi="Times New Roman" w:cs="Times New Roman"/>
          <w:sz w:val="24"/>
          <w:szCs w:val="24"/>
        </w:rPr>
        <w:t>новленным маршрутам в 2014 году</w:t>
      </w:r>
      <w:r w:rsidR="00AB3F74" w:rsidRPr="00A7432E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A7432E" w:rsidRDefault="009F3E71" w:rsidP="001C07B2">
      <w:pPr>
        <w:spacing w:before="120"/>
        <w:jc w:val="both"/>
        <w:rPr>
          <w:sz w:val="24"/>
          <w:szCs w:val="24"/>
        </w:rPr>
      </w:pPr>
      <w:r w:rsidRPr="00A7432E">
        <w:rPr>
          <w:sz w:val="24"/>
          <w:szCs w:val="24"/>
        </w:rPr>
        <w:t>4. Начальная (максимальная) цена контракта:</w:t>
      </w:r>
      <w:r w:rsidR="000A0C26" w:rsidRPr="00A7432E">
        <w:rPr>
          <w:sz w:val="24"/>
          <w:szCs w:val="24"/>
        </w:rPr>
        <w:t xml:space="preserve"> </w:t>
      </w:r>
      <w:r w:rsidR="001C07B2" w:rsidRPr="00A7432E">
        <w:rPr>
          <w:sz w:val="24"/>
          <w:szCs w:val="24"/>
        </w:rPr>
        <w:t>324</w:t>
      </w:r>
      <w:r w:rsidR="001C07B2" w:rsidRPr="00A7432E">
        <w:rPr>
          <w:sz w:val="24"/>
          <w:szCs w:val="24"/>
        </w:rPr>
        <w:t> 000,</w:t>
      </w:r>
      <w:r w:rsidR="001C07B2" w:rsidRPr="00A7432E">
        <w:rPr>
          <w:sz w:val="24"/>
          <w:szCs w:val="24"/>
        </w:rPr>
        <w:t xml:space="preserve">00 </w:t>
      </w:r>
      <w:r w:rsidRPr="00A7432E">
        <w:rPr>
          <w:sz w:val="24"/>
          <w:szCs w:val="24"/>
        </w:rPr>
        <w:t>руб.</w:t>
      </w:r>
    </w:p>
    <w:p w:rsidR="009F3E71" w:rsidRPr="00A7432E" w:rsidRDefault="009F3E71" w:rsidP="001C07B2">
      <w:pPr>
        <w:spacing w:before="120"/>
        <w:jc w:val="both"/>
        <w:rPr>
          <w:sz w:val="24"/>
          <w:szCs w:val="24"/>
        </w:rPr>
      </w:pPr>
      <w:r w:rsidRPr="00A7432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A7432E">
        <w:rPr>
          <w:sz w:val="24"/>
          <w:szCs w:val="24"/>
        </w:rPr>
        <w:t xml:space="preserve">щены </w:t>
      </w:r>
      <w:r w:rsidR="00065BA4" w:rsidRPr="00A7432E">
        <w:rPr>
          <w:sz w:val="24"/>
          <w:szCs w:val="24"/>
        </w:rPr>
        <w:t>«</w:t>
      </w:r>
      <w:r w:rsidR="001C07B2" w:rsidRPr="00A7432E">
        <w:rPr>
          <w:sz w:val="24"/>
          <w:szCs w:val="24"/>
        </w:rPr>
        <w:t>12</w:t>
      </w:r>
      <w:r w:rsidR="000A0C26" w:rsidRPr="00A7432E">
        <w:rPr>
          <w:sz w:val="24"/>
          <w:szCs w:val="24"/>
        </w:rPr>
        <w:t>» августа</w:t>
      </w:r>
      <w:r w:rsidRPr="00A7432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A7432E">
          <w:rPr>
            <w:color w:val="0000FF"/>
            <w:sz w:val="24"/>
            <w:szCs w:val="24"/>
          </w:rPr>
          <w:t>www.rts-tender.ru</w:t>
        </w:r>
      </w:hyperlink>
      <w:r w:rsidRPr="00A7432E">
        <w:rPr>
          <w:sz w:val="24"/>
          <w:szCs w:val="24"/>
        </w:rPr>
        <w:t>) и в единой информационной системе (</w:t>
      </w:r>
      <w:hyperlink r:id="rId7" w:history="1">
        <w:r w:rsidRPr="00A7432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A7432E">
        <w:rPr>
          <w:color w:val="000000"/>
          <w:sz w:val="24"/>
          <w:szCs w:val="24"/>
          <w:lang w:eastAsia="x-none"/>
        </w:rPr>
        <w:t>).</w:t>
      </w:r>
    </w:p>
    <w:p w:rsidR="009F3E71" w:rsidRPr="00A7432E" w:rsidRDefault="009F3E71" w:rsidP="001C07B2">
      <w:pPr>
        <w:spacing w:before="120"/>
        <w:jc w:val="both"/>
        <w:rPr>
          <w:sz w:val="24"/>
          <w:szCs w:val="24"/>
        </w:rPr>
      </w:pPr>
      <w:r w:rsidRPr="00A7432E">
        <w:rPr>
          <w:bCs/>
          <w:sz w:val="24"/>
          <w:szCs w:val="24"/>
        </w:rPr>
        <w:t xml:space="preserve">6. </w:t>
      </w:r>
      <w:r w:rsidRPr="00A7432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C26" w:rsidRDefault="009F3E71" w:rsidP="001C07B2">
      <w:pPr>
        <w:spacing w:before="120"/>
        <w:jc w:val="both"/>
        <w:rPr>
          <w:sz w:val="24"/>
          <w:szCs w:val="24"/>
        </w:rPr>
      </w:pPr>
      <w:r w:rsidRPr="00A7432E">
        <w:rPr>
          <w:sz w:val="24"/>
          <w:szCs w:val="24"/>
        </w:rPr>
        <w:t>На заседан</w:t>
      </w:r>
      <w:proofErr w:type="gramStart"/>
      <w:r w:rsidRPr="00A7432E">
        <w:rPr>
          <w:sz w:val="24"/>
          <w:szCs w:val="24"/>
        </w:rPr>
        <w:t>ии ау</w:t>
      </w:r>
      <w:proofErr w:type="gramEnd"/>
      <w:r w:rsidRPr="00A7432E">
        <w:rPr>
          <w:sz w:val="24"/>
          <w:szCs w:val="24"/>
        </w:rPr>
        <w:t>кционной комиссии при</w:t>
      </w:r>
      <w:r w:rsidRPr="000A0C26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p w:rsidR="003566DC" w:rsidRPr="000A0C26" w:rsidRDefault="003566DC" w:rsidP="009F3E71">
      <w:pPr>
        <w:jc w:val="both"/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6902"/>
      </w:tblGrid>
      <w:tr w:rsidR="003566DC" w:rsidRPr="000A0C26" w:rsidTr="001C07B2">
        <w:trPr>
          <w:trHeight w:val="246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6902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0A0C26" w:rsidTr="001C07B2">
        <w:trPr>
          <w:trHeight w:val="73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6902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0C2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0C26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0A0C26" w:rsidTr="001C07B2">
        <w:trPr>
          <w:trHeight w:val="849"/>
        </w:trPr>
        <w:tc>
          <w:tcPr>
            <w:tcW w:w="2481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Е.В. Сергеева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И.В. Иванкина 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1C07B2" w:rsidP="00900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8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</w:p>
          <w:p w:rsidR="003566DC" w:rsidRPr="000A0C26" w:rsidRDefault="003566DC" w:rsidP="0090091B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  <w:p w:rsidR="000A0C26" w:rsidRPr="000A0C26" w:rsidRDefault="000A0C26" w:rsidP="0090091B">
            <w:pPr>
              <w:rPr>
                <w:sz w:val="24"/>
                <w:szCs w:val="24"/>
              </w:rPr>
            </w:pPr>
          </w:p>
          <w:p w:rsidR="000A0C26" w:rsidRPr="000A0C26" w:rsidRDefault="000A0C26" w:rsidP="000A0C26">
            <w:pPr>
              <w:rPr>
                <w:sz w:val="24"/>
                <w:szCs w:val="24"/>
              </w:rPr>
            </w:pPr>
          </w:p>
          <w:p w:rsidR="003566DC" w:rsidRPr="000A0C26" w:rsidRDefault="000A0C26" w:rsidP="000A0C26">
            <w:pPr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-</w:t>
            </w:r>
          </w:p>
        </w:tc>
        <w:tc>
          <w:tcPr>
            <w:tcW w:w="6902" w:type="dxa"/>
          </w:tcPr>
          <w:p w:rsidR="003566DC" w:rsidRPr="000A0C26" w:rsidRDefault="003566DC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0A0C26" w:rsidRPr="000A0C26" w:rsidRDefault="000A0C26" w:rsidP="0090091B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0A0C26" w:rsidRDefault="001C07B2" w:rsidP="0090091B">
            <w:pPr>
              <w:jc w:val="both"/>
              <w:rPr>
                <w:sz w:val="24"/>
                <w:szCs w:val="24"/>
              </w:rPr>
            </w:pPr>
            <w:r w:rsidRPr="00D85B91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</w:t>
            </w:r>
            <w:r>
              <w:rPr>
                <w:sz w:val="24"/>
                <w:szCs w:val="24"/>
              </w:rPr>
              <w:t>ода Иванова, секретарь комиссии</w:t>
            </w:r>
          </w:p>
        </w:tc>
      </w:tr>
    </w:tbl>
    <w:p w:rsidR="009F3E71" w:rsidRPr="000A0C26" w:rsidRDefault="009F3E71" w:rsidP="001C07B2">
      <w:pPr>
        <w:spacing w:before="120"/>
        <w:jc w:val="both"/>
        <w:rPr>
          <w:sz w:val="24"/>
          <w:szCs w:val="24"/>
        </w:rPr>
      </w:pPr>
      <w:r w:rsidRPr="000A0C26">
        <w:rPr>
          <w:sz w:val="24"/>
          <w:szCs w:val="24"/>
        </w:rPr>
        <w:t>7. По окончании срока подачи заявок до 08 час. 00 мин. (время московское) «</w:t>
      </w:r>
      <w:r w:rsidR="001C07B2">
        <w:rPr>
          <w:sz w:val="24"/>
          <w:szCs w:val="24"/>
        </w:rPr>
        <w:t>20</w:t>
      </w:r>
      <w:r w:rsidRPr="000A0C26">
        <w:rPr>
          <w:sz w:val="24"/>
          <w:szCs w:val="24"/>
        </w:rPr>
        <w:t xml:space="preserve">» </w:t>
      </w:r>
      <w:r w:rsidR="00C8496A" w:rsidRPr="000A0C26">
        <w:rPr>
          <w:sz w:val="24"/>
          <w:szCs w:val="24"/>
        </w:rPr>
        <w:t>августа</w:t>
      </w:r>
      <w:r w:rsidRPr="000A0C26">
        <w:rPr>
          <w:sz w:val="24"/>
          <w:szCs w:val="24"/>
        </w:rPr>
        <w:t xml:space="preserve"> 2014 года были поданы </w:t>
      </w:r>
      <w:r w:rsidR="000A0C26" w:rsidRPr="000A0C26">
        <w:rPr>
          <w:sz w:val="24"/>
          <w:szCs w:val="24"/>
        </w:rPr>
        <w:t>2</w:t>
      </w:r>
      <w:r w:rsidR="00C9349E" w:rsidRPr="000A0C26">
        <w:rPr>
          <w:sz w:val="24"/>
          <w:szCs w:val="24"/>
        </w:rPr>
        <w:t xml:space="preserve"> </w:t>
      </w:r>
      <w:r w:rsidR="006623CF" w:rsidRPr="000A0C26">
        <w:rPr>
          <w:sz w:val="24"/>
          <w:szCs w:val="24"/>
        </w:rPr>
        <w:t>(</w:t>
      </w:r>
      <w:r w:rsidR="000A0C26" w:rsidRPr="000A0C26">
        <w:rPr>
          <w:sz w:val="24"/>
          <w:szCs w:val="24"/>
        </w:rPr>
        <w:t>две</w:t>
      </w:r>
      <w:r w:rsidR="001F6983" w:rsidRPr="000A0C26">
        <w:rPr>
          <w:sz w:val="24"/>
          <w:szCs w:val="24"/>
        </w:rPr>
        <w:t>)</w:t>
      </w:r>
      <w:r w:rsidRPr="000A0C26">
        <w:rPr>
          <w:sz w:val="24"/>
          <w:szCs w:val="24"/>
        </w:rPr>
        <w:t xml:space="preserve"> заяв</w:t>
      </w:r>
      <w:r w:rsidR="00C9068D" w:rsidRPr="000A0C26">
        <w:rPr>
          <w:sz w:val="24"/>
          <w:szCs w:val="24"/>
        </w:rPr>
        <w:t>ки</w:t>
      </w:r>
      <w:r w:rsidRPr="000A0C26">
        <w:rPr>
          <w:sz w:val="24"/>
          <w:szCs w:val="24"/>
        </w:rPr>
        <w:t xml:space="preserve"> от участников с порядковыми номерами: 1, 2.</w:t>
      </w:r>
    </w:p>
    <w:p w:rsidR="009F3E71" w:rsidRPr="000A0C26" w:rsidRDefault="009F3E71" w:rsidP="001C07B2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 w:rsidRPr="000A0C26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1C07B2">
        <w:rPr>
          <w:sz w:val="24"/>
          <w:szCs w:val="24"/>
        </w:rPr>
        <w:t>33300001714000941</w:t>
      </w:r>
      <w:r w:rsidRPr="000A0C26">
        <w:rPr>
          <w:sz w:val="24"/>
          <w:szCs w:val="24"/>
        </w:rPr>
        <w:t xml:space="preserve"> в порядке, установленном статьей 67 Федерального закона </w:t>
      </w:r>
      <w:r w:rsidRPr="000A0C26">
        <w:rPr>
          <w:color w:val="000000"/>
          <w:sz w:val="24"/>
          <w:szCs w:val="24"/>
        </w:rPr>
        <w:t>от 05 апреля 2013 года № 44-ФЗ</w:t>
      </w:r>
      <w:r w:rsidRPr="000A0C26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0C26">
        <w:rPr>
          <w:sz w:val="24"/>
          <w:szCs w:val="24"/>
        </w:rPr>
        <w:t xml:space="preserve"> (далее  Закон 44-ФЗ)</w:t>
      </w:r>
      <w:r w:rsidRPr="000A0C26">
        <w:rPr>
          <w:color w:val="000000"/>
          <w:sz w:val="24"/>
          <w:szCs w:val="24"/>
        </w:rPr>
        <w:t xml:space="preserve">, и приняла решение. </w:t>
      </w:r>
    </w:p>
    <w:p w:rsidR="00505B3C" w:rsidRDefault="002C0736" w:rsidP="001C07B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 xml:space="preserve"> </w:t>
      </w:r>
      <w:r w:rsidR="00C375F3" w:rsidRPr="000A0C26">
        <w:rPr>
          <w:sz w:val="24"/>
          <w:szCs w:val="24"/>
        </w:rPr>
        <w:t xml:space="preserve">8.1. </w:t>
      </w:r>
      <w:r w:rsidR="009F3E71" w:rsidRPr="000A0C26">
        <w:rPr>
          <w:sz w:val="24"/>
          <w:szCs w:val="24"/>
        </w:rPr>
        <w:t>Допустить к участию в электронном аукционе и признать участниками</w:t>
      </w:r>
      <w:r w:rsidR="00C8496A" w:rsidRPr="000A0C26">
        <w:rPr>
          <w:sz w:val="24"/>
          <w:szCs w:val="24"/>
        </w:rPr>
        <w:t xml:space="preserve"> электронно</w:t>
      </w:r>
      <w:r w:rsidR="001C242D" w:rsidRPr="000A0C26">
        <w:rPr>
          <w:sz w:val="24"/>
          <w:szCs w:val="24"/>
        </w:rPr>
        <w:t>го аукциона следующих участников</w:t>
      </w:r>
      <w:r w:rsidR="009F3E71" w:rsidRPr="000A0C26">
        <w:rPr>
          <w:sz w:val="24"/>
          <w:szCs w:val="24"/>
        </w:rPr>
        <w:t xml:space="preserve"> электронного аукциона:</w:t>
      </w:r>
    </w:p>
    <w:p w:rsidR="001C07B2" w:rsidRDefault="001C07B2" w:rsidP="001C07B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p w:rsidR="001C07B2" w:rsidRPr="000A0C26" w:rsidRDefault="001C07B2" w:rsidP="001C07B2">
      <w:pPr>
        <w:tabs>
          <w:tab w:val="left" w:pos="851"/>
          <w:tab w:val="left" w:pos="10206"/>
        </w:tabs>
        <w:spacing w:before="120"/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1C07B2" w:rsidTr="001C07B2">
        <w:tc>
          <w:tcPr>
            <w:tcW w:w="567" w:type="dxa"/>
          </w:tcPr>
          <w:p w:rsidR="00160617" w:rsidRPr="001C07B2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C07B2">
              <w:rPr>
                <w:sz w:val="22"/>
                <w:szCs w:val="22"/>
              </w:rPr>
              <w:t>п</w:t>
            </w:r>
            <w:proofErr w:type="gramEnd"/>
            <w:r w:rsidRPr="001C07B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1C07B2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160617" w:rsidRPr="001C07B2" w:rsidRDefault="00160617" w:rsidP="001C07B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160617" w:rsidRPr="001C07B2" w:rsidRDefault="00160617" w:rsidP="001C07B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1C07B2" w:rsidTr="001C07B2">
        <w:tc>
          <w:tcPr>
            <w:tcW w:w="567" w:type="dxa"/>
            <w:vAlign w:val="center"/>
          </w:tcPr>
          <w:p w:rsidR="00160617" w:rsidRPr="001C07B2" w:rsidRDefault="00160617" w:rsidP="001C07B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160617" w:rsidRPr="001C07B2" w:rsidRDefault="00BF1BAF" w:rsidP="001C07B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60617" w:rsidRPr="001C07B2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1C07B2">
              <w:rPr>
                <w:sz w:val="22"/>
                <w:szCs w:val="22"/>
              </w:rPr>
              <w:t>Допущен</w:t>
            </w:r>
            <w:proofErr w:type="gramEnd"/>
            <w:r w:rsidRPr="001C07B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1C07B2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C242D" w:rsidRPr="001C07B2" w:rsidTr="001C07B2">
        <w:tc>
          <w:tcPr>
            <w:tcW w:w="567" w:type="dxa"/>
            <w:vAlign w:val="center"/>
          </w:tcPr>
          <w:p w:rsidR="001C242D" w:rsidRPr="001C07B2" w:rsidRDefault="001C242D" w:rsidP="001C07B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1C242D" w:rsidRPr="001C07B2" w:rsidRDefault="00BF1BAF" w:rsidP="001C07B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C242D" w:rsidRPr="001C07B2" w:rsidRDefault="001C242D" w:rsidP="006224D5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1C07B2">
              <w:rPr>
                <w:sz w:val="22"/>
                <w:szCs w:val="22"/>
              </w:rPr>
              <w:t>Допущен</w:t>
            </w:r>
            <w:proofErr w:type="gramEnd"/>
            <w:r w:rsidRPr="001C07B2">
              <w:rPr>
                <w:sz w:val="22"/>
                <w:szCs w:val="22"/>
              </w:rPr>
              <w:t xml:space="preserve"> к участию в электронном аукцио</w:t>
            </w:r>
            <w:bookmarkStart w:id="0" w:name="_GoBack"/>
            <w:bookmarkEnd w:id="0"/>
            <w:r w:rsidRPr="001C07B2">
              <w:rPr>
                <w:sz w:val="22"/>
                <w:szCs w:val="22"/>
              </w:rPr>
              <w:t>не и признан участником электронного аукциона</w:t>
            </w:r>
          </w:p>
        </w:tc>
        <w:tc>
          <w:tcPr>
            <w:tcW w:w="4536" w:type="dxa"/>
          </w:tcPr>
          <w:p w:rsidR="001C242D" w:rsidRPr="001C07B2" w:rsidRDefault="001C242D" w:rsidP="006224D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F1BAF" w:rsidRPr="000A0C26" w:rsidRDefault="00BF1BA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Pr="000A0C26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A0C26">
        <w:rPr>
          <w:sz w:val="24"/>
          <w:szCs w:val="24"/>
        </w:rPr>
        <w:t>9</w:t>
      </w:r>
      <w:r w:rsidR="00B3658C" w:rsidRPr="000A0C26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Pr="000A0C26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1C07B2" w:rsidTr="009746C1">
        <w:tc>
          <w:tcPr>
            <w:tcW w:w="567" w:type="dxa"/>
            <w:shd w:val="clear" w:color="auto" w:fill="auto"/>
          </w:tcPr>
          <w:p w:rsidR="00B3658C" w:rsidRPr="001C07B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№</w:t>
            </w:r>
          </w:p>
          <w:p w:rsidR="00B3658C" w:rsidRPr="001C07B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1C07B2">
              <w:rPr>
                <w:sz w:val="22"/>
                <w:szCs w:val="22"/>
              </w:rPr>
              <w:t>п</w:t>
            </w:r>
            <w:proofErr w:type="gramEnd"/>
            <w:r w:rsidRPr="001C07B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1C07B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1C07B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1C07B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1C07B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1C07B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1C07B2" w:rsidTr="004D1BD9">
        <w:tc>
          <w:tcPr>
            <w:tcW w:w="567" w:type="dxa"/>
            <w:shd w:val="clear" w:color="auto" w:fill="auto"/>
          </w:tcPr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1C07B2" w:rsidRDefault="00505B3C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Н.Б. Абрамова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Е.Л. Седых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Е.В. Сергеева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И.В. Иванкина</w:t>
            </w:r>
          </w:p>
          <w:p w:rsidR="00505B3C" w:rsidRPr="001C07B2" w:rsidRDefault="00717BA3" w:rsidP="00717BA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3334C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3334C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1C07B2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 xml:space="preserve">                         -</w:t>
            </w:r>
          </w:p>
        </w:tc>
      </w:tr>
      <w:tr w:rsidR="000A0C26" w:rsidRPr="001C07B2" w:rsidTr="001F2CF5">
        <w:tc>
          <w:tcPr>
            <w:tcW w:w="567" w:type="dxa"/>
            <w:shd w:val="clear" w:color="auto" w:fill="auto"/>
          </w:tcPr>
          <w:p w:rsidR="000A0C26" w:rsidRPr="001C07B2" w:rsidRDefault="000A0C26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0C26" w:rsidRPr="001C07B2" w:rsidRDefault="000A0C26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0A0C26" w:rsidRPr="001C07B2" w:rsidRDefault="000A0C26" w:rsidP="00717BA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A0C26" w:rsidRPr="001C07B2" w:rsidRDefault="000A0C26" w:rsidP="00717BA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Н.Б. Абрамова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Е.Л. Седых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Е.В. Сергеева</w:t>
            </w:r>
          </w:p>
          <w:p w:rsidR="00717BA3" w:rsidRPr="003334C6" w:rsidRDefault="00717BA3" w:rsidP="00717BA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334C6">
              <w:rPr>
                <w:color w:val="000000"/>
                <w:sz w:val="22"/>
                <w:szCs w:val="22"/>
              </w:rPr>
              <w:t>И.В. Иванкина</w:t>
            </w:r>
          </w:p>
          <w:p w:rsidR="000A0C26" w:rsidRPr="001C07B2" w:rsidRDefault="00717BA3" w:rsidP="00717BA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3334C6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3334C6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0A0C26" w:rsidRPr="001C07B2" w:rsidRDefault="000A0C26" w:rsidP="00D364AE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1C07B2">
              <w:rPr>
                <w:sz w:val="22"/>
                <w:szCs w:val="22"/>
              </w:rPr>
              <w:t xml:space="preserve">                         -</w:t>
            </w:r>
          </w:p>
        </w:tc>
      </w:tr>
    </w:tbl>
    <w:p w:rsidR="00505B3C" w:rsidRPr="000A0C26" w:rsidRDefault="00505B3C" w:rsidP="006B28EA">
      <w:pPr>
        <w:jc w:val="both"/>
        <w:rPr>
          <w:sz w:val="24"/>
          <w:szCs w:val="24"/>
        </w:rPr>
      </w:pPr>
    </w:p>
    <w:p w:rsidR="006C24EC" w:rsidRPr="000A0C26" w:rsidRDefault="00E76E01" w:rsidP="006B28EA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1</w:t>
      </w:r>
      <w:r w:rsidR="00C375F3" w:rsidRPr="000A0C26">
        <w:rPr>
          <w:sz w:val="24"/>
          <w:szCs w:val="24"/>
        </w:rPr>
        <w:t>0</w:t>
      </w:r>
      <w:r w:rsidR="00B3658C" w:rsidRPr="000A0C26">
        <w:rPr>
          <w:sz w:val="24"/>
          <w:szCs w:val="24"/>
        </w:rPr>
        <w:t xml:space="preserve">. </w:t>
      </w:r>
      <w:r w:rsidR="006C24EC" w:rsidRPr="000A0C26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0A0C26">
          <w:rPr>
            <w:color w:val="0000FF"/>
            <w:sz w:val="24"/>
            <w:szCs w:val="24"/>
          </w:rPr>
          <w:t>www.rts-tender.ru</w:t>
        </w:r>
      </w:hyperlink>
      <w:r w:rsidR="006C24EC" w:rsidRPr="000A0C26">
        <w:rPr>
          <w:color w:val="0000FF"/>
          <w:sz w:val="24"/>
          <w:szCs w:val="24"/>
        </w:rPr>
        <w:t>)</w:t>
      </w:r>
      <w:r w:rsidR="006C24EC" w:rsidRPr="000A0C26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0A0C26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0A0C26">
        <w:rPr>
          <w:color w:val="000000"/>
          <w:sz w:val="24"/>
          <w:szCs w:val="24"/>
          <w:lang w:eastAsia="x-none"/>
        </w:rPr>
        <w:t>).</w:t>
      </w:r>
    </w:p>
    <w:p w:rsidR="001A5B19" w:rsidRPr="001C07B2" w:rsidRDefault="001A5B19" w:rsidP="009F3E71">
      <w:pPr>
        <w:jc w:val="both"/>
        <w:rPr>
          <w:sz w:val="12"/>
          <w:szCs w:val="12"/>
        </w:rPr>
      </w:pPr>
    </w:p>
    <w:p w:rsidR="009F3E71" w:rsidRPr="000A0C26" w:rsidRDefault="007563DA" w:rsidP="009F3E71">
      <w:pPr>
        <w:jc w:val="both"/>
        <w:rPr>
          <w:sz w:val="24"/>
          <w:szCs w:val="24"/>
        </w:rPr>
      </w:pPr>
      <w:r w:rsidRPr="000A0C26">
        <w:rPr>
          <w:sz w:val="24"/>
          <w:szCs w:val="24"/>
        </w:rPr>
        <w:t>Подписи членов</w:t>
      </w:r>
      <w:r w:rsidR="009F3E71" w:rsidRPr="000A0C26">
        <w:rPr>
          <w:sz w:val="24"/>
          <w:szCs w:val="24"/>
        </w:rPr>
        <w:t xml:space="preserve"> аукционной комиссии</w:t>
      </w:r>
      <w:r w:rsidRPr="000A0C26">
        <w:rPr>
          <w:sz w:val="24"/>
          <w:szCs w:val="24"/>
        </w:rPr>
        <w:t>:</w:t>
      </w:r>
    </w:p>
    <w:p w:rsidR="009F3E71" w:rsidRPr="000A0C26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96"/>
        <w:gridCol w:w="4793"/>
      </w:tblGrid>
      <w:tr w:rsidR="009F3E71" w:rsidRPr="000A0C26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0A0C26" w:rsidRDefault="009F3E71" w:rsidP="007563DA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</w:t>
                  </w:r>
                  <w:r w:rsidRPr="000A0C26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A0C26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</w:t>
                  </w:r>
                  <w:r w:rsidRPr="000A0C26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A0C26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A0C26" w:rsidRPr="000A0C26" w:rsidRDefault="000A0C26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A0C26" w:rsidRPr="000A0C26" w:rsidRDefault="000A0C26" w:rsidP="000A0C26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A0C26">
                    <w:rPr>
                      <w:sz w:val="24"/>
                      <w:szCs w:val="24"/>
                    </w:rPr>
                    <w:t>________________/</w:t>
                  </w:r>
                  <w:r w:rsidR="001C07B2">
                    <w:rPr>
                      <w:sz w:val="24"/>
                      <w:szCs w:val="24"/>
                    </w:rPr>
                    <w:t xml:space="preserve">Н.М. </w:t>
                  </w:r>
                  <w:proofErr w:type="spellStart"/>
                  <w:r w:rsidR="001C07B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="001C07B2" w:rsidRPr="000A0C26">
                    <w:rPr>
                      <w:sz w:val="24"/>
                      <w:szCs w:val="24"/>
                    </w:rPr>
                    <w:t xml:space="preserve"> </w:t>
                  </w:r>
                  <w:r w:rsidRPr="000A0C26">
                    <w:rPr>
                      <w:sz w:val="24"/>
                      <w:szCs w:val="24"/>
                    </w:rPr>
                    <w:t>/</w:t>
                  </w:r>
                </w:p>
                <w:p w:rsidR="00050C19" w:rsidRPr="000A0C26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0C26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0C26" w:rsidRDefault="009F3E71" w:rsidP="00986F5C">
            <w:pPr>
              <w:jc w:val="both"/>
              <w:rPr>
                <w:sz w:val="24"/>
                <w:szCs w:val="24"/>
              </w:rPr>
            </w:pPr>
            <w:r w:rsidRPr="000A0C26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0C26" w:rsidRDefault="00837F71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p w:rsidR="00BF1BAF" w:rsidRPr="000A0C26" w:rsidRDefault="00BF1BAF" w:rsidP="009F3E71">
      <w:pPr>
        <w:rPr>
          <w:sz w:val="24"/>
          <w:szCs w:val="24"/>
        </w:rPr>
      </w:pPr>
    </w:p>
    <w:sectPr w:rsidR="00BF1BAF" w:rsidRPr="000A0C26" w:rsidSect="001C07B2">
      <w:pgSz w:w="11906" w:h="16838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A0C26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C07B2"/>
    <w:rsid w:val="001C242D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2F4797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52B59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17BA3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BBF"/>
    <w:rsid w:val="00875D6B"/>
    <w:rsid w:val="008909A7"/>
    <w:rsid w:val="008B0689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7432E"/>
    <w:rsid w:val="00AB3F74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BF1BAF"/>
    <w:rsid w:val="00C32132"/>
    <w:rsid w:val="00C35A17"/>
    <w:rsid w:val="00C375F3"/>
    <w:rsid w:val="00C508EA"/>
    <w:rsid w:val="00C57C7A"/>
    <w:rsid w:val="00C8496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B5847"/>
    <w:rsid w:val="00FC242F"/>
    <w:rsid w:val="00FE3271"/>
    <w:rsid w:val="00FE4EAD"/>
    <w:rsid w:val="00FE5C9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18A93-C896-4558-B2C8-1451361A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4</cp:revision>
  <cp:lastPrinted>2014-08-21T11:17:00Z</cp:lastPrinted>
  <dcterms:created xsi:type="dcterms:W3CDTF">2014-08-21T11:11:00Z</dcterms:created>
  <dcterms:modified xsi:type="dcterms:W3CDTF">2014-08-21T11:28:00Z</dcterms:modified>
</cp:coreProperties>
</file>