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276A4E">
        <w:rPr>
          <w:rFonts w:eastAsia="Times New Roman" w:cs="Times New Roman"/>
          <w:b/>
          <w:color w:val="000000"/>
          <w:sz w:val="28"/>
          <w:szCs w:val="28"/>
          <w:u w:val="single"/>
          <w:lang w:eastAsia="ru-RU" w:bidi="ar-SA"/>
        </w:rPr>
        <w:t>.</w:t>
      </w:r>
      <w:r w:rsidRPr="002A13B0">
        <w:rPr>
          <w:rFonts w:eastAsia="Times New Roman" w:cs="Times New Roman"/>
          <w:color w:val="000000"/>
          <w:lang w:eastAsia="ru-RU" w:bidi="ar-SA"/>
        </w:rPr>
        <w:t xml:space="preserve"> </w:t>
      </w:r>
      <w:r w:rsidR="00ED154A" w:rsidRPr="00276A4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276A4E" w:rsidRDefault="00FC176D" w:rsidP="00276A4E">
      <w:pPr>
        <w:spacing w:after="0"/>
        <w:ind w:left="4253" w:hanging="4253"/>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276A4E">
        <w:rPr>
          <w:rFonts w:eastAsia="Times New Roman" w:cs="Times New Roman"/>
          <w:b/>
          <w:color w:val="000000"/>
          <w:sz w:val="28"/>
          <w:szCs w:val="28"/>
          <w:lang w:eastAsia="ru-RU" w:bidi="ar-SA"/>
        </w:rPr>
        <w:t xml:space="preserve">:  </w:t>
      </w:r>
      <w:r w:rsidR="00276A4E" w:rsidRPr="00276A4E">
        <w:rPr>
          <w:rFonts w:eastAsia="Times New Roman"/>
          <w:sz w:val="28"/>
          <w:szCs w:val="28"/>
        </w:rPr>
        <w:t>Содержание, ремонт и установка ТСОДД (установка и замена пешеходных ограждений)</w:t>
      </w:r>
    </w:p>
    <w:p w:rsidR="001C0565" w:rsidRPr="00CC3BE8" w:rsidRDefault="001C0565" w:rsidP="00C725E3">
      <w:pPr>
        <w:jc w:val="both"/>
        <w:rPr>
          <w:rFonts w:eastAsia="Times New Roman" w:cs="Times New Roman"/>
          <w:color w:val="000000"/>
          <w:sz w:val="28"/>
          <w:szCs w:val="28"/>
          <w:lang w:eastAsia="ru-RU" w:bidi="ar-SA"/>
        </w:rPr>
      </w:pPr>
    </w:p>
    <w:p w:rsidR="00276A4E" w:rsidRDefault="00276A4E" w:rsidP="006C0962">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63AA0" w:rsidRDefault="008B63BE"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2</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A73DA1"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251319">
              <w:rPr>
                <w:rFonts w:eastAsia="Times New Roman" w:cs="Times New Roman"/>
                <w:color w:val="000000"/>
                <w:lang w:eastAsia="ru-RU" w:bidi="ar-SA"/>
              </w:rPr>
              <w:t>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63AA0" w:rsidRDefault="00251319"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276A4E" w:rsidRDefault="00276A4E"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76A4E" w:rsidRDefault="00276A4E"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D219C5" w:rsidRPr="00251319" w:rsidRDefault="00D219C5" w:rsidP="00251319">
      <w:pPr>
        <w:spacing w:after="0" w:line="240" w:lineRule="auto"/>
        <w:jc w:val="center"/>
        <w:rPr>
          <w:b/>
        </w:rPr>
      </w:pPr>
      <w:r w:rsidRPr="00251319">
        <w:rPr>
          <w:b/>
        </w:rPr>
        <w:t>2. ДОКУМЕНТАЦИЯ ОБ ЭЛЕКТРОННОМ АУКЦИОНЕ</w:t>
      </w:r>
    </w:p>
    <w:p w:rsidR="00D219C5" w:rsidRPr="00251319" w:rsidRDefault="00D219C5" w:rsidP="00251319">
      <w:pPr>
        <w:spacing w:after="0" w:line="240" w:lineRule="auto"/>
        <w:rPr>
          <w:sz w:val="12"/>
          <w:szCs w:val="12"/>
        </w:rPr>
      </w:pPr>
    </w:p>
    <w:p w:rsidR="00D219C5" w:rsidRPr="00251319" w:rsidRDefault="00D219C5" w:rsidP="00251319">
      <w:pPr>
        <w:spacing w:after="0" w:line="240" w:lineRule="auto"/>
        <w:jc w:val="both"/>
      </w:pPr>
      <w:r w:rsidRPr="00251319">
        <w:rPr>
          <w:b/>
        </w:rPr>
        <w:t>2.1. Содержание документации об электронном аукционе</w:t>
      </w:r>
      <w:r w:rsidRPr="00251319">
        <w:t>.</w:t>
      </w:r>
    </w:p>
    <w:p w:rsidR="00D219C5" w:rsidRPr="00251319" w:rsidRDefault="00D219C5" w:rsidP="00251319">
      <w:pPr>
        <w:spacing w:after="0" w:line="240" w:lineRule="auto"/>
        <w:jc w:val="both"/>
      </w:pPr>
      <w:r w:rsidRPr="00251319">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251319" w:rsidRDefault="00D219C5" w:rsidP="00251319">
      <w:pPr>
        <w:spacing w:after="0" w:line="240" w:lineRule="auto"/>
        <w:jc w:val="both"/>
      </w:pPr>
      <w:r w:rsidRPr="00251319">
        <w:t>2.1.2. В случае любых противоречий между документами, указанными в пункте 2.1.1, документация об электронном аукционе имеет приоритет.</w:t>
      </w:r>
    </w:p>
    <w:p w:rsidR="00D219C5" w:rsidRPr="00251319" w:rsidRDefault="00D219C5" w:rsidP="00251319">
      <w:pPr>
        <w:spacing w:after="0" w:line="240" w:lineRule="auto"/>
        <w:jc w:val="both"/>
      </w:pPr>
      <w:r w:rsidRPr="00251319">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251319" w:rsidRDefault="00D219C5" w:rsidP="00251319">
      <w:pPr>
        <w:spacing w:after="0" w:line="240" w:lineRule="auto"/>
        <w:jc w:val="both"/>
      </w:pPr>
      <w:r w:rsidRPr="00251319">
        <w:t>2.1.4. Документация об электронном аукционе доступна для ознакомления в единой информационной системе без взимания платы.</w:t>
      </w:r>
    </w:p>
    <w:p w:rsidR="00D219C5" w:rsidRPr="00251319" w:rsidRDefault="00D219C5" w:rsidP="00251319">
      <w:pPr>
        <w:spacing w:after="0" w:line="240" w:lineRule="auto"/>
        <w:jc w:val="both"/>
        <w:rPr>
          <w:b/>
        </w:rPr>
      </w:pPr>
      <w:r w:rsidRPr="00251319">
        <w:rPr>
          <w:b/>
        </w:rPr>
        <w:lastRenderedPageBreak/>
        <w:t>2.2. Разъяснение положений документации об электронном аукционе.</w:t>
      </w:r>
    </w:p>
    <w:p w:rsidR="00D219C5" w:rsidRPr="00251319" w:rsidRDefault="00D219C5" w:rsidP="00251319">
      <w:pPr>
        <w:spacing w:after="0" w:line="240" w:lineRule="auto"/>
        <w:jc w:val="both"/>
      </w:pPr>
      <w:r w:rsidRPr="00251319">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251319" w:rsidRDefault="00D219C5" w:rsidP="00251319">
      <w:pPr>
        <w:spacing w:after="0" w:line="240" w:lineRule="auto"/>
        <w:jc w:val="both"/>
      </w:pPr>
      <w:r w:rsidRPr="00251319">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1319">
        <w:t>позднее</w:t>
      </w:r>
      <w:proofErr w:type="gramEnd"/>
      <w:r w:rsidRPr="00251319">
        <w:t xml:space="preserve"> чем за три дня до даты окончания срока подачи заявок на участие в таком аукционе.</w:t>
      </w:r>
    </w:p>
    <w:p w:rsidR="00D219C5" w:rsidRPr="00251319" w:rsidRDefault="00D219C5" w:rsidP="00251319">
      <w:pPr>
        <w:spacing w:after="0" w:line="240" w:lineRule="auto"/>
        <w:jc w:val="both"/>
      </w:pPr>
      <w:r w:rsidRPr="00251319">
        <w:t>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аукциона в электронной форме.</w:t>
      </w:r>
    </w:p>
    <w:p w:rsidR="00D219C5" w:rsidRPr="00251319" w:rsidRDefault="00D219C5" w:rsidP="00251319">
      <w:pPr>
        <w:spacing w:after="0" w:line="240" w:lineRule="auto"/>
        <w:jc w:val="both"/>
      </w:pPr>
      <w:r w:rsidRPr="00251319">
        <w:t>2.2.4. Разъяснения положений документации об электронном аукционе не должны изменять ее суть.</w:t>
      </w:r>
    </w:p>
    <w:p w:rsidR="00D219C5" w:rsidRPr="00251319" w:rsidRDefault="00D219C5" w:rsidP="00251319">
      <w:pPr>
        <w:spacing w:after="0" w:line="240" w:lineRule="auto"/>
        <w:jc w:val="both"/>
      </w:pPr>
      <w:r w:rsidRPr="00251319">
        <w:rPr>
          <w:b/>
        </w:rPr>
        <w:t>2.3. Внесение изменений в извещение о проведении электронного аукциона и документацию об электронном аукционе</w:t>
      </w:r>
      <w:r w:rsidRPr="00251319">
        <w:t>.</w:t>
      </w:r>
    </w:p>
    <w:p w:rsidR="00D219C5" w:rsidRPr="00193A40" w:rsidRDefault="00D219C5" w:rsidP="00251319">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251319" w:rsidRDefault="00D219C5" w:rsidP="00251319">
      <w:pPr>
        <w:spacing w:after="0" w:line="240" w:lineRule="auto"/>
        <w:jc w:val="both"/>
      </w:pPr>
      <w:r w:rsidRPr="00251319">
        <w:t xml:space="preserve"> не менее чем семь дней.</w:t>
      </w:r>
    </w:p>
    <w:p w:rsidR="00D219C5" w:rsidRPr="00251319" w:rsidRDefault="00D219C5" w:rsidP="00251319">
      <w:pPr>
        <w:spacing w:after="0" w:line="240" w:lineRule="auto"/>
        <w:jc w:val="both"/>
      </w:pPr>
      <w:r w:rsidRPr="00251319">
        <w:t>2.4. Отмена проведения электронного аукциона.</w:t>
      </w:r>
    </w:p>
    <w:p w:rsidR="00D219C5" w:rsidRPr="00251319" w:rsidRDefault="00D219C5" w:rsidP="00251319">
      <w:pPr>
        <w:spacing w:after="0" w:line="240" w:lineRule="auto"/>
        <w:jc w:val="both"/>
      </w:pPr>
      <w:r w:rsidRPr="00251319">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251319" w:rsidRDefault="00D219C5" w:rsidP="00251319">
      <w:pPr>
        <w:spacing w:after="0" w:line="240" w:lineRule="auto"/>
        <w:jc w:val="both"/>
      </w:pPr>
      <w:r w:rsidRPr="00251319">
        <w:t>2.4.2. Процедура отмены электронного аукциона осуществляется в порядке, установленном статьей 36 Закона № 44-ФЗ.</w:t>
      </w:r>
    </w:p>
    <w:p w:rsidR="00D219C5" w:rsidRPr="00251319" w:rsidRDefault="00D219C5" w:rsidP="00251319">
      <w:pPr>
        <w:spacing w:after="0" w:line="240" w:lineRule="auto"/>
        <w:jc w:val="both"/>
      </w:pPr>
      <w:r w:rsidRPr="00251319">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251319" w:rsidRDefault="00D219C5" w:rsidP="00251319">
      <w:pPr>
        <w:spacing w:after="0" w:line="240" w:lineRule="auto"/>
        <w:jc w:val="both"/>
      </w:pPr>
    </w:p>
    <w:p w:rsidR="00D219C5" w:rsidRPr="00251319" w:rsidRDefault="00D219C5" w:rsidP="00251319">
      <w:pPr>
        <w:spacing w:after="0" w:line="240" w:lineRule="auto"/>
        <w:jc w:val="center"/>
        <w:rPr>
          <w:b/>
        </w:rPr>
      </w:pPr>
      <w:r w:rsidRPr="00251319">
        <w:rPr>
          <w:b/>
        </w:rPr>
        <w:t>3. ПОДГОТОВКА ЗАЯВКИ НА УЧАСТИЕ В ЭЛЕКТРОННОМ АУКЦИОНЕ</w:t>
      </w:r>
    </w:p>
    <w:p w:rsidR="00D219C5" w:rsidRPr="00251319" w:rsidRDefault="00D219C5" w:rsidP="00251319">
      <w:pPr>
        <w:spacing w:after="0" w:line="240" w:lineRule="auto"/>
        <w:jc w:val="center"/>
        <w:rPr>
          <w:b/>
        </w:rPr>
      </w:pPr>
      <w:r w:rsidRPr="00251319">
        <w:rPr>
          <w:b/>
        </w:rPr>
        <w:t>(инструкция по заполнению заявки)</w:t>
      </w:r>
    </w:p>
    <w:p w:rsidR="00D219C5" w:rsidRPr="00251319" w:rsidRDefault="00D219C5" w:rsidP="00251319">
      <w:pPr>
        <w:spacing w:after="0" w:line="240" w:lineRule="auto"/>
        <w:jc w:val="both"/>
        <w:rPr>
          <w:sz w:val="12"/>
          <w:szCs w:val="12"/>
        </w:rPr>
      </w:pPr>
    </w:p>
    <w:p w:rsidR="00D219C5" w:rsidRPr="00251319" w:rsidRDefault="00D219C5" w:rsidP="00251319">
      <w:pPr>
        <w:spacing w:after="0" w:line="240" w:lineRule="auto"/>
        <w:jc w:val="both"/>
        <w:rPr>
          <w:b/>
        </w:rPr>
      </w:pPr>
      <w:r w:rsidRPr="00251319">
        <w:rPr>
          <w:b/>
        </w:rPr>
        <w:t>3.1. Язык документов, входящих в состав заявки на участие в электронном аукционе.</w:t>
      </w:r>
    </w:p>
    <w:p w:rsidR="00D219C5" w:rsidRPr="00251319" w:rsidRDefault="00D219C5" w:rsidP="00251319">
      <w:pPr>
        <w:spacing w:after="0" w:line="240" w:lineRule="auto"/>
        <w:jc w:val="both"/>
      </w:pPr>
      <w:r w:rsidRPr="00251319">
        <w:t xml:space="preserve">3.1.1. </w:t>
      </w:r>
      <w:proofErr w:type="gramStart"/>
      <w:r w:rsidRPr="00251319">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251319" w:rsidRDefault="00D219C5" w:rsidP="00251319">
      <w:pPr>
        <w:spacing w:after="0" w:line="240" w:lineRule="auto"/>
        <w:jc w:val="both"/>
      </w:pPr>
      <w:r w:rsidRPr="00251319">
        <w:t xml:space="preserve">3.1.2. Использование других языков для подготовки заявки на участие в электронном аукционе </w:t>
      </w:r>
      <w:r w:rsidRPr="00251319">
        <w:lastRenderedPageBreak/>
        <w:t>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251319" w:rsidRDefault="00D219C5" w:rsidP="00251319">
      <w:pPr>
        <w:spacing w:after="0" w:line="240" w:lineRule="auto"/>
        <w:jc w:val="both"/>
      </w:pPr>
      <w:r w:rsidRPr="00251319">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251319">
      <w:pPr>
        <w:spacing w:after="0" w:line="240" w:lineRule="auto"/>
        <w:jc w:val="both"/>
      </w:pPr>
      <w:r w:rsidRPr="00251319">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w:t>
      </w:r>
      <w:r w:rsidRPr="00193A40">
        <w:t xml:space="preserve"> документацией об электронном аукционе.</w:t>
      </w:r>
    </w:p>
    <w:p w:rsidR="00D219C5" w:rsidRPr="00251319" w:rsidRDefault="00D219C5" w:rsidP="00251319">
      <w:pPr>
        <w:spacing w:after="0" w:line="240" w:lineRule="auto"/>
        <w:jc w:val="both"/>
      </w:pPr>
      <w:r w:rsidRPr="00251319">
        <w:rPr>
          <w:b/>
        </w:rPr>
        <w:t>3.2. Требования к содержанию документов, входящих состав заявки на участие в электронном аукционе</w:t>
      </w:r>
      <w:r w:rsidRPr="00251319">
        <w:t>.</w:t>
      </w:r>
    </w:p>
    <w:p w:rsidR="00D219C5" w:rsidRPr="00251319" w:rsidRDefault="00D219C5" w:rsidP="00251319">
      <w:pPr>
        <w:spacing w:after="0" w:line="240" w:lineRule="auto"/>
        <w:jc w:val="both"/>
      </w:pPr>
      <w:r w:rsidRPr="00251319">
        <w:t>3.2.1. Заявка на участие в электронном аукционе состоит из двух частей.</w:t>
      </w:r>
    </w:p>
    <w:p w:rsidR="00D219C5" w:rsidRPr="00251319" w:rsidRDefault="00D219C5" w:rsidP="00251319">
      <w:pPr>
        <w:spacing w:after="0" w:line="240" w:lineRule="auto"/>
        <w:jc w:val="both"/>
      </w:pPr>
      <w:r w:rsidRPr="00251319">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51319">
        <w:rPr>
          <w:b/>
          <w:i/>
        </w:rPr>
        <w:t>Информационной карте электронного аукциона</w:t>
      </w:r>
      <w:r w:rsidRPr="00251319">
        <w:t>:</w:t>
      </w:r>
    </w:p>
    <w:p w:rsidR="00D219C5" w:rsidRPr="00251319" w:rsidRDefault="00D219C5" w:rsidP="00251319">
      <w:pPr>
        <w:spacing w:after="0" w:line="240" w:lineRule="auto"/>
        <w:jc w:val="both"/>
      </w:pPr>
      <w:r w:rsidRPr="00251319">
        <w:t>3.2.2.1 при заключении контракта на поставку товара:</w:t>
      </w:r>
    </w:p>
    <w:p w:rsidR="00D219C5" w:rsidRPr="00251319" w:rsidRDefault="00D219C5" w:rsidP="00251319">
      <w:pPr>
        <w:spacing w:after="0" w:line="240" w:lineRule="auto"/>
        <w:jc w:val="both"/>
      </w:pPr>
      <w:proofErr w:type="gramStart"/>
      <w:r w:rsidRPr="00251319">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51319">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251319" w:rsidRDefault="00D219C5" w:rsidP="00251319">
      <w:pPr>
        <w:spacing w:after="0" w:line="240" w:lineRule="auto"/>
        <w:jc w:val="both"/>
      </w:pPr>
      <w:proofErr w:type="gramStart"/>
      <w:r w:rsidRPr="00251319">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51319">
        <w:t xml:space="preserve">, </w:t>
      </w:r>
      <w:proofErr w:type="gramStart"/>
      <w:r w:rsidRPr="00251319">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251319" w:rsidRDefault="00D219C5" w:rsidP="00251319">
      <w:pPr>
        <w:spacing w:after="0" w:line="240" w:lineRule="auto"/>
        <w:jc w:val="both"/>
      </w:pPr>
      <w:r w:rsidRPr="00251319">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251319" w:rsidRDefault="00D219C5" w:rsidP="00251319">
      <w:pPr>
        <w:spacing w:after="0" w:line="240" w:lineRule="auto"/>
        <w:jc w:val="both"/>
      </w:pPr>
      <w:r w:rsidRPr="00251319">
        <w:t>3.2.2.3 при заключении контракта на выполнение работы или оказание услуги, для выполнения или оказания которых используется товар:</w:t>
      </w:r>
    </w:p>
    <w:p w:rsidR="00D219C5" w:rsidRPr="00251319" w:rsidRDefault="00D219C5" w:rsidP="00251319">
      <w:pPr>
        <w:spacing w:after="0" w:line="240" w:lineRule="auto"/>
        <w:jc w:val="both"/>
      </w:pPr>
      <w:r w:rsidRPr="00251319">
        <w:t>а)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51319">
        <w:t xml:space="preserve">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51319">
        <w:t xml:space="preserve">, </w:t>
      </w:r>
      <w:proofErr w:type="gramStart"/>
      <w:r w:rsidRPr="00251319">
        <w:t xml:space="preserve">конкретные показатели товара, соответствующие значениям эквивалентности, </w:t>
      </w:r>
      <w:r w:rsidRPr="00251319">
        <w:lastRenderedPageBreak/>
        <w:t>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251319">
        <w:t xml:space="preserve"> </w:t>
      </w:r>
      <w:proofErr w:type="gramStart"/>
      <w:r w:rsidRPr="00251319">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251319">
      <w:pPr>
        <w:spacing w:after="0" w:line="240" w:lineRule="auto"/>
        <w:jc w:val="both"/>
        <w:rPr>
          <w:lang w:eastAsia="ru-RU" w:bidi="ar-SA"/>
        </w:rPr>
      </w:pPr>
      <w:r w:rsidRPr="00251319">
        <w:t>б)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lang w:eastAsia="ru-RU" w:bidi="ar-SA"/>
        </w:rPr>
        <w:t>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251319">
      <w:pPr>
        <w:widowControl/>
        <w:spacing w:after="0" w:line="240" w:lineRule="auto"/>
        <w:ind w:firstLine="567"/>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425E15" w:rsidRDefault="00B138BD" w:rsidP="00251319">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3555C9" w:rsidRPr="003555C9" w:rsidRDefault="003555C9" w:rsidP="00251319">
      <w:pPr>
        <w:widowControl/>
        <w:spacing w:after="0" w:line="240" w:lineRule="auto"/>
        <w:ind w:firstLine="567"/>
        <w:jc w:val="both"/>
        <w:rPr>
          <w:rFonts w:eastAsia="Times New Roman" w:cs="Times New Roman"/>
          <w:lang w:eastAsia="ar-SA" w:bidi="ar-SA"/>
        </w:rPr>
      </w:pPr>
      <w:r w:rsidRPr="003555C9">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555C9" w:rsidRPr="003555C9" w:rsidRDefault="003555C9" w:rsidP="003555C9">
      <w:pPr>
        <w:widowControl/>
        <w:spacing w:after="0" w:line="240" w:lineRule="auto"/>
        <w:jc w:val="both"/>
        <w:rPr>
          <w:rFonts w:eastAsia="Times New Roman" w:cs="Times New Roman"/>
          <w:lang w:eastAsia="ar-SA" w:bidi="ar-SA"/>
        </w:rPr>
      </w:pPr>
      <w:r w:rsidRPr="003555C9">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3555C9">
        <w:rPr>
          <w:rFonts w:eastAsia="Times New Roman" w:cs="Times New Roman"/>
          <w:lang w:eastAsia="ar-SA" w:bidi="ar-SA"/>
        </w:rPr>
        <w:t>начальника управления благоустройства Администрации города Иванова</w:t>
      </w:r>
      <w:proofErr w:type="gramEnd"/>
      <w:r w:rsidRPr="003555C9">
        <w:rPr>
          <w:rFonts w:eastAsia="Times New Roman" w:cs="Times New Roman"/>
          <w:lang w:eastAsia="ar-SA" w:bidi="ar-SA"/>
        </w:rPr>
        <w:t xml:space="preserve"> от 07.11.2011 № 01-01-43);</w:t>
      </w:r>
    </w:p>
    <w:p w:rsidR="003555C9" w:rsidRPr="003555C9" w:rsidRDefault="003555C9" w:rsidP="003555C9">
      <w:pPr>
        <w:widowControl/>
        <w:autoSpaceDE w:val="0"/>
        <w:autoSpaceDN w:val="0"/>
        <w:adjustRightInd w:val="0"/>
        <w:spacing w:after="0" w:line="240" w:lineRule="auto"/>
        <w:jc w:val="both"/>
        <w:rPr>
          <w:rFonts w:eastAsia="Times New Roman" w:cs="Times New Roman"/>
          <w:lang w:eastAsia="en-US" w:bidi="ar-SA"/>
        </w:rPr>
      </w:pPr>
      <w:r w:rsidRPr="003555C9">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3555C9" w:rsidRPr="003555C9" w:rsidRDefault="003555C9" w:rsidP="003555C9">
      <w:pPr>
        <w:widowControl/>
        <w:tabs>
          <w:tab w:val="left" w:pos="0"/>
        </w:tabs>
        <w:suppressAutoHyphens w:val="0"/>
        <w:spacing w:after="0" w:line="240" w:lineRule="auto"/>
        <w:jc w:val="both"/>
        <w:rPr>
          <w:rFonts w:eastAsia="Times New Roman" w:cs="Times New Roman"/>
          <w:lang w:eastAsia="ru-RU" w:bidi="ar-SA"/>
        </w:rPr>
      </w:pPr>
      <w:r w:rsidRPr="003555C9">
        <w:rPr>
          <w:rFonts w:eastAsia="Times New Roman" w:cs="Times New Roman"/>
          <w:lang w:eastAsia="ru-RU" w:bidi="ar-SA"/>
        </w:rPr>
        <w:t>- ГОСТ </w:t>
      </w:r>
      <w:proofErr w:type="gramStart"/>
      <w:r w:rsidRPr="003555C9">
        <w:rPr>
          <w:rFonts w:eastAsia="Times New Roman" w:cs="Times New Roman"/>
          <w:lang w:eastAsia="ru-RU" w:bidi="ar-SA"/>
        </w:rPr>
        <w:t>Р</w:t>
      </w:r>
      <w:proofErr w:type="gramEnd"/>
      <w:r w:rsidRPr="003555C9">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Федеральный закон от 27.12.2002 № 184-ФЗ «О техническом регулировании»;</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lastRenderedPageBreak/>
        <w:t>- ГОСТ </w:t>
      </w:r>
      <w:proofErr w:type="gramStart"/>
      <w:r w:rsidRPr="003555C9">
        <w:rPr>
          <w:rFonts w:eastAsia="Times New Roman" w:cs="Times New Roman"/>
          <w:color w:val="000000"/>
          <w:lang w:eastAsia="ar-SA" w:bidi="ar-SA"/>
        </w:rPr>
        <w:t>Р</w:t>
      </w:r>
      <w:proofErr w:type="gramEnd"/>
      <w:r w:rsidRPr="003555C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26633-91 «Бетоны тяжелые и мелкозернистые. Технические условия»;</w:t>
      </w:r>
    </w:p>
    <w:p w:rsidR="003555C9" w:rsidRPr="003555C9" w:rsidRDefault="003555C9" w:rsidP="003555C9">
      <w:pPr>
        <w:widowControl/>
        <w:tabs>
          <w:tab w:val="left" w:pos="0"/>
          <w:tab w:val="left" w:pos="284"/>
        </w:tabs>
        <w:spacing w:after="0" w:line="240" w:lineRule="auto"/>
        <w:jc w:val="both"/>
        <w:rPr>
          <w:rFonts w:eastAsia="Arial" w:cs="Times New Roman"/>
          <w:iCs/>
          <w:color w:val="000000"/>
          <w:lang w:eastAsia="ar-SA" w:bidi="ar-SA"/>
        </w:rPr>
      </w:pPr>
      <w:r w:rsidRPr="003555C9">
        <w:rPr>
          <w:rFonts w:eastAsia="Arial" w:cs="Times New Roman"/>
          <w:iCs/>
          <w:color w:val="000000"/>
          <w:lang w:eastAsia="ar-SA" w:bidi="ar-SA"/>
        </w:rPr>
        <w:t>-  ГОСТ 6665-91 «Камни бетонные и железобетонные бортовые.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Arial" w:cs="Times New Roman"/>
          <w:color w:val="000000"/>
          <w:lang w:eastAsia="ar-SA" w:bidi="ar-SA"/>
        </w:rPr>
        <w:t>- ГОСТ 7473-2010 «Смеси бетонные. Технические условия»;</w:t>
      </w:r>
    </w:p>
    <w:p w:rsidR="003555C9" w:rsidRPr="003555C9" w:rsidRDefault="003555C9" w:rsidP="003555C9">
      <w:pPr>
        <w:widowControl/>
        <w:tabs>
          <w:tab w:val="left" w:pos="1260"/>
        </w:tabs>
        <w:spacing w:after="0" w:line="240" w:lineRule="auto"/>
        <w:jc w:val="both"/>
        <w:rPr>
          <w:rFonts w:eastAsia="Times New Roman" w:cs="Times New Roman"/>
          <w:lang w:eastAsia="ar-SA" w:bidi="ar-SA"/>
        </w:rPr>
      </w:pPr>
      <w:r w:rsidRPr="003555C9">
        <w:rPr>
          <w:rFonts w:eastAsia="Times New Roman" w:cs="Times New Roman"/>
          <w:lang w:eastAsia="ar-SA" w:bidi="ar-SA"/>
        </w:rPr>
        <w:t>- ГОСТ </w:t>
      </w:r>
      <w:proofErr w:type="gramStart"/>
      <w:r w:rsidRPr="003555C9">
        <w:rPr>
          <w:rFonts w:eastAsia="Times New Roman" w:cs="Times New Roman"/>
          <w:lang w:eastAsia="ar-SA" w:bidi="ar-SA"/>
        </w:rPr>
        <w:t>Р</w:t>
      </w:r>
      <w:proofErr w:type="gramEnd"/>
      <w:r w:rsidRPr="003555C9">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555C9" w:rsidRPr="003555C9" w:rsidRDefault="003555C9" w:rsidP="003555C9">
      <w:pPr>
        <w:tabs>
          <w:tab w:val="left" w:pos="126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555C9">
        <w:rPr>
          <w:rFonts w:eastAsia="Times New Roman" w:cs="Times New Roman"/>
          <w:color w:val="000000"/>
          <w:lang w:eastAsia="ar-SA" w:bidi="ar-SA"/>
        </w:rPr>
        <w:t>Росавтодора</w:t>
      </w:r>
      <w:proofErr w:type="spellEnd"/>
      <w:r w:rsidRPr="003555C9">
        <w:rPr>
          <w:rFonts w:eastAsia="Times New Roman" w:cs="Times New Roman"/>
          <w:color w:val="000000"/>
          <w:lang w:eastAsia="ar-SA" w:bidi="ar-SA"/>
        </w:rPr>
        <w:t xml:space="preserve"> от 17.03.2004 № ОС-28/1270-ис);</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3555C9" w:rsidRPr="003555C9" w:rsidRDefault="003555C9" w:rsidP="003555C9">
      <w:pPr>
        <w:tabs>
          <w:tab w:val="left" w:pos="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555C9">
        <w:rPr>
          <w:rFonts w:eastAsia="Times New Roman" w:cs="Times New Roman"/>
          <w:color w:val="000000"/>
          <w:lang w:eastAsia="ar-SA" w:bidi="ar-SA"/>
        </w:rPr>
        <w:t>Минрегиона</w:t>
      </w:r>
      <w:proofErr w:type="spellEnd"/>
      <w:r w:rsidRPr="003555C9">
        <w:rPr>
          <w:rFonts w:eastAsia="Times New Roman" w:cs="Times New Roman"/>
          <w:color w:val="000000"/>
          <w:lang w:eastAsia="ar-SA" w:bidi="ar-SA"/>
        </w:rPr>
        <w:t xml:space="preserve"> РФ от 28.12.2010 № 820);</w:t>
      </w:r>
    </w:p>
    <w:p w:rsidR="003555C9" w:rsidRPr="003555C9" w:rsidRDefault="003555C9" w:rsidP="003555C9">
      <w:pPr>
        <w:tabs>
          <w:tab w:val="left" w:pos="0"/>
        </w:tabs>
        <w:autoSpaceDE w:val="0"/>
        <w:spacing w:after="0" w:line="240" w:lineRule="auto"/>
        <w:jc w:val="both"/>
        <w:rPr>
          <w:rFonts w:eastAsia="Arial" w:cs="Times New Roman"/>
          <w:iCs/>
          <w:color w:val="000000"/>
          <w:u w:val="single"/>
        </w:rPr>
      </w:pPr>
      <w:r w:rsidRPr="003555C9">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3555C9">
        <w:rPr>
          <w:rFonts w:eastAsia="Arial" w:cs="Arial"/>
        </w:rPr>
        <w:t>Минрегиона</w:t>
      </w:r>
      <w:proofErr w:type="spellEnd"/>
      <w:r w:rsidRPr="003555C9">
        <w:rPr>
          <w:rFonts w:eastAsia="Arial" w:cs="Arial"/>
        </w:rPr>
        <w:t xml:space="preserve"> РФ от 27.12.2010 № 781);</w:t>
      </w:r>
    </w:p>
    <w:p w:rsidR="003555C9" w:rsidRPr="003555C9" w:rsidRDefault="003555C9" w:rsidP="003555C9">
      <w:pPr>
        <w:tabs>
          <w:tab w:val="left" w:pos="0"/>
        </w:tabs>
        <w:autoSpaceDE w:val="0"/>
        <w:spacing w:after="0" w:line="240" w:lineRule="auto"/>
        <w:jc w:val="both"/>
        <w:rPr>
          <w:rFonts w:eastAsia="Arial" w:cs="Times New Roman"/>
          <w:color w:val="000000"/>
          <w:lang w:eastAsia="ar-SA" w:bidi="ar-SA"/>
        </w:rPr>
      </w:pPr>
      <w:r w:rsidRPr="003555C9">
        <w:rPr>
          <w:rFonts w:eastAsia="Arial" w:cs="Times New Roman"/>
          <w:color w:val="000000"/>
          <w:lang w:eastAsia="ar-SA" w:bidi="ar-SA"/>
        </w:rPr>
        <w:t>- «СП 20.13330.2011. Свод правил. Нагрузки и воздействия. Актуализированная редакция СНиП 2.01.07-85*»;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Times New Roman" w:cs="Times New Roman"/>
          <w:bCs/>
          <w:lang w:eastAsia="ru-RU" w:bidi="ar-SA"/>
        </w:rPr>
        <w:t>- СП 34.13330.2012 «Свод правил. Автомобильные дороги. Актуализированная редакция СНиП 2.05.02.85*»;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Arial" w:cs="Times New Roman"/>
          <w:iCs/>
          <w:color w:val="000000"/>
          <w:u w:val="single"/>
        </w:rPr>
        <w:t xml:space="preserve">- </w:t>
      </w:r>
      <w:r w:rsidRPr="003555C9">
        <w:rPr>
          <w:rFonts w:eastAsia="Times New Roman" w:cs="Times New Roman"/>
          <w:bCs/>
          <w:lang w:eastAsia="ru-RU" w:bidi="ar-SA"/>
        </w:rPr>
        <w:t>СП 78.13330.2012 «Свод правил. Автомобильные дороги. Актуализированная редакция СНиП 3.06.03.85»</w:t>
      </w:r>
      <w:r w:rsidRPr="003555C9">
        <w:rPr>
          <w:rFonts w:eastAsia="Arial" w:cs="Times New Roman"/>
          <w:iCs/>
          <w:color w:val="000000"/>
          <w:u w:val="single"/>
        </w:rPr>
        <w:t>,</w:t>
      </w:r>
      <w:r w:rsidRPr="003555C9">
        <w:rPr>
          <w:rFonts w:eastAsia="Times New Roman" w:cs="Times New Roman"/>
          <w:color w:val="000000"/>
          <w:lang w:eastAsia="ar-SA" w:bidi="ar-SA"/>
        </w:rPr>
        <w:t xml:space="preserve"> </w:t>
      </w:r>
      <w:r w:rsidRPr="003555C9">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w:t>
      </w:r>
      <w:r w:rsidRPr="00193A40">
        <w:rPr>
          <w:rFonts w:eastAsia="Times New Roman" w:cs="Times New Roman"/>
          <w:bCs/>
          <w:color w:val="0D0D0D"/>
          <w:lang w:eastAsia="ru-RU" w:bidi="ar-SA"/>
        </w:rPr>
        <w:lastRenderedPageBreak/>
        <w:t>об обеспечении исполнения контракта к такому участнику не применяются.</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4) срок действия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251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251319">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276A4E">
        <w:trPr>
          <w:trHeight w:val="269"/>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276A4E">
        <w:trPr>
          <w:trHeight w:val="506"/>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276A4E">
        <w:trPr>
          <w:trHeight w:val="2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276A4E">
        <w:trPr>
          <w:trHeight w:val="252"/>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276A4E">
            <w:pPr>
              <w:keepNext/>
              <w:keepLines/>
              <w:widowControl/>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276A4E">
        <w:trPr>
          <w:trHeight w:val="13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276A4E">
              <w:rPr>
                <w:rFonts w:eastAsia="Times New Roman" w:cs="Times New Roman"/>
                <w:lang w:eastAsia="ru-RU" w:bidi="ar-SA"/>
              </w:rPr>
              <w:t>20</w:t>
            </w:r>
            <w:r w:rsidRPr="00FC176D">
              <w:rPr>
                <w:rFonts w:eastAsia="Times New Roman" w:cs="Times New Roman"/>
                <w:lang w:eastAsia="ru-RU" w:bidi="ar-SA"/>
              </w:rPr>
              <w:t>.</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276A4E">
        <w:trPr>
          <w:trHeight w:val="11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276A4E">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76A4E" w:rsidRDefault="00276A4E" w:rsidP="008C4FF5">
            <w:pPr>
              <w:spacing w:after="0" w:line="240" w:lineRule="auto"/>
              <w:jc w:val="both"/>
              <w:rPr>
                <w:rFonts w:eastAsia="Times New Roman"/>
              </w:rPr>
            </w:pPr>
            <w:r>
              <w:rPr>
                <w:i/>
              </w:rPr>
              <w:t>Для субъектов малого предпринимательства, социально ориентированных некоммерческих организаций.</w:t>
            </w:r>
          </w:p>
          <w:p w:rsidR="002D304B" w:rsidRDefault="00A35AF1" w:rsidP="008C4FF5">
            <w:pPr>
              <w:spacing w:after="0" w:line="240" w:lineRule="auto"/>
              <w:jc w:val="both"/>
              <w:rPr>
                <w:rFonts w:eastAsia="Times New Roman"/>
              </w:rPr>
            </w:pPr>
            <w:r>
              <w:rPr>
                <w:rFonts w:eastAsia="Times New Roman"/>
              </w:rPr>
              <w:t xml:space="preserve">Содержание, ремонт и установка ТСОДД (установка </w:t>
            </w:r>
            <w:r w:rsidR="00170A4C">
              <w:rPr>
                <w:rFonts w:eastAsia="Times New Roman"/>
              </w:rPr>
              <w:t>и замена пешеходных ограждений)</w:t>
            </w:r>
            <w:r w:rsidR="002D304B">
              <w:rPr>
                <w:rFonts w:eastAsia="Times New Roman"/>
              </w:rPr>
              <w:t>.</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6278B1">
        <w:trPr>
          <w:trHeight w:val="594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278B1" w:rsidRDefault="006278B1" w:rsidP="006278B1">
            <w:pPr>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онтракта</w:t>
            </w:r>
            <w:r>
              <w:t xml:space="preserve">, локальным сметным расчетом </w:t>
            </w:r>
            <w:r w:rsidRPr="00945E09">
              <w:t>и условиями, указанными в части ІІІ «Описание объекта закупки» документации об открытом аукционе в электронной форме</w:t>
            </w:r>
            <w:r>
              <w:t xml:space="preserve">. </w:t>
            </w:r>
          </w:p>
          <w:p w:rsidR="006A5BAE" w:rsidRPr="00FC176D" w:rsidRDefault="00170A4C" w:rsidP="006278B1">
            <w:pPr>
              <w:spacing w:after="0" w:line="240" w:lineRule="auto"/>
              <w:jc w:val="both"/>
              <w:rPr>
                <w:rFonts w:eastAsia="Times New Roman" w:cs="Times New Roman"/>
                <w:lang w:eastAsia="en-US"/>
              </w:rPr>
            </w:pPr>
            <w:r w:rsidRPr="00170A4C">
              <w:rPr>
                <w:rFonts w:eastAsia="Times New Roman"/>
                <w:b/>
                <w:i/>
                <w:lang w:eastAsia="en-US"/>
              </w:rPr>
              <w:t>Примечание.</w:t>
            </w:r>
            <w:r>
              <w:rPr>
                <w:rFonts w:eastAsia="Times New Roman"/>
                <w:lang w:eastAsia="en-US"/>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w:t>
            </w:r>
            <w:r>
              <w:rPr>
                <w:rFonts w:eastAsia="Times New Roman"/>
                <w:lang w:eastAsia="en-US"/>
              </w:rPr>
              <w:t>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7C0D48">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611955" w:rsidP="007C0D48">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7C0D48">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6278B1" w:rsidP="007C0D48">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rPr>
              <w:t>С момента заключения муниципального контракта и до 31.12.2014. 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6278B1" w:rsidP="006278B1">
            <w:pPr>
              <w:widowControl/>
              <w:suppressAutoHyphens w:val="0"/>
              <w:spacing w:after="0" w:line="240" w:lineRule="auto"/>
              <w:rPr>
                <w:rFonts w:eastAsia="Times New Roman" w:cs="Times New Roman"/>
                <w:lang w:eastAsia="ru-RU" w:bidi="ar-SA"/>
              </w:rPr>
            </w:pPr>
            <w:r>
              <w:rPr>
                <w:rFonts w:eastAsia="Times New Roman"/>
              </w:rPr>
              <w:t>1 999</w:t>
            </w:r>
            <w:r>
              <w:rPr>
                <w:rFonts w:eastAsia="Times New Roman"/>
              </w:rPr>
              <w:t> </w:t>
            </w:r>
            <w:r>
              <w:rPr>
                <w:rFonts w:eastAsia="Times New Roman"/>
              </w:rPr>
              <w:t>932</w:t>
            </w:r>
            <w:r>
              <w:rPr>
                <w:rFonts w:eastAsia="Times New Roman"/>
              </w:rPr>
              <w:t>,</w:t>
            </w:r>
            <w:r>
              <w:rPr>
                <w:rFonts w:eastAsia="Times New Roman"/>
              </w:rPr>
              <w:t>00</w:t>
            </w:r>
            <w:r>
              <w:rPr>
                <w:rFonts w:eastAsia="Times New Roman"/>
              </w:rPr>
              <w:t xml:space="preserve"> руб</w:t>
            </w:r>
            <w:r w:rsidR="006A5BAE" w:rsidRPr="00DD7D11">
              <w:t>.</w:t>
            </w:r>
          </w:p>
        </w:tc>
      </w:tr>
      <w:tr w:rsidR="00611955" w:rsidRPr="00FC176D" w:rsidTr="007C0D48">
        <w:trPr>
          <w:trHeight w:val="2490"/>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611955" w:rsidP="000B7E4D">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w:t>
            </w:r>
            <w:r w:rsidR="006278B1">
              <w:rPr>
                <w:rFonts w:eastAsia="Times New Roman"/>
              </w:rPr>
              <w:t>строя России от 28.02.2001 №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7C0D48">
        <w:trPr>
          <w:trHeight w:val="14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6278B1">
            <w:pPr>
              <w:widowControl/>
              <w:spacing w:after="0" w:line="240" w:lineRule="auto"/>
              <w:ind w:right="-44"/>
            </w:pPr>
            <w:r w:rsidRPr="004E3CD6">
              <w:t>Информация о валюте, используемой для формирова</w:t>
            </w:r>
            <w:r w:rsidR="006278B1">
              <w:t>ния цены контракта и расчетов с</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7C0D48">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spacing w:after="0" w:line="240" w:lineRule="auto"/>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w:t>
            </w:r>
            <w:r w:rsidR="006278B1">
              <w:rPr>
                <w:rFonts w:eastAsia="Times New Roman" w:cs="Times New Roman"/>
                <w:lang w:eastAsia="ru-RU" w:bidi="ar-SA"/>
              </w:rPr>
              <w:t xml:space="preserve"> исходя из цены единицы работы</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Pr="00611955" w:rsidRDefault="00611955" w:rsidP="00611955">
            <w:pPr>
              <w:widowControl/>
              <w:spacing w:after="0" w:line="240" w:lineRule="auto"/>
              <w:jc w:val="both"/>
              <w:rPr>
                <w:rFonts w:eastAsia="Times New Roman" w:cs="Times New Roman"/>
                <w:lang w:eastAsia="ar-SA" w:bidi="ar-SA"/>
              </w:rPr>
            </w:pPr>
            <w:r w:rsidRPr="0061195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11955" w:rsidRPr="00611955" w:rsidRDefault="00611955" w:rsidP="00611955">
            <w:pPr>
              <w:widowControl/>
              <w:spacing w:after="0" w:line="240" w:lineRule="auto"/>
              <w:jc w:val="both"/>
              <w:rPr>
                <w:rFonts w:eastAsia="Times New Roman" w:cs="Times New Roman"/>
                <w:color w:val="000000"/>
                <w:lang w:eastAsia="ar-SA" w:bidi="ar-SA"/>
              </w:rPr>
            </w:pPr>
            <w:r w:rsidRPr="0061195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706DE0" w:rsidP="00D91F28">
            <w:pPr>
              <w:widowControl/>
              <w:spacing w:after="0" w:line="240" w:lineRule="auto"/>
              <w:jc w:val="both"/>
              <w:rPr>
                <w:rFonts w:eastAsia="Times New Roman" w:cs="Times New Roman"/>
                <w:color w:val="000000"/>
                <w:lang w:eastAsia="ar-SA" w:bidi="ar-SA"/>
              </w:rPr>
            </w:pPr>
            <w:r w:rsidRPr="00170A4C">
              <w:t xml:space="preserve">Оплата осуществляется в течение 30 (Тридцати) календарных дней по безналичному расчету за счет </w:t>
            </w:r>
            <w:r w:rsidRPr="00170A4C">
              <w:lastRenderedPageBreak/>
              <w:t xml:space="preserve">средств бюджета города Иванова после подписания Сторонами </w:t>
            </w:r>
            <w:r w:rsidRPr="00170A4C">
              <w:rPr>
                <w:color w:val="000000"/>
              </w:rPr>
              <w:t>акта о приемке выполненных работ (форма № КС-2), по мере</w:t>
            </w:r>
            <w:r>
              <w:rPr>
                <w:color w:val="000000"/>
              </w:rPr>
              <w:t xml:space="preserve"> поступления денежных средств</w:t>
            </w:r>
            <w:r w:rsidRPr="00170A4C">
              <w:rPr>
                <w:color w:val="000000"/>
              </w:rPr>
              <w:t xml:space="preserve">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C0D4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006A5BAE" w:rsidRPr="00FC176D">
              <w:rPr>
                <w:rFonts w:eastAsia="Times New Roman" w:cs="Times New Roman"/>
                <w:lang w:eastAsia="ru-RU" w:bidi="ar-SA"/>
              </w:rPr>
              <w:lastRenderedPageBreak/>
              <w:t>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7C0D48">
        <w:trPr>
          <w:trHeight w:val="83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7C0D4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C0D48"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7C0D48" w:rsidRPr="00FC176D" w:rsidRDefault="007C0D4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C0D48" w:rsidRPr="00A63915" w:rsidRDefault="007C0D48" w:rsidP="007C0D48">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widowControl/>
              <w:spacing w:after="0" w:line="240" w:lineRule="auto"/>
              <w:jc w:val="both"/>
            </w:pPr>
            <w:r>
              <w:t>Для субъектов малого предпринимательства, социально ориентированных некоммерческих организаций</w:t>
            </w:r>
          </w:p>
        </w:tc>
      </w:tr>
      <w:tr w:rsidR="007C0D4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C0D48" w:rsidRPr="00EC3CE0" w:rsidRDefault="007C0D4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C0D48" w:rsidRPr="00EC3CE0" w:rsidRDefault="007C0D48" w:rsidP="007C0D4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spacing w:after="0" w:line="240" w:lineRule="auto"/>
              <w:jc w:val="both"/>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7C0D48">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7C0D48">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7C0D4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7C0D48">
            <w:pPr>
              <w:keepNext/>
              <w:keepLines/>
              <w:widowControl/>
              <w:suppressAutoHyphens w:val="0"/>
              <w:spacing w:after="0" w:line="240" w:lineRule="auto"/>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7C0D4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7C0D4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7C0D48">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7C0D48">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7C0D4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7C0D48">
            <w:pPr>
              <w:spacing w:after="0" w:line="240" w:lineRule="auto"/>
              <w:jc w:val="both"/>
              <w:rPr>
                <w:rFonts w:eastAsia="Times New Roman" w:cs="Times New Roman"/>
                <w:lang w:eastAsia="ru-RU" w:bidi="ar-SA"/>
              </w:rPr>
            </w:pPr>
            <w:r>
              <w:lastRenderedPageBreak/>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C0D48" w:rsidRPr="005F3356" w:rsidRDefault="00636531" w:rsidP="007C0D48">
            <w:pPr>
              <w:keepNext/>
              <w:keepLines/>
              <w:spacing w:after="0" w:line="240" w:lineRule="auto"/>
              <w:jc w:val="both"/>
            </w:pPr>
            <w:r>
              <w:rPr>
                <w:rFonts w:eastAsia="Times New Roman" w:cs="Times New Roman"/>
                <w:lang w:eastAsia="ru-RU" w:bidi="ar-SA"/>
              </w:rPr>
              <w:t>2</w:t>
            </w:r>
            <w:r w:rsidR="00D91F28" w:rsidRPr="007428B5">
              <w:rPr>
                <w:rFonts w:eastAsia="Times New Roman" w:cs="Times New Roman"/>
                <w:lang w:eastAsia="ru-RU" w:bidi="ar-SA"/>
              </w:rPr>
              <w:t xml:space="preserve">. </w:t>
            </w:r>
            <w:proofErr w:type="gramStart"/>
            <w:r w:rsidR="00D91F28"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r w:rsidR="007C0D48">
              <w:t>), 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№44</w:t>
            </w:r>
            <w:proofErr w:type="gramEnd"/>
            <w:r w:rsidR="007C0D48">
              <w:t xml:space="preserve"> – ФЗ.</w:t>
            </w:r>
          </w:p>
          <w:p w:rsidR="007C0D48" w:rsidRDefault="007C0D48" w:rsidP="007C0D48">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7C0D48" w:rsidP="007C0D4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t>3</w:t>
            </w:r>
            <w:r w:rsidRPr="004E3CD6">
              <w:t xml:space="preserve">. </w:t>
            </w:r>
            <w:proofErr w:type="gramStart"/>
            <w:r w:rsidR="00D91F28" w:rsidRPr="00FC176D">
              <w:rPr>
                <w:rFonts w:eastAsia="Times New Roman" w:cs="Times New Roman"/>
                <w:lang w:eastAsia="ru-RU" w:bidi="ar-SA"/>
              </w:rPr>
              <w:t>Решение об одобрении или о совершении крупно</w:t>
            </w:r>
            <w:bookmarkStart w:id="1" w:name="_GoBack"/>
            <w:bookmarkEnd w:id="1"/>
            <w:r w:rsidR="00D91F28" w:rsidRPr="00FC176D">
              <w:rPr>
                <w:rFonts w:eastAsia="Times New Roman" w:cs="Times New Roman"/>
                <w:lang w:eastAsia="ru-RU" w:bidi="ar-SA"/>
              </w:rPr>
              <w:t>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C0D4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7C0D48">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74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7C0D48">
              <w:rPr>
                <w:rFonts w:eastAsia="Times New Roman" w:cs="Times New Roman"/>
                <w:lang w:eastAsia="ru-RU" w:bidi="ar-SA"/>
              </w:rPr>
              <w:t>18</w:t>
            </w:r>
            <w:r w:rsidR="00B639B9">
              <w:rPr>
                <w:rFonts w:eastAsia="Times New Roman" w:cs="Times New Roman"/>
                <w:lang w:eastAsia="ru-RU" w:bidi="ar-SA"/>
              </w:rPr>
              <w:t>.08.2014</w:t>
            </w:r>
            <w:r w:rsidR="007C0D48">
              <w:rPr>
                <w:rFonts w:eastAsia="Times New Roman" w:cs="Times New Roman"/>
                <w:lang w:eastAsia="ru-RU" w:bidi="ar-SA"/>
              </w:rPr>
              <w:t>.</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7C0D48">
              <w:rPr>
                <w:rFonts w:eastAsia="Times New Roman" w:cs="Times New Roman"/>
                <w:lang w:eastAsia="ru-RU" w:bidi="ar-SA"/>
              </w:rPr>
              <w:t>22</w:t>
            </w:r>
            <w:r w:rsidR="00B639B9">
              <w:rPr>
                <w:rFonts w:eastAsia="Times New Roman" w:cs="Times New Roman"/>
                <w:lang w:eastAsia="ru-RU" w:bidi="ar-SA"/>
              </w:rPr>
              <w:t>.08.2014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keepNext/>
              <w:keepLines/>
              <w:widowControl/>
              <w:suppressAutoHyphens w:val="0"/>
              <w:spacing w:after="0" w:line="240" w:lineRule="auto"/>
              <w:jc w:val="both"/>
              <w:rPr>
                <w:rFonts w:eastAsia="Times New Roman" w:cs="Times New Roman"/>
                <w:lang w:eastAsia="ru-RU" w:bidi="ar-SA"/>
              </w:rPr>
            </w:pPr>
          </w:p>
          <w:p w:rsidR="00D91F28" w:rsidRPr="00A717E3" w:rsidRDefault="00B639B9" w:rsidP="007C0D4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w:t>
            </w:r>
            <w:r w:rsidR="007C0D48">
              <w:rPr>
                <w:rFonts w:eastAsia="Times New Roman" w:cs="Times New Roman"/>
                <w:lang w:eastAsia="ru-RU" w:bidi="ar-SA"/>
              </w:rPr>
              <w:t>6</w:t>
            </w:r>
            <w:r>
              <w:rPr>
                <w:rFonts w:eastAsia="Times New Roman" w:cs="Times New Roman"/>
                <w:lang w:eastAsia="ru-RU" w:bidi="ar-SA"/>
              </w:rPr>
              <w:t xml:space="preserve">.08.2014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rPr>
                <w:rFonts w:eastAsia="Times New Roman" w:cs="Times New Roman"/>
                <w:lang w:eastAsia="ru-RU" w:bidi="ar-SA"/>
              </w:rPr>
            </w:pPr>
          </w:p>
          <w:p w:rsidR="002F74B5" w:rsidRPr="000F4243" w:rsidRDefault="00B639B9"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w:t>
            </w:r>
            <w:r w:rsidR="007C0D48">
              <w:rPr>
                <w:rFonts w:eastAsia="Times New Roman" w:cs="Times New Roman"/>
                <w:lang w:eastAsia="ru-RU" w:bidi="ar-SA"/>
              </w:rPr>
              <w:t>7</w:t>
            </w:r>
            <w:r>
              <w:rPr>
                <w:rFonts w:eastAsia="Times New Roman" w:cs="Times New Roman"/>
                <w:lang w:eastAsia="ru-RU" w:bidi="ar-SA"/>
              </w:rPr>
              <w:t>.08.2014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74B5" w:rsidRPr="000F4243" w:rsidRDefault="007C0D48"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01</w:t>
            </w:r>
            <w:r w:rsidR="00B639B9">
              <w:rPr>
                <w:rFonts w:eastAsia="Times New Roman" w:cs="Times New Roman"/>
                <w:lang w:eastAsia="ru-RU" w:bidi="ar-SA"/>
              </w:rPr>
              <w:t>.0</w:t>
            </w:r>
            <w:r>
              <w:rPr>
                <w:rFonts w:eastAsia="Times New Roman" w:cs="Times New Roman"/>
                <w:lang w:eastAsia="ru-RU" w:bidi="ar-SA"/>
              </w:rPr>
              <w:t>9</w:t>
            </w:r>
            <w:r w:rsidR="00B639B9">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7C0D48">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7C0D48" w:rsidRDefault="00506A8B" w:rsidP="007C0D48">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7C0D4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w:t>
            </w:r>
            <w:r w:rsidR="006278B1">
              <w:rPr>
                <w:rFonts w:eastAsia="Calibri" w:cs="Times New Roman"/>
                <w:color w:val="000000"/>
                <w:lang w:eastAsia="en-US" w:bidi="ar-SA"/>
              </w:rPr>
              <w:t xml:space="preserve"> №</w:t>
            </w:r>
            <w:r>
              <w:rPr>
                <w:rFonts w:eastAsia="Calibri" w:cs="Times New Roman"/>
                <w:color w:val="000000"/>
                <w:lang w:eastAsia="en-US" w:bidi="ar-SA"/>
              </w:rPr>
              <w:t xml:space="preserve">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 xml:space="preserve">Законом </w:t>
            </w:r>
            <w:r w:rsidR="006278B1">
              <w:rPr>
                <w:rFonts w:eastAsia="Calibri"/>
                <w:color w:val="000000"/>
                <w:lang w:eastAsia="en-US"/>
              </w:rPr>
              <w:t xml:space="preserve">№ </w:t>
            </w:r>
            <w:r>
              <w:rPr>
                <w:rFonts w:eastAsia="Calibri"/>
                <w:color w:val="000000"/>
                <w:lang w:eastAsia="en-US"/>
              </w:rPr>
              <w:t>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w:t>
            </w:r>
            <w:r w:rsidRPr="00FC176D">
              <w:rPr>
                <w:rFonts w:eastAsia="Times New Roman" w:cs="Times New Roman"/>
                <w:lang w:eastAsia="ru-RU" w:bidi="ar-SA"/>
              </w:rPr>
              <w:lastRenderedPageBreak/>
              <w:t>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278B1" w:rsidRDefault="006278B1" w:rsidP="0057586B">
            <w:pPr>
              <w:keepNext/>
              <w:keepLines/>
              <w:widowControl/>
              <w:spacing w:after="0" w:line="240" w:lineRule="auto"/>
              <w:jc w:val="both"/>
              <w:rPr>
                <w:rFonts w:eastAsia="Times New Roman"/>
              </w:rPr>
            </w:pPr>
            <w:r>
              <w:rPr>
                <w:rFonts w:eastAsia="Times New Roman"/>
              </w:rPr>
              <w:t xml:space="preserve">Гарантийный срок на выполненные работы </w:t>
            </w:r>
            <w:proofErr w:type="gramStart"/>
            <w:r>
              <w:rPr>
                <w:rFonts w:eastAsia="Times New Roman"/>
              </w:rPr>
              <w:t>по</w:t>
            </w:r>
            <w:proofErr w:type="gramEnd"/>
            <w:r>
              <w:rPr>
                <w:rFonts w:eastAsia="Times New Roman"/>
              </w:rPr>
              <w:t>:</w:t>
            </w:r>
          </w:p>
          <w:p w:rsidR="006278B1" w:rsidRDefault="006278B1" w:rsidP="0057586B">
            <w:pPr>
              <w:keepNext/>
              <w:keepLines/>
              <w:widowControl/>
              <w:spacing w:after="0" w:line="240" w:lineRule="auto"/>
              <w:jc w:val="both"/>
              <w:rPr>
                <w:rFonts w:eastAsia="Times New Roman"/>
              </w:rPr>
            </w:pPr>
            <w:r>
              <w:rPr>
                <w:rFonts w:eastAsia="Times New Roman"/>
              </w:rPr>
              <w:t xml:space="preserve">- установке и замене пешеходных ограждений – 2 (Два) года; </w:t>
            </w:r>
          </w:p>
          <w:p w:rsidR="00D91F28" w:rsidRDefault="006278B1" w:rsidP="0057586B">
            <w:pPr>
              <w:keepNext/>
              <w:keepLines/>
              <w:widowControl/>
              <w:spacing w:after="0" w:line="240" w:lineRule="auto"/>
              <w:jc w:val="both"/>
            </w:pPr>
            <w:r>
              <w:rPr>
                <w:rFonts w:eastAsia="Times New Roman"/>
              </w:rPr>
              <w:t>- окрашенным элементам –</w:t>
            </w:r>
            <w:r>
              <w:rPr>
                <w:rFonts w:eastAsia="Times New Roman"/>
              </w:rPr>
              <w:t xml:space="preserve"> </w:t>
            </w:r>
            <w:r>
              <w:rPr>
                <w:rFonts w:eastAsia="Times New Roman"/>
              </w:rPr>
              <w:t>1 (Один) год. Гарантийный срок начинается с момента подписания акта приемочной комиссией по каждому объекту. Гарантийные обязательства оформляются в виде паспорта в составе исполнительной документации</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C0D48" w:rsidRDefault="007C0D4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6278B1">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6278B1">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278B1" w:rsidRDefault="006278B1" w:rsidP="006278B1">
      <w:pPr>
        <w:spacing w:after="0" w:line="240" w:lineRule="auto"/>
        <w:jc w:val="both"/>
        <w:rPr>
          <w:bCs/>
          <w:spacing w:val="-9"/>
        </w:rPr>
      </w:pPr>
    </w:p>
    <w:p w:rsidR="00375C35" w:rsidRDefault="008008BC" w:rsidP="006278B1">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006278B1">
        <w:t xml:space="preserve">на выполнение </w:t>
      </w:r>
      <w:r w:rsidRPr="005D2EC6">
        <w:t>работ</w:t>
      </w:r>
      <w:r w:rsidRPr="005D2EC6">
        <w:rPr>
          <w:i/>
        </w:rPr>
        <w:t xml:space="preserve"> по </w:t>
      </w:r>
      <w:r w:rsidR="006278B1">
        <w:rPr>
          <w:rFonts w:eastAsia="Times New Roman"/>
          <w:i/>
        </w:rPr>
        <w:t>с</w:t>
      </w:r>
      <w:r w:rsidR="006278B1" w:rsidRPr="006278B1">
        <w:rPr>
          <w:rFonts w:eastAsia="Times New Roman"/>
          <w:i/>
        </w:rPr>
        <w:t>одержани</w:t>
      </w:r>
      <w:r w:rsidR="006278B1" w:rsidRPr="006278B1">
        <w:rPr>
          <w:rFonts w:eastAsia="Times New Roman"/>
          <w:i/>
        </w:rPr>
        <w:t>ю</w:t>
      </w:r>
      <w:r w:rsidR="006278B1" w:rsidRPr="006278B1">
        <w:rPr>
          <w:rFonts w:eastAsia="Times New Roman"/>
          <w:i/>
        </w:rPr>
        <w:t>, ремонт</w:t>
      </w:r>
      <w:r w:rsidR="006278B1" w:rsidRPr="006278B1">
        <w:rPr>
          <w:rFonts w:eastAsia="Times New Roman"/>
          <w:i/>
        </w:rPr>
        <w:t>у</w:t>
      </w:r>
      <w:r w:rsidR="006278B1" w:rsidRPr="006278B1">
        <w:rPr>
          <w:rFonts w:eastAsia="Times New Roman"/>
          <w:i/>
        </w:rPr>
        <w:t xml:space="preserve"> и установк</w:t>
      </w:r>
      <w:r w:rsidR="006278B1" w:rsidRPr="006278B1">
        <w:rPr>
          <w:rFonts w:eastAsia="Times New Roman"/>
          <w:i/>
        </w:rPr>
        <w:t>е</w:t>
      </w:r>
      <w:r w:rsidR="006278B1" w:rsidRPr="006278B1">
        <w:rPr>
          <w:rFonts w:eastAsia="Times New Roman"/>
          <w:i/>
        </w:rPr>
        <w:t xml:space="preserve">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6278B1" w:rsidRPr="006278B1">
        <w:rPr>
          <w:rFonts w:eastAsia="Times New Roman"/>
          <w:i/>
        </w:rPr>
        <w:t xml:space="preserve"> пешеходных ограждений)</w:t>
      </w:r>
      <w:r w:rsidR="00375C35" w:rsidRPr="00375C35">
        <w:rPr>
          <w:rFonts w:eastAsia="Times New Roman"/>
          <w:i/>
        </w:rPr>
        <w:t>.</w:t>
      </w:r>
    </w:p>
    <w:p w:rsidR="006278B1" w:rsidRPr="00375C35" w:rsidRDefault="006278B1" w:rsidP="006278B1">
      <w:pPr>
        <w:spacing w:after="0" w:line="240" w:lineRule="auto"/>
        <w:jc w:val="both"/>
        <w:rPr>
          <w:rFonts w:eastAsia="Times New Roman"/>
          <w:i/>
        </w:rPr>
      </w:pPr>
    </w:p>
    <w:p w:rsidR="008008BC" w:rsidRDefault="008008BC" w:rsidP="006278B1">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278B1">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278B1" w:rsidRDefault="006278B1" w:rsidP="006278B1">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6278B1">
            <w:pPr>
              <w:spacing w:after="0" w:line="240" w:lineRule="auto"/>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r>
    </w:tbl>
    <w:p w:rsidR="008008BC" w:rsidRDefault="008008BC" w:rsidP="006278B1">
      <w:pPr>
        <w:widowControl/>
        <w:spacing w:after="0" w:line="240" w:lineRule="auto"/>
        <w:jc w:val="both"/>
      </w:pPr>
    </w:p>
    <w:p w:rsidR="008008BC" w:rsidRDefault="008008BC" w:rsidP="006278B1">
      <w:pPr>
        <w:widowControl/>
        <w:spacing w:after="0" w:line="240" w:lineRule="auto"/>
        <w:ind w:firstLine="540"/>
        <w:jc w:val="both"/>
        <w:rPr>
          <w:b/>
          <w:i/>
          <w:sz w:val="22"/>
          <w:szCs w:val="22"/>
        </w:rPr>
      </w:pPr>
    </w:p>
    <w:p w:rsidR="008008BC" w:rsidRDefault="008008BC" w:rsidP="006278B1">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6278B1">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375C35" w:rsidRDefault="006278B1" w:rsidP="00375C35">
      <w:pPr>
        <w:spacing w:after="0" w:line="240" w:lineRule="auto"/>
        <w:jc w:val="both"/>
        <w:rPr>
          <w:rFonts w:eastAsia="Times New Roman"/>
          <w:i/>
        </w:rPr>
      </w:pPr>
      <w:r>
        <w:rPr>
          <w:i/>
        </w:rPr>
        <w:t>С</w:t>
      </w:r>
      <w:r w:rsidRPr="006278B1">
        <w:rPr>
          <w:rFonts w:eastAsia="Times New Roman"/>
          <w:i/>
        </w:rPr>
        <w:t>одержани</w:t>
      </w:r>
      <w:r>
        <w:rPr>
          <w:rFonts w:eastAsia="Times New Roman"/>
          <w:i/>
        </w:rPr>
        <w:t>е</w:t>
      </w:r>
      <w:r w:rsidRPr="006278B1">
        <w:rPr>
          <w:rFonts w:eastAsia="Times New Roman"/>
          <w:i/>
        </w:rPr>
        <w:t>, ремонт и установк</w:t>
      </w:r>
      <w:r>
        <w:rPr>
          <w:rFonts w:eastAsia="Times New Roman"/>
          <w:i/>
        </w:rPr>
        <w:t>а</w:t>
      </w:r>
      <w:r w:rsidRPr="006278B1">
        <w:rPr>
          <w:rFonts w:eastAsia="Times New Roman"/>
          <w:i/>
        </w:rPr>
        <w:t xml:space="preserve"> ТСОДД (установка и замена пешеходных ограждений)</w:t>
      </w:r>
      <w:r w:rsidR="00375C35" w:rsidRPr="00375C35">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278B1" w:rsidRDefault="006278B1" w:rsidP="006278B1">
      <w:pPr>
        <w:widowControl/>
        <w:spacing w:after="0" w:line="240" w:lineRule="auto"/>
        <w:jc w:val="both"/>
        <w:rPr>
          <w:iCs/>
        </w:rPr>
      </w:pPr>
      <w:r>
        <w:rPr>
          <w:iCs/>
        </w:rPr>
        <w:t>3. Декларирую свою принадлежность к субъектам малого предпринимательства</w:t>
      </w:r>
    </w:p>
    <w:p w:rsidR="006278B1" w:rsidRDefault="006278B1" w:rsidP="006278B1">
      <w:pPr>
        <w:widowControl/>
        <w:spacing w:after="0" w:line="240" w:lineRule="auto"/>
        <w:ind w:firstLine="540"/>
        <w:jc w:val="both"/>
        <w:rPr>
          <w:b/>
          <w:i/>
          <w:iCs/>
        </w:rPr>
      </w:pPr>
      <w:r>
        <w:rPr>
          <w:b/>
          <w:i/>
          <w:iCs/>
        </w:rPr>
        <w:t xml:space="preserve">или </w:t>
      </w:r>
    </w:p>
    <w:p w:rsidR="006278B1" w:rsidRPr="0044658E" w:rsidRDefault="006278B1" w:rsidP="006278B1">
      <w:pPr>
        <w:widowControl/>
        <w:spacing w:after="0" w:line="240" w:lineRule="auto"/>
        <w:jc w:val="both"/>
        <w:rPr>
          <w:iCs/>
        </w:rPr>
      </w:pPr>
      <w:r>
        <w:rPr>
          <w:iCs/>
        </w:rPr>
        <w:t xml:space="preserve">Декларирую свою принадлежность к </w:t>
      </w:r>
      <w: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6278B1">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278B1">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375C3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278B1" w:rsidRPr="005D2EC6">
        <w:rPr>
          <w:i/>
        </w:rPr>
        <w:t xml:space="preserve">по </w:t>
      </w:r>
      <w:r w:rsidR="006278B1">
        <w:rPr>
          <w:rFonts w:eastAsia="Times New Roman"/>
          <w:i/>
        </w:rPr>
        <w:t>с</w:t>
      </w:r>
      <w:r w:rsidR="006278B1" w:rsidRPr="006278B1">
        <w:rPr>
          <w:rFonts w:eastAsia="Times New Roman"/>
          <w:i/>
        </w:rPr>
        <w:t>одержанию, ремонту и установке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6278B1" w:rsidRPr="006278B1">
        <w:rPr>
          <w:rFonts w:eastAsia="Times New Roman"/>
          <w:i/>
        </w:rPr>
        <w:t xml:space="preserve"> пешеходных ограждений)</w:t>
      </w:r>
      <w:r w:rsidR="00375C35" w:rsidRPr="00375C35">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170A4C" w:rsidRDefault="00170A4C" w:rsidP="003C154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70A4C" w:rsidRPr="003C1545">
        <w:rPr>
          <w:rFonts w:eastAsia="SimSun" w:cs="Times New Roman"/>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70A4C" w:rsidRPr="00170A4C" w:rsidRDefault="00170A4C" w:rsidP="00170A4C">
      <w:pPr>
        <w:pStyle w:val="a5"/>
        <w:spacing w:before="0" w:after="0"/>
        <w:jc w:val="right"/>
        <w:rPr>
          <w:rFonts w:ascii="Times New Roman" w:hAnsi="Times New Roman" w:cs="Times New Roman"/>
          <w:color w:val="000000"/>
          <w:sz w:val="24"/>
          <w:szCs w:val="24"/>
        </w:rPr>
      </w:pPr>
      <w:r w:rsidRPr="00170A4C">
        <w:rPr>
          <w:rFonts w:ascii="Times New Roman" w:hAnsi="Times New Roman" w:cs="Times New Roman"/>
          <w:color w:val="000000"/>
          <w:sz w:val="24"/>
          <w:szCs w:val="24"/>
        </w:rPr>
        <w:t>ПРОЕКТ</w:t>
      </w:r>
    </w:p>
    <w:p w:rsidR="00170A4C" w:rsidRPr="00170A4C" w:rsidRDefault="00170A4C" w:rsidP="00170A4C">
      <w:pPr>
        <w:pStyle w:val="a5"/>
        <w:spacing w:before="0" w:after="0" w:line="240" w:lineRule="auto"/>
        <w:rPr>
          <w:rFonts w:ascii="Times New Roman" w:hAnsi="Times New Roman" w:cs="Times New Roman"/>
          <w:color w:val="000000"/>
          <w:sz w:val="24"/>
          <w:szCs w:val="24"/>
          <w:u w:val="single"/>
        </w:rPr>
      </w:pPr>
    </w:p>
    <w:p w:rsidR="00170A4C" w:rsidRPr="00170A4C" w:rsidRDefault="00170A4C" w:rsidP="00170A4C">
      <w:pPr>
        <w:pStyle w:val="a5"/>
        <w:spacing w:before="0" w:after="0" w:line="240" w:lineRule="auto"/>
        <w:jc w:val="center"/>
        <w:rPr>
          <w:rFonts w:ascii="Times New Roman" w:hAnsi="Times New Roman" w:cs="Times New Roman"/>
          <w:b/>
          <w:color w:val="000000"/>
          <w:sz w:val="24"/>
          <w:szCs w:val="24"/>
        </w:rPr>
      </w:pPr>
      <w:r w:rsidRPr="00170A4C">
        <w:rPr>
          <w:rFonts w:ascii="Times New Roman" w:hAnsi="Times New Roman" w:cs="Times New Roman"/>
          <w:b/>
          <w:color w:val="000000"/>
          <w:sz w:val="24"/>
          <w:szCs w:val="24"/>
        </w:rPr>
        <w:t>МУНИЦИПАЛЬНЫЙ   КОНТРАКТ № ______</w:t>
      </w:r>
    </w:p>
    <w:p w:rsidR="00170A4C" w:rsidRPr="00170A4C" w:rsidRDefault="00170A4C" w:rsidP="00170A4C">
      <w:pPr>
        <w:pStyle w:val="a5"/>
        <w:spacing w:before="0" w:after="0" w:line="240" w:lineRule="auto"/>
        <w:rPr>
          <w:rFonts w:ascii="Times New Roman" w:hAnsi="Times New Roman" w:cs="Times New Roman"/>
          <w:color w:val="000000"/>
          <w:sz w:val="24"/>
          <w:szCs w:val="24"/>
        </w:rPr>
      </w:pPr>
    </w:p>
    <w:p w:rsidR="00170A4C" w:rsidRPr="00170A4C" w:rsidRDefault="00170A4C" w:rsidP="00170A4C">
      <w:pPr>
        <w:spacing w:after="0" w:line="240" w:lineRule="auto"/>
        <w:jc w:val="both"/>
        <w:rPr>
          <w:color w:val="000000"/>
        </w:rPr>
      </w:pPr>
      <w:r w:rsidRPr="00170A4C">
        <w:rPr>
          <w:color w:val="000000"/>
        </w:rPr>
        <w:t xml:space="preserve">г. Иваново </w:t>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t xml:space="preserve">               «____»___________ 2014 года</w:t>
      </w:r>
    </w:p>
    <w:p w:rsidR="00170A4C" w:rsidRPr="00170A4C" w:rsidRDefault="00170A4C" w:rsidP="00170A4C">
      <w:pPr>
        <w:spacing w:after="0" w:line="240" w:lineRule="auto"/>
        <w:jc w:val="both"/>
        <w:rPr>
          <w:color w:val="000000"/>
        </w:rPr>
      </w:pPr>
    </w:p>
    <w:p w:rsidR="00170A4C" w:rsidRPr="00170A4C" w:rsidRDefault="00170A4C" w:rsidP="00170A4C">
      <w:pPr>
        <w:pStyle w:val="a6"/>
        <w:spacing w:after="0" w:line="240" w:lineRule="auto"/>
        <w:ind w:firstLine="540"/>
        <w:jc w:val="both"/>
        <w:rPr>
          <w:color w:val="000000"/>
        </w:rPr>
      </w:pPr>
      <w:r w:rsidRPr="00170A4C">
        <w:rPr>
          <w:color w:val="000000"/>
        </w:rPr>
        <w:tab/>
      </w:r>
      <w:proofErr w:type="gramStart"/>
      <w:r w:rsidRPr="00170A4C">
        <w:rPr>
          <w:b/>
          <w:color w:val="000000"/>
        </w:rPr>
        <w:t>Управление благоустройства</w:t>
      </w:r>
      <w:r w:rsidRPr="00170A4C">
        <w:rPr>
          <w:color w:val="000000"/>
        </w:rPr>
        <w:t xml:space="preserve"> </w:t>
      </w:r>
      <w:r w:rsidRPr="00170A4C">
        <w:rPr>
          <w:b/>
          <w:color w:val="000000"/>
        </w:rPr>
        <w:t>Администрации города Иванова</w:t>
      </w:r>
      <w:r w:rsidRPr="00170A4C">
        <w:rPr>
          <w:color w:val="000000"/>
        </w:rPr>
        <w:t xml:space="preserve">, именуемое в дальнейшем </w:t>
      </w:r>
      <w:r w:rsidRPr="00170A4C">
        <w:rPr>
          <w:b/>
          <w:color w:val="000000"/>
        </w:rPr>
        <w:t>«Заказчик»</w:t>
      </w:r>
      <w:r w:rsidRPr="00170A4C">
        <w:rPr>
          <w:color w:val="000000"/>
        </w:rPr>
        <w:t xml:space="preserve">, в лице начальника управления Боброва А.Н., действующего на основании Положения,   с одной стороны и </w:t>
      </w:r>
      <w:r w:rsidRPr="00170A4C">
        <w:rPr>
          <w:color w:val="000000"/>
          <w:u w:val="single"/>
        </w:rPr>
        <w:tab/>
      </w:r>
      <w:r w:rsidRPr="00170A4C">
        <w:rPr>
          <w:color w:val="000000"/>
          <w:u w:val="single"/>
        </w:rPr>
        <w:tab/>
      </w:r>
      <w:r w:rsidRPr="00170A4C">
        <w:rPr>
          <w:color w:val="000000"/>
          <w:u w:val="single"/>
        </w:rPr>
        <w:tab/>
      </w:r>
      <w:r w:rsidRPr="00170A4C">
        <w:rPr>
          <w:color w:val="000000"/>
        </w:rPr>
        <w:t xml:space="preserve">, именуемое в дальнейшем </w:t>
      </w:r>
      <w:r w:rsidRPr="00170A4C">
        <w:rPr>
          <w:b/>
          <w:color w:val="000000"/>
        </w:rPr>
        <w:t>«Подрядчик»,</w:t>
      </w:r>
      <w:r w:rsidRPr="00170A4C">
        <w:rPr>
          <w:color w:val="000000"/>
        </w:rPr>
        <w:t xml:space="preserve"> в лице </w:t>
      </w:r>
      <w:r w:rsidRPr="00170A4C">
        <w:rPr>
          <w:color w:val="000000"/>
          <w:u w:val="single"/>
        </w:rPr>
        <w:tab/>
      </w:r>
      <w:r w:rsidRPr="00170A4C">
        <w:rPr>
          <w:color w:val="000000"/>
          <w:u w:val="single"/>
        </w:rPr>
        <w:tab/>
      </w:r>
      <w:r w:rsidRPr="00170A4C">
        <w:rPr>
          <w:color w:val="000000"/>
        </w:rPr>
        <w:t xml:space="preserve">, действующего на основании </w:t>
      </w:r>
      <w:r w:rsidRPr="00170A4C">
        <w:rPr>
          <w:color w:val="000000"/>
          <w:u w:val="single"/>
        </w:rPr>
        <w:tab/>
      </w:r>
      <w:r w:rsidRPr="005769FD">
        <w:rPr>
          <w:color w:val="000000"/>
        </w:rPr>
        <w:t>____</w:t>
      </w:r>
      <w:r w:rsidRPr="00170A4C">
        <w:rPr>
          <w:color w:val="000000"/>
        </w:rPr>
        <w:t xml:space="preserve">, с другой стороны, вместе именуемые </w:t>
      </w:r>
      <w:r w:rsidRPr="00170A4C">
        <w:rPr>
          <w:b/>
          <w:color w:val="000000"/>
        </w:rPr>
        <w:t>«Стороны»</w:t>
      </w:r>
      <w:r w:rsidRPr="00170A4C">
        <w:rPr>
          <w:color w:val="000000"/>
        </w:rPr>
        <w:t xml:space="preserve">, руководствуясь протоколом </w:t>
      </w:r>
      <w:r w:rsidRPr="00170A4C">
        <w:rPr>
          <w:color w:val="000000"/>
          <w:u w:val="single"/>
        </w:rPr>
        <w:tab/>
      </w:r>
      <w:r w:rsidRPr="005769FD">
        <w:rPr>
          <w:color w:val="000000"/>
        </w:rPr>
        <w:t>____</w:t>
      </w:r>
      <w:r w:rsidRPr="00170A4C">
        <w:rPr>
          <w:color w:val="000000"/>
          <w:u w:val="single"/>
        </w:rPr>
        <w:t xml:space="preserve">  </w:t>
      </w:r>
      <w:r w:rsidRPr="00170A4C">
        <w:rPr>
          <w:color w:val="000000"/>
        </w:rPr>
        <w:t xml:space="preserve">    № </w:t>
      </w:r>
      <w:r w:rsidRPr="005769FD">
        <w:rPr>
          <w:color w:val="000000"/>
        </w:rPr>
        <w:t>_____</w:t>
      </w:r>
      <w:r w:rsidRPr="00170A4C">
        <w:rPr>
          <w:color w:val="000000"/>
        </w:rPr>
        <w:t xml:space="preserve">от </w:t>
      </w:r>
      <w:r w:rsidRPr="00170A4C">
        <w:rPr>
          <w:color w:val="000000"/>
          <w:u w:val="single"/>
        </w:rPr>
        <w:tab/>
      </w:r>
      <w:r w:rsidRPr="005769FD">
        <w:rPr>
          <w:color w:val="000000"/>
        </w:rPr>
        <w:t>_________</w:t>
      </w:r>
      <w:r w:rsidRPr="00170A4C">
        <w:rPr>
          <w:color w:val="000000"/>
        </w:rPr>
        <w:t>, заключили настоящий контракт (далее – контракт) о нижеследующем:</w:t>
      </w:r>
      <w:proofErr w:type="gramEnd"/>
    </w:p>
    <w:p w:rsidR="00170A4C" w:rsidRPr="00170A4C" w:rsidRDefault="00170A4C" w:rsidP="00170A4C">
      <w:pPr>
        <w:pStyle w:val="a6"/>
        <w:spacing w:after="0" w:line="240" w:lineRule="auto"/>
        <w:jc w:val="center"/>
        <w:rPr>
          <w:b/>
          <w:color w:val="000000"/>
        </w:rPr>
      </w:pPr>
    </w:p>
    <w:p w:rsidR="00170A4C" w:rsidRPr="00170A4C" w:rsidRDefault="00170A4C" w:rsidP="00170A4C">
      <w:pPr>
        <w:pStyle w:val="a6"/>
        <w:spacing w:after="0" w:line="240" w:lineRule="auto"/>
        <w:jc w:val="center"/>
        <w:rPr>
          <w:b/>
          <w:color w:val="000000"/>
        </w:rPr>
      </w:pPr>
      <w:r w:rsidRPr="00170A4C">
        <w:rPr>
          <w:b/>
          <w:color w:val="000000"/>
        </w:rPr>
        <w:t>1. ПРЕДМЕТ КОНТРАКТА</w:t>
      </w:r>
    </w:p>
    <w:p w:rsidR="00170A4C" w:rsidRPr="00170A4C" w:rsidRDefault="00170A4C" w:rsidP="00170A4C">
      <w:pPr>
        <w:pStyle w:val="a6"/>
        <w:tabs>
          <w:tab w:val="left" w:pos="540"/>
        </w:tabs>
        <w:spacing w:after="0" w:line="240" w:lineRule="auto"/>
        <w:jc w:val="both"/>
        <w:rPr>
          <w:color w:val="000000"/>
        </w:rPr>
      </w:pPr>
      <w:r w:rsidRPr="00170A4C">
        <w:rPr>
          <w:b/>
          <w:color w:val="000000"/>
        </w:rPr>
        <w:t xml:space="preserve">1.1. </w:t>
      </w:r>
      <w:r w:rsidRPr="00170A4C">
        <w:rPr>
          <w:b/>
          <w:color w:val="000000"/>
        </w:rPr>
        <w:tab/>
      </w:r>
      <w:r w:rsidRPr="00170A4C">
        <w:rPr>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170A4C" w:rsidRPr="00170A4C" w:rsidRDefault="00170A4C" w:rsidP="00170A4C">
      <w:pPr>
        <w:pStyle w:val="a6"/>
        <w:spacing w:after="0" w:line="240" w:lineRule="auto"/>
        <w:jc w:val="both"/>
        <w:rPr>
          <w:color w:val="000000"/>
        </w:rPr>
      </w:pPr>
      <w:r w:rsidRPr="00170A4C">
        <w:rPr>
          <w:b/>
          <w:color w:val="000000"/>
        </w:rPr>
        <w:t>1.2.</w:t>
      </w:r>
      <w:r w:rsidRPr="00170A4C">
        <w:rPr>
          <w:color w:val="000000"/>
        </w:rPr>
        <w:t xml:space="preserve"> Подрядчик принимает на себя обязательства выполнить работы </w:t>
      </w:r>
      <w:r w:rsidRPr="00170A4C">
        <w:rPr>
          <w:b/>
          <w:i/>
          <w:color w:val="000000"/>
        </w:rPr>
        <w:t>по с</w:t>
      </w:r>
      <w:r w:rsidRPr="00170A4C">
        <w:rPr>
          <w:b/>
          <w:i/>
        </w:rPr>
        <w:t>одержанию, ремонту и установке ТСОДД (установке и замене пешеходных ограждений)</w:t>
      </w:r>
      <w:r w:rsidRPr="00170A4C">
        <w:rPr>
          <w:b/>
          <w:i/>
          <w:color w:val="000000"/>
        </w:rPr>
        <w:t xml:space="preserve"> </w:t>
      </w:r>
      <w:r w:rsidRPr="00170A4C">
        <w:rPr>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170A4C" w:rsidRPr="00170A4C" w:rsidRDefault="00170A4C" w:rsidP="00170A4C">
      <w:pPr>
        <w:pStyle w:val="a6"/>
        <w:tabs>
          <w:tab w:val="left" w:pos="0"/>
        </w:tabs>
        <w:spacing w:after="0" w:line="240" w:lineRule="auto"/>
        <w:jc w:val="both"/>
        <w:rPr>
          <w:color w:val="000000"/>
        </w:rPr>
      </w:pPr>
      <w:r w:rsidRPr="00170A4C">
        <w:rPr>
          <w:b/>
          <w:color w:val="000000"/>
        </w:rPr>
        <w:t>1.3.</w:t>
      </w:r>
      <w:r w:rsidRPr="00170A4C">
        <w:rPr>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170A4C" w:rsidRPr="00170A4C" w:rsidRDefault="00170A4C" w:rsidP="00170A4C">
      <w:pPr>
        <w:pStyle w:val="a6"/>
        <w:tabs>
          <w:tab w:val="left" w:pos="540"/>
        </w:tabs>
        <w:spacing w:after="0" w:line="240" w:lineRule="auto"/>
        <w:jc w:val="both"/>
        <w:rPr>
          <w:b/>
          <w:color w:val="000000"/>
        </w:rPr>
      </w:pPr>
      <w:r w:rsidRPr="00170A4C">
        <w:rPr>
          <w:b/>
          <w:color w:val="000000"/>
        </w:rPr>
        <w:t>1.4.</w:t>
      </w:r>
      <w:r w:rsidRPr="00170A4C">
        <w:rPr>
          <w:color w:val="000000"/>
        </w:rPr>
        <w:t xml:space="preserve"> Срок завершения работ:</w:t>
      </w:r>
      <w:r w:rsidRPr="00170A4C">
        <w:rPr>
          <w:b/>
          <w:i/>
          <w:color w:val="000000"/>
        </w:rPr>
        <w:t xml:space="preserve"> </w:t>
      </w:r>
      <w:r w:rsidRPr="00170A4C">
        <w:rPr>
          <w:b/>
          <w:color w:val="000000"/>
        </w:rPr>
        <w:t>с момента заключения муниципального контракта и до</w:t>
      </w:r>
      <w:r w:rsidRPr="00170A4C">
        <w:rPr>
          <w:b/>
          <w:i/>
          <w:color w:val="000000"/>
        </w:rPr>
        <w:t xml:space="preserve"> </w:t>
      </w:r>
      <w:r w:rsidRPr="00170A4C">
        <w:rPr>
          <w:b/>
          <w:color w:val="000000"/>
        </w:rPr>
        <w:t xml:space="preserve">31.12.2014. </w:t>
      </w:r>
      <w:r w:rsidRPr="00170A4C">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170A4C" w:rsidRPr="00170A4C" w:rsidRDefault="00170A4C" w:rsidP="00170A4C">
      <w:pPr>
        <w:pStyle w:val="a6"/>
        <w:tabs>
          <w:tab w:val="left" w:pos="540"/>
        </w:tabs>
        <w:spacing w:after="0" w:line="240" w:lineRule="auto"/>
        <w:jc w:val="both"/>
      </w:pPr>
      <w:r w:rsidRPr="00170A4C">
        <w:rPr>
          <w:b/>
        </w:rPr>
        <w:t xml:space="preserve">1.5. </w:t>
      </w:r>
      <w:r w:rsidRPr="00170A4C">
        <w:t>Место выполнения работ: улично-дорожная сеть в границах городского округа Иваново.</w:t>
      </w:r>
    </w:p>
    <w:p w:rsidR="00170A4C" w:rsidRPr="00170A4C" w:rsidRDefault="00170A4C" w:rsidP="00170A4C">
      <w:pPr>
        <w:pStyle w:val="a6"/>
        <w:tabs>
          <w:tab w:val="left" w:pos="540"/>
        </w:tabs>
        <w:spacing w:after="0" w:line="240" w:lineRule="auto"/>
        <w:jc w:val="both"/>
        <w:rPr>
          <w:b/>
          <w:color w:val="000000"/>
        </w:rPr>
      </w:pPr>
    </w:p>
    <w:p w:rsidR="00170A4C" w:rsidRPr="00170A4C" w:rsidRDefault="00170A4C" w:rsidP="00170A4C">
      <w:pPr>
        <w:pStyle w:val="a6"/>
        <w:tabs>
          <w:tab w:val="left" w:pos="0"/>
        </w:tabs>
        <w:spacing w:after="0" w:line="240" w:lineRule="auto"/>
        <w:jc w:val="center"/>
        <w:rPr>
          <w:b/>
          <w:color w:val="000000"/>
        </w:rPr>
      </w:pPr>
      <w:r w:rsidRPr="00170A4C">
        <w:rPr>
          <w:b/>
          <w:color w:val="000000"/>
        </w:rPr>
        <w:t>2. ЦЕНА КОНТРАКТА</w:t>
      </w:r>
    </w:p>
    <w:p w:rsidR="00170A4C" w:rsidRPr="00170A4C" w:rsidRDefault="00170A4C" w:rsidP="00170A4C">
      <w:pPr>
        <w:pStyle w:val="a6"/>
        <w:spacing w:after="0" w:line="240" w:lineRule="auto"/>
        <w:jc w:val="both"/>
      </w:pPr>
      <w:r w:rsidRPr="00170A4C">
        <w:rPr>
          <w:b/>
        </w:rPr>
        <w:t>2.1.</w:t>
      </w:r>
      <w:r w:rsidRPr="00170A4C">
        <w:t xml:space="preserve"> Цена контракта составляет</w:t>
      </w:r>
      <w:proofErr w:type="gramStart"/>
      <w:r w:rsidRPr="00170A4C">
        <w:t xml:space="preserve"> ______________ (_________) </w:t>
      </w:r>
      <w:proofErr w:type="gramEnd"/>
      <w:r w:rsidRPr="00170A4C">
        <w:t>руб., в том числе НДС</w:t>
      </w:r>
      <w:r w:rsidRPr="00170A4C">
        <w:rPr>
          <w:rStyle w:val="affe"/>
        </w:rPr>
        <w:footnoteReference w:customMarkFollows="1" w:id="4"/>
        <w:t>*</w:t>
      </w:r>
      <w:r w:rsidRPr="00170A4C">
        <w:rPr>
          <w:u w:val="single"/>
        </w:rPr>
        <w:t xml:space="preserve"> </w:t>
      </w:r>
      <w:r w:rsidRPr="00170A4C">
        <w:t>___________ (__________) руб.</w:t>
      </w:r>
    </w:p>
    <w:p w:rsidR="00170A4C" w:rsidRPr="00170A4C" w:rsidRDefault="00170A4C" w:rsidP="00170A4C">
      <w:pPr>
        <w:pStyle w:val="a6"/>
        <w:spacing w:after="0" w:line="240" w:lineRule="auto"/>
        <w:jc w:val="both"/>
        <w:rPr>
          <w:color w:val="000000"/>
        </w:rPr>
      </w:pPr>
      <w:r w:rsidRPr="00170A4C">
        <w:rPr>
          <w:b/>
          <w:color w:val="000000"/>
        </w:rPr>
        <w:t>2.2.</w:t>
      </w:r>
      <w:r w:rsidRPr="00170A4C">
        <w:rPr>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70A4C" w:rsidRPr="00170A4C" w:rsidRDefault="00170A4C" w:rsidP="00170A4C">
      <w:pPr>
        <w:spacing w:after="0" w:line="240" w:lineRule="auto"/>
        <w:jc w:val="both"/>
      </w:pPr>
      <w:r w:rsidRPr="00170A4C">
        <w:rPr>
          <w:b/>
          <w:color w:val="000000"/>
        </w:rPr>
        <w:t>2.3.</w:t>
      </w:r>
      <w:r w:rsidRPr="00170A4C">
        <w:rPr>
          <w:color w:val="000000"/>
        </w:rPr>
        <w:t xml:space="preserve"> Указанная цена контракта является твердой и</w:t>
      </w:r>
      <w:r w:rsidRPr="00170A4C">
        <w:t xml:space="preserve"> определяется на весь срок исполнения контракта. </w:t>
      </w:r>
    </w:p>
    <w:p w:rsidR="00170A4C" w:rsidRPr="00170A4C" w:rsidRDefault="00170A4C" w:rsidP="00170A4C">
      <w:pPr>
        <w:pStyle w:val="a6"/>
        <w:spacing w:after="0" w:line="240" w:lineRule="auto"/>
        <w:jc w:val="both"/>
      </w:pPr>
      <w:r w:rsidRPr="00170A4C">
        <w:rPr>
          <w:b/>
        </w:rPr>
        <w:t>2.4.</w:t>
      </w:r>
      <w:r w:rsidRPr="00170A4C">
        <w:t xml:space="preserve"> При исполнении контракта изменение его условий не допускается, за исключением случаев, предусмотренных </w:t>
      </w:r>
      <w:proofErr w:type="spellStart"/>
      <w:r w:rsidRPr="00170A4C">
        <w:t>п.</w:t>
      </w:r>
      <w:proofErr w:type="gramStart"/>
      <w:r w:rsidRPr="00170A4C">
        <w:t>п</w:t>
      </w:r>
      <w:proofErr w:type="spellEnd"/>
      <w:r w:rsidRPr="00170A4C">
        <w:t>. б</w:t>
      </w:r>
      <w:proofErr w:type="gramEnd"/>
      <w:r w:rsidRPr="00170A4C">
        <w:t xml:space="preserve"> п. 1 ч.1 ст. 95 </w:t>
      </w:r>
      <w:r w:rsidR="00D00C2F">
        <w:rPr>
          <w:color w:val="0D0D0D"/>
        </w:rPr>
        <w:t>Федеральн</w:t>
      </w:r>
      <w:r w:rsidR="00D00C2F">
        <w:rPr>
          <w:color w:val="0D0D0D"/>
        </w:rPr>
        <w:t>ого</w:t>
      </w:r>
      <w:r w:rsidR="00D00C2F">
        <w:rPr>
          <w:color w:val="0D0D0D"/>
        </w:rPr>
        <w:t xml:space="preserve"> закон</w:t>
      </w:r>
      <w:r w:rsidR="00D00C2F">
        <w:rPr>
          <w:color w:val="0D0D0D"/>
        </w:rPr>
        <w:t>а</w:t>
      </w:r>
      <w:r w:rsidR="00D00C2F">
        <w:rPr>
          <w:color w:val="0D0D0D"/>
        </w:rPr>
        <w:t xml:space="preserve"> от 05.04.2013 № 44-ФЗ «О контрактной системе в сфере закупок товаров, работ, услуг для государственных и муниципальных нужд» (далее</w:t>
      </w:r>
      <w:r w:rsidR="00D00C2F">
        <w:rPr>
          <w:color w:val="0D0D0D"/>
        </w:rPr>
        <w:t xml:space="preserve"> – </w:t>
      </w:r>
      <w:r w:rsidR="00D00C2F">
        <w:rPr>
          <w:color w:val="0D0D0D"/>
        </w:rPr>
        <w:t>Закон № 44 ФЗ)</w:t>
      </w:r>
      <w:r w:rsidRPr="00170A4C">
        <w:t xml:space="preserve">. </w:t>
      </w:r>
    </w:p>
    <w:p w:rsidR="00170A4C" w:rsidRPr="00170A4C" w:rsidRDefault="00170A4C" w:rsidP="00170A4C">
      <w:pPr>
        <w:pStyle w:val="a6"/>
        <w:spacing w:after="0" w:line="240" w:lineRule="auto"/>
        <w:jc w:val="both"/>
        <w:rPr>
          <w:b/>
          <w:color w:val="000000"/>
        </w:rPr>
      </w:pPr>
    </w:p>
    <w:p w:rsidR="00170A4C" w:rsidRPr="00170A4C" w:rsidRDefault="00170A4C" w:rsidP="00170A4C">
      <w:pPr>
        <w:pStyle w:val="a6"/>
        <w:spacing w:after="0" w:line="240" w:lineRule="auto"/>
        <w:jc w:val="center"/>
        <w:rPr>
          <w:b/>
        </w:rPr>
      </w:pPr>
      <w:r w:rsidRPr="00170A4C">
        <w:rPr>
          <w:b/>
        </w:rPr>
        <w:t>3. СТОИМОСТЬ РАБОТ И СРОК ОПЛАТЫ</w:t>
      </w:r>
    </w:p>
    <w:p w:rsidR="00170A4C" w:rsidRPr="00170A4C" w:rsidRDefault="00170A4C" w:rsidP="00170A4C">
      <w:pPr>
        <w:spacing w:after="0" w:line="240" w:lineRule="auto"/>
        <w:jc w:val="both"/>
      </w:pPr>
      <w:r w:rsidRPr="00170A4C">
        <w:rPr>
          <w:b/>
        </w:rPr>
        <w:t>3.1.</w:t>
      </w:r>
      <w:r w:rsidRPr="00170A4C">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w:t>
      </w:r>
      <w:r w:rsidRPr="00170A4C">
        <w:lastRenderedPageBreak/>
        <w:t>на основании утвержденных единичных расценок, счетов-фактур на материалы.</w:t>
      </w:r>
    </w:p>
    <w:p w:rsidR="00170A4C" w:rsidRPr="00170A4C" w:rsidRDefault="00170A4C" w:rsidP="00170A4C">
      <w:pPr>
        <w:spacing w:after="0" w:line="240" w:lineRule="auto"/>
        <w:jc w:val="both"/>
        <w:rPr>
          <w:color w:val="000000"/>
        </w:rPr>
      </w:pPr>
      <w:r w:rsidRPr="00170A4C">
        <w:rPr>
          <w:b/>
          <w:color w:val="000000"/>
        </w:rPr>
        <w:t>3.2.</w:t>
      </w:r>
      <w:r w:rsidRPr="00170A4C">
        <w:rPr>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170A4C" w:rsidRPr="00170A4C" w:rsidRDefault="00170A4C" w:rsidP="00170A4C">
      <w:pPr>
        <w:spacing w:after="0" w:line="240" w:lineRule="auto"/>
        <w:jc w:val="both"/>
      </w:pPr>
      <w:r w:rsidRPr="00170A4C">
        <w:rPr>
          <w:b/>
        </w:rPr>
        <w:t xml:space="preserve">3.3. </w:t>
      </w:r>
      <w:proofErr w:type="gramStart"/>
      <w:r w:rsidRPr="00170A4C">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170A4C">
        <w:rPr>
          <w:color w:val="000000"/>
        </w:rPr>
        <w:t>акта о приемке выполненных работ (форма № КС-2)</w:t>
      </w:r>
      <w:r w:rsidRPr="00170A4C">
        <w:t>.</w:t>
      </w:r>
      <w:proofErr w:type="gramEnd"/>
      <w:r w:rsidRPr="00170A4C">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w:t>
      </w:r>
      <w:r w:rsidR="005769FD">
        <w:t>ни) из средств, предоставленных</w:t>
      </w:r>
      <w:r w:rsidRPr="00170A4C">
        <w:t xml:space="preserve"> в качестве обеспечения исполнения по настоящему контракту, уведомив об этом Подрядчика.</w:t>
      </w:r>
    </w:p>
    <w:p w:rsidR="00170A4C" w:rsidRPr="00170A4C" w:rsidRDefault="00170A4C" w:rsidP="00170A4C">
      <w:pPr>
        <w:spacing w:after="0" w:line="240" w:lineRule="auto"/>
        <w:jc w:val="both"/>
      </w:pPr>
      <w:r w:rsidRPr="00170A4C">
        <w:rPr>
          <w:b/>
        </w:rPr>
        <w:t>3.4.</w:t>
      </w:r>
      <w:r w:rsidRPr="00170A4C">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170A4C">
        <w:rPr>
          <w:color w:val="000000"/>
        </w:rPr>
        <w:t>акта о приемке выполненных работ (форма № КС-2), по мере</w:t>
      </w:r>
      <w:r w:rsidR="00706DE0">
        <w:rPr>
          <w:color w:val="000000"/>
        </w:rPr>
        <w:t xml:space="preserve"> поступления денежных средств</w:t>
      </w:r>
      <w:r w:rsidRPr="00170A4C">
        <w:rPr>
          <w:color w:val="000000"/>
        </w:rPr>
        <w:t xml:space="preserve"> на эти цели</w:t>
      </w:r>
      <w:r w:rsidRPr="00170A4C">
        <w:t>.</w:t>
      </w:r>
    </w:p>
    <w:p w:rsidR="00170A4C" w:rsidRPr="00170A4C" w:rsidRDefault="00170A4C" w:rsidP="00170A4C">
      <w:pPr>
        <w:spacing w:after="0" w:line="240" w:lineRule="auto"/>
        <w:jc w:val="both"/>
      </w:pPr>
      <w:r w:rsidRPr="00170A4C">
        <w:rPr>
          <w:b/>
          <w:bCs/>
        </w:rPr>
        <w:t>3.5.</w:t>
      </w:r>
      <w:r w:rsidRPr="00170A4C">
        <w:rPr>
          <w:bCs/>
        </w:rPr>
        <w:t xml:space="preserve"> В случае</w:t>
      </w:r>
      <w:proofErr w:type="gramStart"/>
      <w:r w:rsidRPr="00170A4C">
        <w:rPr>
          <w:bCs/>
        </w:rPr>
        <w:t>,</w:t>
      </w:r>
      <w:proofErr w:type="gramEnd"/>
      <w:r w:rsidRPr="00170A4C">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70A4C" w:rsidRPr="00170A4C" w:rsidRDefault="00170A4C" w:rsidP="00170A4C">
      <w:pPr>
        <w:pStyle w:val="a6"/>
        <w:spacing w:after="0" w:line="240" w:lineRule="auto"/>
        <w:jc w:val="center"/>
        <w:rPr>
          <w:b/>
        </w:rPr>
      </w:pPr>
    </w:p>
    <w:p w:rsidR="00170A4C" w:rsidRPr="00170A4C" w:rsidRDefault="00170A4C" w:rsidP="00170A4C">
      <w:pPr>
        <w:spacing w:after="0" w:line="240" w:lineRule="auto"/>
        <w:jc w:val="center"/>
        <w:rPr>
          <w:b/>
          <w:color w:val="000000"/>
        </w:rPr>
      </w:pPr>
      <w:r w:rsidRPr="00170A4C">
        <w:rPr>
          <w:b/>
          <w:color w:val="000000"/>
        </w:rPr>
        <w:t xml:space="preserve">4. ПОРЯДОК И СРОК ПРИЕМКИ ВЫПОЛНЕННОЙ РАБОТЫ, </w:t>
      </w:r>
    </w:p>
    <w:p w:rsidR="00170A4C" w:rsidRPr="00170A4C" w:rsidRDefault="00170A4C" w:rsidP="00170A4C">
      <w:pPr>
        <w:spacing w:after="0" w:line="240" w:lineRule="auto"/>
        <w:jc w:val="center"/>
        <w:rPr>
          <w:b/>
          <w:color w:val="000000"/>
        </w:rPr>
      </w:pPr>
      <w:r w:rsidRPr="00170A4C">
        <w:rPr>
          <w:b/>
          <w:color w:val="000000"/>
        </w:rPr>
        <w:t>ОФОРМЛЕНИЕ РЕЗУЛЬТАТОВ ПРИЕМКИ</w:t>
      </w:r>
    </w:p>
    <w:p w:rsidR="00170A4C" w:rsidRPr="00170A4C" w:rsidRDefault="00170A4C" w:rsidP="00170A4C">
      <w:pPr>
        <w:spacing w:after="0" w:line="240" w:lineRule="auto"/>
        <w:jc w:val="both"/>
        <w:rPr>
          <w:color w:val="000000"/>
        </w:rPr>
      </w:pPr>
      <w:r w:rsidRPr="00170A4C">
        <w:rPr>
          <w:b/>
          <w:color w:val="000000"/>
        </w:rPr>
        <w:t xml:space="preserve">4.1. </w:t>
      </w:r>
      <w:r w:rsidRPr="00170A4C">
        <w:rPr>
          <w:color w:val="000000"/>
        </w:rPr>
        <w:t>Подрядчик обязан обеспечить сдачу выполненных работ Заказчику в установленные настоящим контрактом сроки.</w:t>
      </w:r>
    </w:p>
    <w:p w:rsidR="00170A4C" w:rsidRPr="00170A4C" w:rsidRDefault="00170A4C" w:rsidP="00170A4C">
      <w:pPr>
        <w:spacing w:after="0" w:line="240" w:lineRule="auto"/>
        <w:jc w:val="both"/>
        <w:rPr>
          <w:color w:val="000000"/>
        </w:rPr>
      </w:pPr>
      <w:r w:rsidRPr="00170A4C">
        <w:rPr>
          <w:b/>
          <w:color w:val="000000"/>
        </w:rPr>
        <w:t>4.2.</w:t>
      </w:r>
      <w:r w:rsidRPr="00170A4C">
        <w:rPr>
          <w:color w:val="000000"/>
        </w:rPr>
        <w:t xml:space="preserve"> </w:t>
      </w:r>
      <w:r w:rsidRPr="00170A4C">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170A4C">
        <w:rPr>
          <w:color w:val="000000"/>
        </w:rPr>
        <w:t>и исполнительную документацию.</w:t>
      </w:r>
    </w:p>
    <w:p w:rsidR="00170A4C" w:rsidRPr="00170A4C" w:rsidRDefault="00170A4C" w:rsidP="00170A4C">
      <w:pPr>
        <w:spacing w:after="0" w:line="240" w:lineRule="auto"/>
        <w:jc w:val="both"/>
      </w:pPr>
      <w:r w:rsidRPr="00170A4C">
        <w:rPr>
          <w:b/>
        </w:rPr>
        <w:t xml:space="preserve">4.3. </w:t>
      </w:r>
      <w:proofErr w:type="gramStart"/>
      <w:r w:rsidRPr="00170A4C">
        <w:t xml:space="preserve">Заказчик в течение 14 (Четырнадцати) рабочих дней со дня получения акта о приемке выполненных работ (форма № КС-2) </w:t>
      </w:r>
      <w:r w:rsidRPr="00170A4C">
        <w:rPr>
          <w:color w:val="000000"/>
        </w:rPr>
        <w:t xml:space="preserve">и исполнительной документации </w:t>
      </w:r>
      <w:r w:rsidRPr="00170A4C">
        <w:t xml:space="preserve">обязан подписать его или направить Подрядчику мотивированный отказ от приемки работ </w:t>
      </w:r>
      <w:r w:rsidRPr="00170A4C">
        <w:rPr>
          <w:color w:val="000000"/>
        </w:rPr>
        <w:t xml:space="preserve">по причинам, предусмотренным п. 4.5, или иным причинам, предусмотренным действующим законодательством РФ, а также оформить </w:t>
      </w:r>
      <w:r w:rsidRPr="00170A4C">
        <w:t>заключение по результатам проведенной своими силами экспертизы исполнения контракта выполненных работ</w:t>
      </w:r>
      <w:r w:rsidR="00D00C2F">
        <w:t>,</w:t>
      </w:r>
      <w:r w:rsidR="00D00C2F" w:rsidRPr="006450B0">
        <w:t xml:space="preserve"> </w:t>
      </w:r>
      <w:r w:rsidR="00D00C2F" w:rsidRPr="00B852F4">
        <w:t>за исключением случаев</w:t>
      </w:r>
      <w:proofErr w:type="gramEnd"/>
      <w:r w:rsidR="00D00C2F" w:rsidRPr="00B852F4">
        <w:t xml:space="preserve">, </w:t>
      </w:r>
      <w:proofErr w:type="gramStart"/>
      <w:r w:rsidR="00D00C2F" w:rsidRPr="00B852F4">
        <w:t>предусмотренных</w:t>
      </w:r>
      <w:proofErr w:type="gramEnd"/>
      <w:r w:rsidR="00D00C2F" w:rsidRPr="00B852F4">
        <w:t xml:space="preserve"> п.4 ст.94 </w:t>
      </w:r>
      <w:r w:rsidR="00D00C2F">
        <w:t>З</w:t>
      </w:r>
      <w:r w:rsidR="00D00C2F" w:rsidRPr="00B852F4">
        <w:t xml:space="preserve">акона </w:t>
      </w:r>
      <w:r w:rsidR="00D00C2F">
        <w:t xml:space="preserve">№ </w:t>
      </w:r>
      <w:r w:rsidR="00D00C2F" w:rsidRPr="00B852F4">
        <w:t>44-ФЗ</w:t>
      </w:r>
      <w:r w:rsidRPr="00170A4C">
        <w:t>.</w:t>
      </w:r>
    </w:p>
    <w:p w:rsidR="00170A4C" w:rsidRPr="00170A4C" w:rsidRDefault="00170A4C" w:rsidP="00170A4C">
      <w:pPr>
        <w:pStyle w:val="a6"/>
        <w:spacing w:after="0" w:line="240" w:lineRule="auto"/>
        <w:jc w:val="both"/>
      </w:pPr>
      <w:r w:rsidRPr="00170A4C">
        <w:rPr>
          <w:b/>
        </w:rPr>
        <w:t xml:space="preserve">4.4. </w:t>
      </w:r>
      <w:r w:rsidRPr="00170A4C">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70A4C" w:rsidRPr="00170A4C" w:rsidRDefault="00170A4C" w:rsidP="00170A4C">
      <w:pPr>
        <w:spacing w:after="0" w:line="240" w:lineRule="auto"/>
        <w:jc w:val="both"/>
        <w:rPr>
          <w:color w:val="000000"/>
        </w:rPr>
      </w:pPr>
      <w:r w:rsidRPr="00170A4C">
        <w:rPr>
          <w:b/>
        </w:rPr>
        <w:t xml:space="preserve">4.5. </w:t>
      </w:r>
      <w:r w:rsidRPr="00170A4C">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70A4C">
        <w:rPr>
          <w:color w:val="000000"/>
        </w:rPr>
        <w:t xml:space="preserve"> и уплаты выставленной неустойки (штрафа, пени) в соответствии с условиями, предусмотренными настоящим контрактом.</w:t>
      </w:r>
    </w:p>
    <w:p w:rsidR="00170A4C" w:rsidRPr="00170A4C" w:rsidRDefault="00170A4C" w:rsidP="00170A4C">
      <w:pPr>
        <w:pStyle w:val="a6"/>
        <w:spacing w:after="0" w:line="240" w:lineRule="auto"/>
        <w:jc w:val="both"/>
      </w:pPr>
      <w:r w:rsidRPr="00170A4C">
        <w:rPr>
          <w:b/>
        </w:rPr>
        <w:t>4.6.</w:t>
      </w:r>
      <w:r w:rsidRPr="00170A4C">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170A4C" w:rsidRPr="00170A4C" w:rsidRDefault="00170A4C" w:rsidP="00170A4C">
      <w:pPr>
        <w:pStyle w:val="a6"/>
        <w:tabs>
          <w:tab w:val="left" w:pos="0"/>
        </w:tabs>
        <w:spacing w:after="0" w:line="240" w:lineRule="auto"/>
        <w:jc w:val="both"/>
        <w:rPr>
          <w:color w:val="000000"/>
        </w:rPr>
      </w:pPr>
      <w:r w:rsidRPr="00170A4C">
        <w:rPr>
          <w:color w:val="000000"/>
        </w:rPr>
        <w:t>- Правила благоустройства города Иванова (утверждены решением Ивановской городской Думы от 27.06.2012 № 448);</w:t>
      </w:r>
    </w:p>
    <w:p w:rsidR="00170A4C" w:rsidRPr="00170A4C" w:rsidRDefault="00170A4C" w:rsidP="00170A4C">
      <w:pPr>
        <w:pStyle w:val="a6"/>
        <w:tabs>
          <w:tab w:val="left" w:pos="0"/>
        </w:tabs>
        <w:spacing w:after="0" w:line="240" w:lineRule="auto"/>
        <w:jc w:val="both"/>
        <w:rPr>
          <w:color w:val="000000"/>
        </w:rPr>
      </w:pPr>
      <w:r w:rsidRPr="00170A4C">
        <w:t>- ГОСТ </w:t>
      </w:r>
      <w:proofErr w:type="gramStart"/>
      <w:r w:rsidRPr="00170A4C">
        <w:t>Р</w:t>
      </w:r>
      <w:proofErr w:type="gramEnd"/>
      <w:r w:rsidRPr="00170A4C">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70A4C" w:rsidRPr="00170A4C" w:rsidRDefault="00170A4C" w:rsidP="00170A4C">
      <w:pPr>
        <w:tabs>
          <w:tab w:val="left" w:pos="1260"/>
        </w:tabs>
        <w:spacing w:after="0" w:line="240" w:lineRule="auto"/>
        <w:jc w:val="both"/>
        <w:rPr>
          <w:color w:val="000000"/>
        </w:rPr>
      </w:pPr>
      <w:r w:rsidRPr="00170A4C">
        <w:rPr>
          <w:color w:val="000000"/>
        </w:rPr>
        <w:t>- ГОСТ </w:t>
      </w:r>
      <w:proofErr w:type="gramStart"/>
      <w:r w:rsidRPr="00170A4C">
        <w:rPr>
          <w:color w:val="000000"/>
        </w:rPr>
        <w:t>Р</w:t>
      </w:r>
      <w:proofErr w:type="gramEnd"/>
      <w:r w:rsidRPr="00170A4C">
        <w:rPr>
          <w:color w:val="000000"/>
        </w:rPr>
        <w:t xml:space="preserve"> 52766-2007 «Дороги автомобильные общего пользования. Элементы обустройства. Общие требования»;</w:t>
      </w:r>
    </w:p>
    <w:p w:rsidR="00170A4C" w:rsidRPr="00170A4C" w:rsidRDefault="00170A4C" w:rsidP="00170A4C">
      <w:pPr>
        <w:pStyle w:val="ConsPlusNormal"/>
        <w:tabs>
          <w:tab w:val="left" w:pos="1260"/>
        </w:tabs>
        <w:ind w:firstLine="0"/>
        <w:jc w:val="both"/>
        <w:rPr>
          <w:rFonts w:ascii="Times New Roman" w:hAnsi="Times New Roman" w:cs="Times New Roman"/>
          <w:color w:val="000000"/>
          <w:sz w:val="24"/>
          <w:szCs w:val="24"/>
        </w:rPr>
      </w:pPr>
      <w:r w:rsidRPr="00170A4C">
        <w:rPr>
          <w:rFonts w:ascii="Times New Roman" w:hAnsi="Times New Roman" w:cs="Times New Roman"/>
          <w:sz w:val="24"/>
          <w:szCs w:val="24"/>
        </w:rPr>
        <w:lastRenderedPageBreak/>
        <w:t>- ВСН 37-84 «Инструкция по организации движения и ограждению мест производства дорожных работ»;</w:t>
      </w:r>
    </w:p>
    <w:p w:rsidR="00170A4C" w:rsidRPr="00170A4C" w:rsidRDefault="00170A4C" w:rsidP="00170A4C">
      <w:pPr>
        <w:pStyle w:val="af0"/>
        <w:tabs>
          <w:tab w:val="left" w:pos="1260"/>
        </w:tabs>
        <w:spacing w:after="0" w:line="240" w:lineRule="auto"/>
        <w:ind w:left="0"/>
        <w:jc w:val="both"/>
        <w:rPr>
          <w:szCs w:val="24"/>
        </w:rPr>
      </w:pPr>
      <w:r w:rsidRPr="00170A4C">
        <w:rPr>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170A4C">
        <w:rPr>
          <w:szCs w:val="24"/>
        </w:rPr>
        <w:t>Минрегиона</w:t>
      </w:r>
      <w:proofErr w:type="spellEnd"/>
      <w:r w:rsidRPr="00170A4C">
        <w:rPr>
          <w:szCs w:val="24"/>
        </w:rPr>
        <w:t xml:space="preserve"> РФ от 28.12.2010 № 820);</w:t>
      </w:r>
    </w:p>
    <w:p w:rsidR="00170A4C" w:rsidRPr="00170A4C" w:rsidRDefault="00170A4C" w:rsidP="00170A4C">
      <w:pPr>
        <w:pStyle w:val="a6"/>
        <w:spacing w:after="0" w:line="240" w:lineRule="auto"/>
        <w:jc w:val="both"/>
        <w:rPr>
          <w:color w:val="000000"/>
        </w:rPr>
      </w:pPr>
      <w:r w:rsidRPr="00170A4C">
        <w:rPr>
          <w:color w:val="000000"/>
        </w:rPr>
        <w:t>- ГОСТ </w:t>
      </w:r>
      <w:proofErr w:type="gramStart"/>
      <w:r w:rsidRPr="00170A4C">
        <w:rPr>
          <w:color w:val="000000"/>
        </w:rPr>
        <w:t>Р</w:t>
      </w:r>
      <w:proofErr w:type="gramEnd"/>
      <w:r w:rsidRPr="00170A4C">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70A4C" w:rsidRPr="00170A4C" w:rsidRDefault="00170A4C" w:rsidP="00170A4C">
      <w:pPr>
        <w:pStyle w:val="ConsPlusNormal"/>
        <w:tabs>
          <w:tab w:val="left" w:pos="1260"/>
        </w:tabs>
        <w:ind w:firstLine="0"/>
        <w:jc w:val="both"/>
        <w:rPr>
          <w:rFonts w:ascii="Times New Roman" w:hAnsi="Times New Roman" w:cs="Times New Roman"/>
          <w:color w:val="000000"/>
          <w:sz w:val="24"/>
          <w:szCs w:val="24"/>
        </w:rPr>
      </w:pPr>
      <w:proofErr w:type="gramStart"/>
      <w:r w:rsidRPr="00170A4C">
        <w:rPr>
          <w:rFonts w:ascii="Times New Roman" w:hAnsi="Times New Roman" w:cs="Times New Roman"/>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w:t>
      </w:r>
      <w:r w:rsidR="00D00C2F">
        <w:rPr>
          <w:rFonts w:ascii="Times New Roman" w:hAnsi="Times New Roman" w:cs="Times New Roman"/>
          <w:sz w:val="24"/>
          <w:szCs w:val="24"/>
        </w:rPr>
        <w:t>их обязательному исполнению при</w:t>
      </w:r>
      <w:r w:rsidRPr="00170A4C">
        <w:rPr>
          <w:rFonts w:ascii="Times New Roman" w:hAnsi="Times New Roman" w:cs="Times New Roman"/>
          <w:sz w:val="24"/>
          <w:szCs w:val="24"/>
        </w:rPr>
        <w:t xml:space="preserve"> выполнении работ.</w:t>
      </w:r>
      <w:proofErr w:type="gramEnd"/>
    </w:p>
    <w:p w:rsidR="00170A4C" w:rsidRPr="00170A4C" w:rsidRDefault="00170A4C" w:rsidP="00170A4C">
      <w:pPr>
        <w:spacing w:after="0" w:line="240" w:lineRule="auto"/>
        <w:jc w:val="both"/>
      </w:pPr>
      <w:r w:rsidRPr="00170A4C">
        <w:rPr>
          <w:b/>
        </w:rPr>
        <w:t xml:space="preserve">4.7. </w:t>
      </w:r>
      <w:r w:rsidRPr="00170A4C">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170A4C" w:rsidRPr="00170A4C" w:rsidRDefault="00170A4C" w:rsidP="00170A4C">
      <w:pPr>
        <w:spacing w:after="0" w:line="240" w:lineRule="auto"/>
        <w:jc w:val="both"/>
        <w:rPr>
          <w:b/>
          <w:color w:val="000000"/>
        </w:rPr>
      </w:pPr>
    </w:p>
    <w:p w:rsidR="00170A4C" w:rsidRPr="00170A4C" w:rsidRDefault="00170A4C" w:rsidP="00170A4C">
      <w:pPr>
        <w:pStyle w:val="a6"/>
        <w:spacing w:after="0" w:line="240" w:lineRule="auto"/>
        <w:jc w:val="center"/>
        <w:rPr>
          <w:b/>
          <w:color w:val="000000"/>
        </w:rPr>
      </w:pPr>
      <w:r w:rsidRPr="00170A4C">
        <w:rPr>
          <w:b/>
          <w:color w:val="000000"/>
        </w:rPr>
        <w:t>5. ПРАВА И ОБЯЗАННОСТИ СТОРОН</w:t>
      </w:r>
    </w:p>
    <w:p w:rsidR="00170A4C" w:rsidRPr="00170A4C" w:rsidRDefault="00170A4C" w:rsidP="00170A4C">
      <w:pPr>
        <w:pStyle w:val="a6"/>
        <w:spacing w:after="0" w:line="240" w:lineRule="auto"/>
        <w:jc w:val="both"/>
      </w:pPr>
      <w:r w:rsidRPr="00170A4C">
        <w:rPr>
          <w:b/>
        </w:rPr>
        <w:t>5.1</w:t>
      </w:r>
      <w:r w:rsidRPr="00170A4C">
        <w:t>. Заказчик вправе:</w:t>
      </w:r>
    </w:p>
    <w:p w:rsidR="00170A4C" w:rsidRPr="00170A4C" w:rsidRDefault="00170A4C" w:rsidP="00170A4C">
      <w:pPr>
        <w:spacing w:after="0" w:line="240" w:lineRule="auto"/>
        <w:jc w:val="both"/>
      </w:pPr>
      <w:proofErr w:type="gramStart"/>
      <w:r w:rsidRPr="00170A4C">
        <w:rPr>
          <w:color w:val="000000"/>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roofErr w:type="gramEnd"/>
    </w:p>
    <w:p w:rsidR="00170A4C" w:rsidRPr="00170A4C" w:rsidRDefault="00170A4C" w:rsidP="00170A4C">
      <w:pPr>
        <w:pStyle w:val="a6"/>
        <w:spacing w:after="0" w:line="240" w:lineRule="auto"/>
        <w:jc w:val="both"/>
      </w:pPr>
      <w:r w:rsidRPr="00170A4C">
        <w:rPr>
          <w:color w:val="000000"/>
        </w:rPr>
        <w:t xml:space="preserve">- осуществлять </w:t>
      </w:r>
      <w:proofErr w:type="gramStart"/>
      <w:r w:rsidRPr="00170A4C">
        <w:rPr>
          <w:color w:val="000000"/>
        </w:rPr>
        <w:t>контроль за</w:t>
      </w:r>
      <w:proofErr w:type="gramEnd"/>
      <w:r w:rsidRPr="00170A4C">
        <w:rPr>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170A4C">
        <w:t>оборудования;</w:t>
      </w:r>
    </w:p>
    <w:p w:rsidR="00170A4C" w:rsidRPr="00170A4C" w:rsidRDefault="00170A4C" w:rsidP="00170A4C">
      <w:pPr>
        <w:pStyle w:val="a6"/>
        <w:spacing w:after="0" w:line="240" w:lineRule="auto"/>
        <w:jc w:val="both"/>
      </w:pPr>
      <w:r w:rsidRPr="00170A4C">
        <w:t xml:space="preserve">- обратиться в ОГИБДД УМВД России по городу Иваново, </w:t>
      </w:r>
      <w:proofErr w:type="gramStart"/>
      <w:r w:rsidRPr="00170A4C">
        <w:t>выступающий</w:t>
      </w:r>
      <w:proofErr w:type="gramEnd"/>
      <w:r w:rsidRPr="00170A4C">
        <w:t xml:space="preserve"> в качестве органа государственного контроля и надзора, с целью определения соответствия качества выполненных работ по настоящему контракту;</w:t>
      </w:r>
    </w:p>
    <w:p w:rsidR="00170A4C" w:rsidRPr="00170A4C" w:rsidRDefault="00170A4C" w:rsidP="00170A4C">
      <w:pPr>
        <w:pStyle w:val="a6"/>
        <w:spacing w:after="0" w:line="240" w:lineRule="auto"/>
        <w:jc w:val="both"/>
        <w:rPr>
          <w:color w:val="000000"/>
        </w:rPr>
      </w:pPr>
      <w:r w:rsidRPr="00170A4C">
        <w:rPr>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170A4C" w:rsidRPr="00170A4C" w:rsidRDefault="00170A4C" w:rsidP="00170A4C">
      <w:pPr>
        <w:pStyle w:val="a6"/>
        <w:spacing w:after="0" w:line="240" w:lineRule="auto"/>
        <w:jc w:val="both"/>
      </w:pPr>
      <w:r w:rsidRPr="00170A4C">
        <w:rPr>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70A4C" w:rsidRPr="00170A4C" w:rsidRDefault="00170A4C" w:rsidP="00170A4C">
      <w:pPr>
        <w:spacing w:after="0" w:line="240" w:lineRule="auto"/>
        <w:jc w:val="both"/>
      </w:pPr>
      <w:r w:rsidRPr="00170A4C">
        <w:rPr>
          <w:b/>
        </w:rPr>
        <w:t xml:space="preserve">5.2. </w:t>
      </w:r>
      <w:r w:rsidRPr="00170A4C">
        <w:t>Заказчик обязан:</w:t>
      </w:r>
    </w:p>
    <w:p w:rsidR="00170A4C" w:rsidRPr="00170A4C" w:rsidRDefault="00170A4C" w:rsidP="00170A4C">
      <w:pPr>
        <w:pStyle w:val="ConsNormal"/>
        <w:widowControl/>
        <w:autoSpaceDE/>
        <w:autoSpaceDN/>
        <w:adjustRightInd/>
        <w:ind w:right="0" w:firstLine="0"/>
        <w:jc w:val="both"/>
        <w:rPr>
          <w:rFonts w:ascii="Times New Roman" w:hAnsi="Times New Roman" w:cs="Times New Roman"/>
          <w:sz w:val="24"/>
          <w:szCs w:val="24"/>
        </w:rPr>
      </w:pPr>
      <w:r w:rsidRPr="00170A4C">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170A4C" w:rsidRPr="00170A4C" w:rsidRDefault="00170A4C" w:rsidP="00170A4C">
      <w:pPr>
        <w:pStyle w:val="ConsNormal"/>
        <w:widowControl/>
        <w:numPr>
          <w:ilvl w:val="0"/>
          <w:numId w:val="33"/>
        </w:numPr>
        <w:autoSpaceDE/>
        <w:autoSpaceDN/>
        <w:adjustRightInd/>
        <w:ind w:left="0" w:right="0" w:firstLine="0"/>
        <w:jc w:val="both"/>
        <w:rPr>
          <w:rFonts w:ascii="Times New Roman" w:hAnsi="Times New Roman" w:cs="Times New Roman"/>
          <w:sz w:val="24"/>
          <w:szCs w:val="24"/>
        </w:rPr>
      </w:pPr>
      <w:r w:rsidRPr="00170A4C">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170A4C" w:rsidRPr="00170A4C" w:rsidRDefault="00170A4C" w:rsidP="00170A4C">
      <w:pPr>
        <w:pStyle w:val="a6"/>
        <w:spacing w:after="0" w:line="240" w:lineRule="auto"/>
        <w:jc w:val="both"/>
        <w:rPr>
          <w:color w:val="000000"/>
        </w:rPr>
      </w:pPr>
      <w:r w:rsidRPr="00170A4C">
        <w:t xml:space="preserve">- при наличии оснований, предусмотренных п. 6.4. настоящего контракта, направлять Подрядчику претензию </w:t>
      </w:r>
      <w:r w:rsidRPr="00170A4C">
        <w:rPr>
          <w:color w:val="000000"/>
        </w:rPr>
        <w:t>об уплате неустойки (штрафа, пени) за ненадлежащее исполнение обязательств по настоящему контракту;</w:t>
      </w:r>
    </w:p>
    <w:p w:rsidR="00170A4C" w:rsidRPr="00170A4C" w:rsidRDefault="00170A4C" w:rsidP="00170A4C">
      <w:pPr>
        <w:pStyle w:val="a6"/>
        <w:spacing w:after="0" w:line="240" w:lineRule="auto"/>
        <w:jc w:val="both"/>
        <w:rPr>
          <w:color w:val="000000"/>
        </w:rPr>
      </w:pPr>
      <w:r w:rsidRPr="00170A4C">
        <w:rPr>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70A4C" w:rsidRPr="00170A4C" w:rsidRDefault="00170A4C" w:rsidP="00170A4C">
      <w:pPr>
        <w:pStyle w:val="a6"/>
        <w:spacing w:after="0" w:line="240" w:lineRule="auto"/>
        <w:jc w:val="both"/>
      </w:pPr>
      <w:r w:rsidRPr="00170A4C">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170A4C" w:rsidRPr="00170A4C" w:rsidRDefault="00170A4C" w:rsidP="00170A4C">
      <w:pPr>
        <w:pStyle w:val="a6"/>
        <w:spacing w:after="0" w:line="240" w:lineRule="auto"/>
        <w:jc w:val="both"/>
      </w:pPr>
      <w:r w:rsidRPr="00170A4C">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170A4C" w:rsidRPr="00170A4C" w:rsidRDefault="00170A4C" w:rsidP="00170A4C">
      <w:pPr>
        <w:pStyle w:val="a6"/>
        <w:spacing w:after="0" w:line="240" w:lineRule="auto"/>
        <w:jc w:val="both"/>
      </w:pPr>
      <w:proofErr w:type="gramStart"/>
      <w:r w:rsidRPr="00170A4C">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w:t>
      </w:r>
      <w:r w:rsidRPr="00170A4C">
        <w:lastRenderedPageBreak/>
        <w:t>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70A4C" w:rsidRPr="00170A4C" w:rsidRDefault="00170A4C" w:rsidP="00170A4C">
      <w:pPr>
        <w:pStyle w:val="a6"/>
        <w:spacing w:after="0" w:line="240" w:lineRule="auto"/>
        <w:jc w:val="both"/>
      </w:pPr>
      <w:r w:rsidRPr="00170A4C">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170A4C" w:rsidRPr="00170A4C" w:rsidRDefault="00170A4C" w:rsidP="00170A4C">
      <w:pPr>
        <w:pStyle w:val="a6"/>
        <w:tabs>
          <w:tab w:val="left" w:pos="540"/>
        </w:tabs>
        <w:spacing w:after="0" w:line="240" w:lineRule="auto"/>
        <w:jc w:val="both"/>
        <w:rPr>
          <w:color w:val="000000"/>
        </w:rPr>
      </w:pPr>
      <w:r w:rsidRPr="00170A4C">
        <w:rPr>
          <w:b/>
          <w:color w:val="000000"/>
        </w:rPr>
        <w:t>5.3.</w:t>
      </w:r>
      <w:r w:rsidRPr="00170A4C">
        <w:rPr>
          <w:color w:val="000000"/>
        </w:rPr>
        <w:t xml:space="preserve"> Подрядчик вправе:</w:t>
      </w:r>
    </w:p>
    <w:p w:rsidR="00170A4C" w:rsidRPr="00170A4C" w:rsidRDefault="00170A4C" w:rsidP="00170A4C">
      <w:pPr>
        <w:spacing w:after="0" w:line="240" w:lineRule="auto"/>
        <w:jc w:val="both"/>
        <w:rPr>
          <w:color w:val="000000"/>
        </w:rPr>
      </w:pPr>
      <w:r w:rsidRPr="00170A4C">
        <w:rPr>
          <w:color w:val="000000"/>
        </w:rPr>
        <w:t>- самостоятельно выбирать численность необходимого персонала;</w:t>
      </w:r>
    </w:p>
    <w:p w:rsidR="00170A4C" w:rsidRPr="00170A4C" w:rsidRDefault="00170A4C" w:rsidP="00170A4C">
      <w:pPr>
        <w:pStyle w:val="Web"/>
        <w:spacing w:before="0" w:beforeAutospacing="0" w:after="0" w:afterAutospacing="0"/>
        <w:jc w:val="both"/>
        <w:rPr>
          <w:color w:val="000000"/>
        </w:rPr>
      </w:pPr>
      <w:r w:rsidRPr="00170A4C">
        <w:rPr>
          <w:color w:val="000000"/>
        </w:rPr>
        <w:t xml:space="preserve">- привлекать субподрядные организации, за действия которых Подрядчик несет ответственность, как </w:t>
      </w:r>
      <w:proofErr w:type="gramStart"/>
      <w:r w:rsidRPr="00170A4C">
        <w:rPr>
          <w:color w:val="000000"/>
        </w:rPr>
        <w:t>за</w:t>
      </w:r>
      <w:proofErr w:type="gramEnd"/>
      <w:r w:rsidRPr="00170A4C">
        <w:rPr>
          <w:color w:val="000000"/>
        </w:rPr>
        <w:t xml:space="preserve"> свои. Привлечение субподрядных организаций рекомендуется согласовывать с Заказчиком.</w:t>
      </w:r>
    </w:p>
    <w:p w:rsidR="00170A4C" w:rsidRPr="00170A4C" w:rsidRDefault="00170A4C" w:rsidP="00170A4C">
      <w:pPr>
        <w:pStyle w:val="a6"/>
        <w:tabs>
          <w:tab w:val="left" w:pos="540"/>
        </w:tabs>
        <w:spacing w:after="0" w:line="240" w:lineRule="auto"/>
        <w:jc w:val="both"/>
        <w:rPr>
          <w:color w:val="000000"/>
        </w:rPr>
      </w:pPr>
      <w:r w:rsidRPr="00170A4C">
        <w:rPr>
          <w:b/>
          <w:color w:val="000000"/>
        </w:rPr>
        <w:t>5.4.</w:t>
      </w:r>
      <w:r w:rsidRPr="00170A4C">
        <w:rPr>
          <w:color w:val="000000"/>
        </w:rPr>
        <w:t xml:space="preserve"> Подрядчик обязан: </w:t>
      </w:r>
    </w:p>
    <w:p w:rsidR="00170A4C" w:rsidRPr="00170A4C" w:rsidRDefault="00170A4C" w:rsidP="00170A4C">
      <w:pPr>
        <w:pStyle w:val="a6"/>
        <w:spacing w:after="0" w:line="240" w:lineRule="auto"/>
        <w:jc w:val="both"/>
      </w:pPr>
      <w:r w:rsidRPr="00170A4C">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70A4C" w:rsidRPr="00170A4C" w:rsidRDefault="00170A4C" w:rsidP="00170A4C">
      <w:pPr>
        <w:spacing w:after="0" w:line="240" w:lineRule="auto"/>
        <w:jc w:val="both"/>
      </w:pPr>
      <w:proofErr w:type="gramStart"/>
      <w:r w:rsidRPr="00170A4C">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170A4C" w:rsidRPr="00170A4C" w:rsidRDefault="00170A4C" w:rsidP="00170A4C">
      <w:pPr>
        <w:pStyle w:val="a6"/>
        <w:tabs>
          <w:tab w:val="left" w:pos="540"/>
        </w:tabs>
        <w:spacing w:after="0" w:line="240" w:lineRule="auto"/>
        <w:ind w:firstLine="13"/>
        <w:jc w:val="both"/>
      </w:pPr>
      <w:r w:rsidRPr="00170A4C">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170A4C" w:rsidRPr="00170A4C" w:rsidRDefault="00170A4C" w:rsidP="00170A4C">
      <w:pPr>
        <w:pStyle w:val="a6"/>
        <w:tabs>
          <w:tab w:val="left" w:pos="540"/>
        </w:tabs>
        <w:autoSpaceDE w:val="0"/>
        <w:autoSpaceDN w:val="0"/>
        <w:adjustRightInd w:val="0"/>
        <w:spacing w:after="0" w:line="240" w:lineRule="auto"/>
        <w:jc w:val="both"/>
        <w:rPr>
          <w:lang w:eastAsia="ru-RU"/>
        </w:rPr>
      </w:pPr>
      <w:r w:rsidRPr="00170A4C">
        <w:rPr>
          <w:lang w:eastAsia="ru-RU"/>
        </w:rPr>
        <w:t>- перед началом производства работ по установке и замене пешеходных ограждений, в целях сохранения единства архитектурного облика улиц города, согласовать вид ограждений с Заказчиком;</w:t>
      </w:r>
    </w:p>
    <w:p w:rsidR="00170A4C" w:rsidRPr="00170A4C" w:rsidRDefault="00170A4C" w:rsidP="00170A4C">
      <w:pPr>
        <w:pStyle w:val="a6"/>
        <w:tabs>
          <w:tab w:val="left" w:pos="540"/>
        </w:tabs>
        <w:spacing w:after="0" w:line="240" w:lineRule="auto"/>
        <w:ind w:firstLine="13"/>
        <w:jc w:val="both"/>
      </w:pPr>
      <w:r w:rsidRPr="00170A4C">
        <w:rPr>
          <w:color w:val="000000"/>
          <w:lang w:eastAsia="ru-RU"/>
        </w:rPr>
        <w:t xml:space="preserve">- восстановить или заменить поврежденные элементы ограждений на магистральных улицах в течение 2 суток после обнаружения дефектов, на улицах местного значения – в течение 5 суток; </w:t>
      </w:r>
    </w:p>
    <w:p w:rsidR="00170A4C" w:rsidRPr="00170A4C" w:rsidRDefault="00170A4C" w:rsidP="00170A4C">
      <w:pPr>
        <w:pStyle w:val="a6"/>
        <w:tabs>
          <w:tab w:val="left" w:pos="540"/>
        </w:tabs>
        <w:spacing w:after="0" w:line="240" w:lineRule="auto"/>
        <w:ind w:firstLine="13"/>
        <w:jc w:val="both"/>
      </w:pPr>
      <w:r w:rsidRPr="00170A4C">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70A4C" w:rsidRPr="00170A4C" w:rsidRDefault="00170A4C" w:rsidP="00170A4C">
      <w:pPr>
        <w:pStyle w:val="a6"/>
        <w:tabs>
          <w:tab w:val="left" w:pos="540"/>
        </w:tabs>
        <w:spacing w:after="0" w:line="240" w:lineRule="auto"/>
        <w:ind w:firstLine="13"/>
        <w:jc w:val="both"/>
      </w:pPr>
      <w:r w:rsidRPr="00170A4C">
        <w:t xml:space="preserve">- согласовать с </w:t>
      </w:r>
      <w:r w:rsidRPr="00170A4C">
        <w:rPr>
          <w:color w:val="000000"/>
        </w:rPr>
        <w:t>ОГИБДД УМВД России по городу Иваново</w:t>
      </w:r>
      <w:r w:rsidRPr="00170A4C">
        <w:t xml:space="preserve">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170A4C" w:rsidRPr="00170A4C" w:rsidRDefault="00170A4C" w:rsidP="00170A4C">
      <w:pPr>
        <w:pStyle w:val="a6"/>
        <w:tabs>
          <w:tab w:val="left" w:pos="540"/>
        </w:tabs>
        <w:spacing w:after="0" w:line="240" w:lineRule="auto"/>
        <w:ind w:firstLine="13"/>
        <w:jc w:val="both"/>
        <w:rPr>
          <w:rFonts w:cs="Times New Roman"/>
        </w:rPr>
      </w:pPr>
      <w:r w:rsidRPr="00170A4C">
        <w:t xml:space="preserve">- </w:t>
      </w:r>
      <w:r w:rsidRPr="00170A4C">
        <w:rPr>
          <w:rFonts w:cs="Times New Roman"/>
        </w:rPr>
        <w:t>самостоятельно выявлять дефекты пешеходных ограждений, влияющие на безопасность дорожного движения, о чем уведомлять Заказчика и согласовывать с ним объем восстановительных работ;</w:t>
      </w:r>
    </w:p>
    <w:p w:rsidR="00170A4C" w:rsidRPr="00170A4C" w:rsidRDefault="00170A4C" w:rsidP="00170A4C">
      <w:pPr>
        <w:pStyle w:val="afe"/>
        <w:ind w:firstLine="13"/>
        <w:rPr>
          <w:rFonts w:ascii="Times New Roman" w:hAnsi="Times New Roman"/>
          <w:color w:val="000000"/>
          <w:szCs w:val="24"/>
        </w:rPr>
      </w:pPr>
      <w:r w:rsidRPr="00170A4C">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170A4C" w:rsidRPr="00170A4C" w:rsidRDefault="00170A4C" w:rsidP="00170A4C">
      <w:pPr>
        <w:pStyle w:val="a6"/>
        <w:spacing w:after="0" w:line="240" w:lineRule="auto"/>
        <w:ind w:firstLine="13"/>
        <w:jc w:val="both"/>
        <w:rPr>
          <w:color w:val="000000"/>
        </w:rPr>
      </w:pPr>
      <w:r w:rsidRPr="00170A4C">
        <w:rPr>
          <w:rFonts w:cs="Times New Roman"/>
          <w:color w:val="000000"/>
        </w:rPr>
        <w:t>- оперативно</w:t>
      </w:r>
      <w:r w:rsidRPr="00170A4C">
        <w:rPr>
          <w:color w:val="000000"/>
        </w:rPr>
        <w:t xml:space="preserve"> предоставлять Заказчику требуемую информацию, непосредственно связанную с вопросами объемов и качества выполняемых работ;</w:t>
      </w:r>
    </w:p>
    <w:p w:rsidR="00170A4C" w:rsidRPr="00170A4C" w:rsidRDefault="00170A4C" w:rsidP="00170A4C">
      <w:pPr>
        <w:pStyle w:val="a6"/>
        <w:keepNext/>
        <w:tabs>
          <w:tab w:val="left" w:pos="0"/>
        </w:tabs>
        <w:spacing w:after="0" w:line="240" w:lineRule="auto"/>
        <w:jc w:val="both"/>
        <w:rPr>
          <w:color w:val="000000"/>
        </w:rPr>
      </w:pPr>
      <w:r w:rsidRPr="00170A4C">
        <w:rPr>
          <w:color w:val="000000"/>
        </w:rPr>
        <w:t>- в случае приостановки работ по любой причине уведомить Заказчика в течение 24 часов;</w:t>
      </w:r>
    </w:p>
    <w:p w:rsidR="00170A4C" w:rsidRPr="00170A4C" w:rsidRDefault="00170A4C" w:rsidP="00170A4C">
      <w:pPr>
        <w:spacing w:after="0" w:line="240" w:lineRule="auto"/>
        <w:jc w:val="both"/>
        <w:rPr>
          <w:color w:val="000000"/>
        </w:rPr>
      </w:pPr>
      <w:r w:rsidRPr="00170A4C">
        <w:rPr>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170A4C" w:rsidRPr="00170A4C" w:rsidRDefault="00170A4C" w:rsidP="00170A4C">
      <w:pPr>
        <w:tabs>
          <w:tab w:val="left" w:pos="0"/>
        </w:tabs>
        <w:spacing w:after="0" w:line="240" w:lineRule="auto"/>
        <w:jc w:val="both"/>
        <w:rPr>
          <w:color w:val="000000"/>
        </w:rPr>
      </w:pPr>
      <w:r w:rsidRPr="00170A4C">
        <w:rPr>
          <w:color w:val="000000"/>
        </w:rPr>
        <w:lastRenderedPageBreak/>
        <w:t xml:space="preserve">-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w:t>
      </w:r>
      <w:proofErr w:type="gramStart"/>
      <w:r w:rsidRPr="00170A4C">
        <w:rPr>
          <w:color w:val="000000"/>
        </w:rPr>
        <w:t>Отказ от подписания акта не освобождает Подрядчика от ответственности за качество выполненных работ и нарушения сроков их выполнения;</w:t>
      </w:r>
      <w:proofErr w:type="gramEnd"/>
    </w:p>
    <w:p w:rsidR="00170A4C" w:rsidRPr="00170A4C" w:rsidRDefault="00170A4C" w:rsidP="00170A4C">
      <w:pPr>
        <w:spacing w:after="0" w:line="240" w:lineRule="auto"/>
        <w:jc w:val="both"/>
      </w:pPr>
      <w:r w:rsidRPr="00170A4C">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170A4C" w:rsidRPr="00170A4C" w:rsidRDefault="00170A4C" w:rsidP="00170A4C">
      <w:pPr>
        <w:autoSpaceDE w:val="0"/>
        <w:autoSpaceDN w:val="0"/>
        <w:adjustRightInd w:val="0"/>
        <w:spacing w:after="0" w:line="240" w:lineRule="auto"/>
        <w:jc w:val="both"/>
        <w:rPr>
          <w:color w:val="000000"/>
          <w:lang w:eastAsia="ru-RU"/>
        </w:rPr>
      </w:pPr>
      <w:r w:rsidRPr="00170A4C">
        <w:rPr>
          <w:color w:val="000000"/>
          <w:lang w:eastAsia="ru-RU"/>
        </w:rPr>
        <w:t>- обеспечить соблюдение требований санитарных правил в процессе производства и завершения работ;</w:t>
      </w:r>
    </w:p>
    <w:p w:rsidR="00170A4C" w:rsidRPr="00170A4C" w:rsidRDefault="00170A4C" w:rsidP="00170A4C">
      <w:pPr>
        <w:spacing w:after="0" w:line="240" w:lineRule="auto"/>
        <w:jc w:val="both"/>
        <w:rPr>
          <w:color w:val="000000"/>
        </w:rPr>
      </w:pPr>
      <w:r w:rsidRPr="00170A4C">
        <w:rPr>
          <w:color w:val="000000"/>
        </w:rPr>
        <w:t>- сдавать Заказчику завершенные объекты по установке пешеходных ограждений по акту приемочной комиссии;</w:t>
      </w:r>
    </w:p>
    <w:p w:rsidR="00170A4C" w:rsidRPr="00170A4C" w:rsidRDefault="00170A4C" w:rsidP="00170A4C">
      <w:pPr>
        <w:autoSpaceDE w:val="0"/>
        <w:autoSpaceDN w:val="0"/>
        <w:adjustRightInd w:val="0"/>
        <w:spacing w:after="0" w:line="240" w:lineRule="auto"/>
        <w:jc w:val="both"/>
        <w:rPr>
          <w:color w:val="000000"/>
          <w:lang w:eastAsia="ru-RU"/>
        </w:rPr>
      </w:pPr>
      <w:r w:rsidRPr="00170A4C">
        <w:rPr>
          <w:color w:val="000000"/>
        </w:rPr>
        <w:t>- выдать гарантийный паспорт на выполненные работы в соответствии с п.7.2. настоящего контракта;</w:t>
      </w:r>
    </w:p>
    <w:p w:rsidR="00170A4C" w:rsidRPr="00170A4C" w:rsidRDefault="00170A4C" w:rsidP="00170A4C">
      <w:pPr>
        <w:pStyle w:val="a6"/>
        <w:tabs>
          <w:tab w:val="left" w:pos="540"/>
        </w:tabs>
        <w:spacing w:after="0" w:line="240" w:lineRule="auto"/>
        <w:jc w:val="both"/>
        <w:rPr>
          <w:color w:val="000000"/>
        </w:rPr>
      </w:pPr>
      <w:r w:rsidRPr="00170A4C">
        <w:rPr>
          <w:color w:val="000000"/>
        </w:rPr>
        <w:t>- предоставлять на утверждение Заказчику акты о приемке выполненных работ (Форма № КС-2);</w:t>
      </w:r>
    </w:p>
    <w:p w:rsidR="00170A4C" w:rsidRPr="00170A4C" w:rsidRDefault="00170A4C" w:rsidP="00170A4C">
      <w:pPr>
        <w:pStyle w:val="af1"/>
        <w:tabs>
          <w:tab w:val="left" w:pos="0"/>
        </w:tabs>
      </w:pPr>
      <w:r w:rsidRPr="00170A4C">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170A4C" w:rsidRPr="00170A4C" w:rsidRDefault="00170A4C" w:rsidP="00170A4C">
      <w:pPr>
        <w:pStyle w:val="af1"/>
        <w:tabs>
          <w:tab w:val="left" w:pos="0"/>
        </w:tabs>
      </w:pPr>
    </w:p>
    <w:p w:rsidR="00170A4C" w:rsidRPr="00170A4C" w:rsidRDefault="00170A4C" w:rsidP="00170A4C">
      <w:pPr>
        <w:pStyle w:val="a6"/>
        <w:spacing w:after="0" w:line="240" w:lineRule="auto"/>
        <w:jc w:val="center"/>
      </w:pPr>
      <w:r w:rsidRPr="00170A4C">
        <w:rPr>
          <w:b/>
        </w:rPr>
        <w:t>6. ОТВЕТСТВЕННОСТЬ СТОРОН</w:t>
      </w:r>
    </w:p>
    <w:p w:rsidR="00170A4C" w:rsidRPr="00170A4C" w:rsidRDefault="00170A4C" w:rsidP="00170A4C">
      <w:pPr>
        <w:pStyle w:val="a6"/>
        <w:spacing w:after="0" w:line="240" w:lineRule="auto"/>
        <w:jc w:val="both"/>
      </w:pPr>
      <w:r w:rsidRPr="00170A4C">
        <w:rPr>
          <w:b/>
        </w:rPr>
        <w:t xml:space="preserve">6.1. </w:t>
      </w:r>
      <w:r w:rsidRPr="00170A4C">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170A4C" w:rsidRPr="00170A4C" w:rsidRDefault="00170A4C" w:rsidP="00170A4C">
      <w:pPr>
        <w:pStyle w:val="a6"/>
        <w:spacing w:after="0" w:line="240" w:lineRule="auto"/>
        <w:jc w:val="both"/>
      </w:pPr>
      <w:r w:rsidRPr="00170A4C">
        <w:rPr>
          <w:b/>
        </w:rPr>
        <w:t>6.2.</w:t>
      </w:r>
      <w:r w:rsidRPr="00170A4C">
        <w:t xml:space="preserve"> Неустойка (штраф, пени) по контракту выплачивается только на основании письменного требования (Претензии) Стороны.</w:t>
      </w:r>
    </w:p>
    <w:p w:rsidR="00170A4C" w:rsidRPr="00170A4C" w:rsidRDefault="00170A4C" w:rsidP="00170A4C">
      <w:pPr>
        <w:pStyle w:val="a6"/>
        <w:spacing w:after="0" w:line="240" w:lineRule="auto"/>
        <w:jc w:val="both"/>
      </w:pPr>
      <w:r w:rsidRPr="00170A4C">
        <w:rPr>
          <w:b/>
        </w:rPr>
        <w:t>6.3.</w:t>
      </w:r>
      <w:r w:rsidRPr="00170A4C">
        <w:t xml:space="preserve"> Ответственность Заказчика:</w:t>
      </w:r>
    </w:p>
    <w:p w:rsidR="00170A4C" w:rsidRPr="00170A4C" w:rsidRDefault="00170A4C" w:rsidP="00D00C2F">
      <w:pPr>
        <w:pStyle w:val="a6"/>
        <w:spacing w:after="0" w:line="240" w:lineRule="auto"/>
        <w:jc w:val="both"/>
      </w:pPr>
      <w:r w:rsidRPr="00170A4C">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70A4C" w:rsidRPr="00170A4C" w:rsidRDefault="00170A4C" w:rsidP="00D00C2F">
      <w:pPr>
        <w:pStyle w:val="a6"/>
        <w:spacing w:after="0" w:line="240" w:lineRule="auto"/>
        <w:jc w:val="both"/>
      </w:pPr>
      <w:proofErr w:type="gramStart"/>
      <w:r w:rsidRPr="00170A4C">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70A4C">
        <w:t xml:space="preserve"> контрактом, утвержденные Постановлением Правительства РФ от 25.11.2013 № 1063).</w:t>
      </w:r>
    </w:p>
    <w:p w:rsidR="00170A4C" w:rsidRPr="00170A4C" w:rsidRDefault="00170A4C" w:rsidP="00170A4C">
      <w:pPr>
        <w:pStyle w:val="a6"/>
        <w:spacing w:after="0" w:line="240" w:lineRule="auto"/>
        <w:jc w:val="both"/>
      </w:pPr>
      <w:r w:rsidRPr="00170A4C">
        <w:rPr>
          <w:b/>
        </w:rPr>
        <w:t xml:space="preserve">6.4. </w:t>
      </w:r>
      <w:r w:rsidRPr="00170A4C">
        <w:t>Ответственность Подрядчика:</w:t>
      </w:r>
    </w:p>
    <w:p w:rsidR="00170A4C" w:rsidRPr="00170A4C" w:rsidRDefault="00170A4C" w:rsidP="00D00C2F">
      <w:pPr>
        <w:spacing w:after="0" w:line="240" w:lineRule="auto"/>
        <w:jc w:val="both"/>
      </w:pPr>
      <w:proofErr w:type="gramStart"/>
      <w:r w:rsidRPr="00170A4C">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170A4C">
        <w:t xml:space="preserve"> </w:t>
      </w:r>
      <w:proofErr w:type="gramStart"/>
      <w:r w:rsidRPr="00170A4C">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70A4C" w:rsidRPr="00170A4C" w:rsidRDefault="00170A4C" w:rsidP="00D00C2F">
      <w:pPr>
        <w:spacing w:after="0" w:line="240" w:lineRule="auto"/>
        <w:jc w:val="both"/>
      </w:pPr>
      <w:r w:rsidRPr="00170A4C">
        <w:t xml:space="preserve">- за нарушение условий контракта Подрядчиком, за неисполнение или ненадлежащее </w:t>
      </w:r>
      <w:r w:rsidRPr="00170A4C">
        <w:lastRenderedPageBreak/>
        <w:t>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170A4C" w:rsidRPr="00170A4C" w:rsidRDefault="00170A4C" w:rsidP="00170A4C">
      <w:pPr>
        <w:pStyle w:val="a6"/>
        <w:spacing w:after="0" w:line="240" w:lineRule="auto"/>
        <w:jc w:val="both"/>
      </w:pPr>
      <w:r w:rsidRPr="00170A4C">
        <w:rPr>
          <w:b/>
        </w:rPr>
        <w:t>6.5.</w:t>
      </w:r>
      <w:r w:rsidRPr="00170A4C">
        <w:t xml:space="preserve"> Неустойка (штраф, пени) перечисля</w:t>
      </w:r>
      <w:r>
        <w:t>е</w:t>
      </w:r>
      <w:r w:rsidRPr="00170A4C">
        <w:t xml:space="preserve">тся </w:t>
      </w:r>
      <w:r w:rsidRPr="00170A4C">
        <w:rPr>
          <w:bCs/>
        </w:rPr>
        <w:t>Сторонами</w:t>
      </w:r>
      <w:r w:rsidRPr="00170A4C">
        <w:t xml:space="preserve"> в течение 10 дней с момента выставления соответствующей претензии на расчетный счет </w:t>
      </w:r>
      <w:r w:rsidRPr="00170A4C">
        <w:rPr>
          <w:bCs/>
        </w:rPr>
        <w:t>Стороны</w:t>
      </w:r>
      <w:r w:rsidRPr="00170A4C">
        <w:t>, указанный в претензии. Уплата неустойки не освобождает Стороны от выполнения своих обязательств в натуре.</w:t>
      </w:r>
    </w:p>
    <w:p w:rsidR="00170A4C" w:rsidRPr="00170A4C" w:rsidRDefault="00170A4C" w:rsidP="00170A4C">
      <w:pPr>
        <w:pStyle w:val="a6"/>
        <w:spacing w:after="0" w:line="240" w:lineRule="auto"/>
        <w:jc w:val="both"/>
      </w:pPr>
      <w:r w:rsidRPr="00170A4C">
        <w:rPr>
          <w:b/>
        </w:rPr>
        <w:t xml:space="preserve">6.6. </w:t>
      </w:r>
      <w:r w:rsidRPr="00170A4C">
        <w:t>Подрядчик</w:t>
      </w:r>
      <w:r w:rsidRPr="00170A4C">
        <w:rPr>
          <w:b/>
        </w:rPr>
        <w:t xml:space="preserve"> </w:t>
      </w:r>
      <w:r w:rsidRPr="00170A4C">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70A4C" w:rsidRPr="00170A4C" w:rsidRDefault="00170A4C" w:rsidP="00170A4C">
      <w:pPr>
        <w:spacing w:after="0" w:line="240" w:lineRule="auto"/>
        <w:jc w:val="both"/>
      </w:pPr>
      <w:r w:rsidRPr="00170A4C">
        <w:rPr>
          <w:b/>
          <w:color w:val="000000"/>
        </w:rPr>
        <w:t>6.7.</w:t>
      </w:r>
      <w:r w:rsidRPr="00170A4C">
        <w:rPr>
          <w:color w:val="000000"/>
        </w:rPr>
        <w:t xml:space="preserve"> </w:t>
      </w:r>
      <w:r w:rsidRPr="00170A4C">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170A4C" w:rsidRPr="00170A4C" w:rsidRDefault="00170A4C" w:rsidP="00170A4C">
      <w:pPr>
        <w:spacing w:after="0" w:line="240" w:lineRule="auto"/>
        <w:jc w:val="both"/>
        <w:rPr>
          <w:color w:val="000000"/>
        </w:rPr>
      </w:pPr>
      <w:r w:rsidRPr="00170A4C">
        <w:rPr>
          <w:b/>
        </w:rPr>
        <w:t>6.8.</w:t>
      </w:r>
      <w:r w:rsidRPr="00170A4C">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70A4C" w:rsidRPr="00170A4C" w:rsidRDefault="00170A4C" w:rsidP="00170A4C">
      <w:pPr>
        <w:spacing w:after="0" w:line="240" w:lineRule="auto"/>
        <w:jc w:val="both"/>
        <w:rPr>
          <w:b/>
          <w:color w:val="000000"/>
        </w:rPr>
      </w:pPr>
    </w:p>
    <w:p w:rsidR="00170A4C" w:rsidRPr="00170A4C" w:rsidRDefault="00170A4C" w:rsidP="00170A4C">
      <w:pPr>
        <w:spacing w:after="0" w:line="240" w:lineRule="auto"/>
        <w:jc w:val="center"/>
        <w:rPr>
          <w:b/>
          <w:color w:val="000000"/>
        </w:rPr>
      </w:pPr>
      <w:r w:rsidRPr="00170A4C">
        <w:rPr>
          <w:b/>
          <w:color w:val="000000"/>
        </w:rPr>
        <w:t>7. ГАРАНТИИ</w:t>
      </w:r>
    </w:p>
    <w:p w:rsidR="00170A4C" w:rsidRPr="00170A4C" w:rsidRDefault="00170A4C" w:rsidP="00170A4C">
      <w:pPr>
        <w:spacing w:after="0" w:line="240" w:lineRule="auto"/>
        <w:jc w:val="both"/>
        <w:rPr>
          <w:color w:val="000000"/>
        </w:rPr>
      </w:pPr>
      <w:r w:rsidRPr="00170A4C">
        <w:rPr>
          <w:b/>
          <w:color w:val="000000"/>
        </w:rPr>
        <w:t xml:space="preserve">7.1. </w:t>
      </w:r>
      <w:r w:rsidRPr="00170A4C">
        <w:rPr>
          <w:color w:val="000000"/>
        </w:rPr>
        <w:t>Гарантии качества распространяются на все работы, выполненные Подрядчиком и субподрядчиками по настоящему контракту.</w:t>
      </w:r>
    </w:p>
    <w:p w:rsidR="00170A4C" w:rsidRPr="00170A4C" w:rsidRDefault="00170A4C" w:rsidP="00170A4C">
      <w:pPr>
        <w:spacing w:after="0" w:line="240" w:lineRule="auto"/>
        <w:jc w:val="both"/>
        <w:rPr>
          <w:color w:val="000000"/>
        </w:rPr>
      </w:pPr>
      <w:r w:rsidRPr="00170A4C">
        <w:rPr>
          <w:b/>
        </w:rPr>
        <w:t>7.2.</w:t>
      </w:r>
      <w:r w:rsidRPr="00170A4C">
        <w:t xml:space="preserve"> Гарантийный срок на выполненные работы </w:t>
      </w:r>
      <w:proofErr w:type="gramStart"/>
      <w:r w:rsidRPr="00170A4C">
        <w:t>по</w:t>
      </w:r>
      <w:proofErr w:type="gramEnd"/>
      <w:r w:rsidRPr="00170A4C">
        <w:rPr>
          <w:color w:val="000000"/>
        </w:rPr>
        <w:t>:</w:t>
      </w:r>
    </w:p>
    <w:p w:rsidR="00170A4C" w:rsidRPr="00170A4C" w:rsidRDefault="00170A4C" w:rsidP="00170A4C">
      <w:pPr>
        <w:spacing w:after="0" w:line="240" w:lineRule="auto"/>
        <w:jc w:val="both"/>
      </w:pPr>
      <w:r w:rsidRPr="00170A4C">
        <w:t>- установке и замене пешеходных ограждений – 2 (Два) года;</w:t>
      </w:r>
    </w:p>
    <w:p w:rsidR="00170A4C" w:rsidRPr="00170A4C" w:rsidRDefault="00170A4C" w:rsidP="00170A4C">
      <w:pPr>
        <w:spacing w:after="0" w:line="240" w:lineRule="auto"/>
        <w:jc w:val="both"/>
        <w:rPr>
          <w:color w:val="000000"/>
        </w:rPr>
      </w:pPr>
      <w:r w:rsidRPr="00170A4C">
        <w:t>- окрашенным элементам -1 (Один) год.</w:t>
      </w:r>
    </w:p>
    <w:p w:rsidR="00170A4C" w:rsidRPr="00170A4C" w:rsidRDefault="00170A4C" w:rsidP="00170A4C">
      <w:pPr>
        <w:spacing w:after="0" w:line="240" w:lineRule="auto"/>
        <w:jc w:val="both"/>
        <w:rPr>
          <w:color w:val="000000"/>
        </w:rPr>
      </w:pPr>
      <w:r w:rsidRPr="00170A4C">
        <w:rPr>
          <w:color w:val="000000"/>
        </w:rPr>
        <w:t>Гарантийный срок начинается с момента подписания акта приемочной комиссией по каждому объекту. Гарантийные обязательства оформляются в виде паспорта в составе исполнительной документации.</w:t>
      </w:r>
    </w:p>
    <w:p w:rsidR="00170A4C" w:rsidRPr="00170A4C" w:rsidRDefault="00170A4C" w:rsidP="00170A4C">
      <w:pPr>
        <w:spacing w:after="0" w:line="240" w:lineRule="auto"/>
        <w:jc w:val="both"/>
        <w:rPr>
          <w:color w:val="000000"/>
        </w:rPr>
      </w:pPr>
      <w:r w:rsidRPr="00170A4C">
        <w:rPr>
          <w:b/>
          <w:color w:val="000000"/>
        </w:rPr>
        <w:t>7.3.</w:t>
      </w:r>
      <w:r w:rsidRPr="00170A4C">
        <w:rPr>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170A4C">
        <w:rPr>
          <w:color w:val="000000"/>
        </w:rPr>
        <w:t>ств дл</w:t>
      </w:r>
      <w:proofErr w:type="gramEnd"/>
      <w:r w:rsidRPr="00170A4C">
        <w:rPr>
          <w:color w:val="000000"/>
        </w:rPr>
        <w:t xml:space="preserve">я согласования порядка и сроков их устранения. </w:t>
      </w:r>
    </w:p>
    <w:p w:rsidR="00170A4C" w:rsidRPr="00170A4C" w:rsidRDefault="00170A4C" w:rsidP="00170A4C">
      <w:pPr>
        <w:spacing w:after="0" w:line="240" w:lineRule="auto"/>
        <w:jc w:val="both"/>
        <w:rPr>
          <w:color w:val="000000"/>
        </w:rPr>
      </w:pPr>
      <w:r w:rsidRPr="00170A4C">
        <w:rPr>
          <w:b/>
          <w:color w:val="000000"/>
        </w:rPr>
        <w:t>7.4</w:t>
      </w:r>
      <w:r w:rsidRPr="00170A4C">
        <w:rPr>
          <w:color w:val="000000"/>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170A4C" w:rsidRPr="00170A4C" w:rsidRDefault="00170A4C" w:rsidP="00170A4C">
      <w:pPr>
        <w:spacing w:after="0" w:line="240" w:lineRule="auto"/>
        <w:jc w:val="both"/>
        <w:rPr>
          <w:color w:val="000000"/>
        </w:rPr>
      </w:pPr>
      <w:r w:rsidRPr="00170A4C">
        <w:rPr>
          <w:b/>
          <w:color w:val="000000"/>
        </w:rPr>
        <w:t>7.5.</w:t>
      </w:r>
      <w:r w:rsidRPr="00170A4C">
        <w:rPr>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170A4C" w:rsidRPr="00170A4C" w:rsidRDefault="00170A4C" w:rsidP="00170A4C">
      <w:pPr>
        <w:spacing w:after="0" w:line="240" w:lineRule="auto"/>
        <w:jc w:val="both"/>
        <w:rPr>
          <w:color w:val="000000"/>
        </w:rPr>
      </w:pPr>
      <w:r w:rsidRPr="00170A4C">
        <w:rPr>
          <w:b/>
          <w:color w:val="000000"/>
        </w:rPr>
        <w:t>7.6.</w:t>
      </w:r>
      <w:r w:rsidRPr="00170A4C">
        <w:rPr>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170A4C" w:rsidRPr="00170A4C" w:rsidRDefault="00170A4C" w:rsidP="00170A4C">
      <w:pPr>
        <w:spacing w:after="0" w:line="240" w:lineRule="auto"/>
        <w:jc w:val="both"/>
        <w:rPr>
          <w:color w:val="000000"/>
        </w:rPr>
      </w:pPr>
      <w:r w:rsidRPr="00170A4C">
        <w:rPr>
          <w:b/>
          <w:bCs/>
          <w:color w:val="000000"/>
        </w:rPr>
        <w:t xml:space="preserve">7.7. </w:t>
      </w:r>
      <w:r w:rsidRPr="00170A4C">
        <w:rPr>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170A4C" w:rsidRPr="00170A4C" w:rsidRDefault="00170A4C" w:rsidP="00170A4C">
      <w:pPr>
        <w:spacing w:after="0" w:line="240" w:lineRule="auto"/>
        <w:jc w:val="center"/>
        <w:rPr>
          <w:b/>
          <w:caps/>
          <w:color w:val="000000"/>
        </w:rPr>
      </w:pPr>
    </w:p>
    <w:p w:rsidR="00170A4C" w:rsidRPr="00170A4C" w:rsidRDefault="00170A4C" w:rsidP="00170A4C">
      <w:pPr>
        <w:spacing w:after="0" w:line="240" w:lineRule="auto"/>
        <w:jc w:val="center"/>
        <w:rPr>
          <w:b/>
          <w:caps/>
        </w:rPr>
      </w:pPr>
      <w:r w:rsidRPr="00170A4C">
        <w:rPr>
          <w:b/>
          <w:caps/>
        </w:rPr>
        <w:t>8. Обстоятельства непреодолимой силы</w:t>
      </w:r>
    </w:p>
    <w:p w:rsidR="00170A4C" w:rsidRPr="00170A4C" w:rsidRDefault="00170A4C" w:rsidP="00170A4C">
      <w:pPr>
        <w:spacing w:after="0" w:line="240" w:lineRule="auto"/>
        <w:jc w:val="both"/>
      </w:pPr>
      <w:r w:rsidRPr="00170A4C">
        <w:rPr>
          <w:b/>
        </w:rPr>
        <w:t>8.1.</w:t>
      </w:r>
      <w:r w:rsidRPr="00170A4C">
        <w:t xml:space="preserve"> </w:t>
      </w:r>
      <w:proofErr w:type="gramStart"/>
      <w:r w:rsidRPr="00170A4C">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70A4C" w:rsidRPr="00170A4C" w:rsidRDefault="00170A4C" w:rsidP="00170A4C">
      <w:pPr>
        <w:spacing w:after="0" w:line="240" w:lineRule="auto"/>
        <w:jc w:val="both"/>
      </w:pPr>
      <w:r w:rsidRPr="00170A4C">
        <w:rPr>
          <w:b/>
        </w:rPr>
        <w:lastRenderedPageBreak/>
        <w:t>8.2.</w:t>
      </w:r>
      <w:r w:rsidRPr="00170A4C">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70A4C" w:rsidRPr="00170A4C" w:rsidRDefault="00170A4C" w:rsidP="00170A4C">
      <w:pPr>
        <w:spacing w:after="0" w:line="240" w:lineRule="auto"/>
        <w:jc w:val="both"/>
      </w:pPr>
      <w:r w:rsidRPr="00170A4C">
        <w:rPr>
          <w:b/>
        </w:rPr>
        <w:t>8.3.</w:t>
      </w:r>
      <w:r w:rsidRPr="00170A4C">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70A4C" w:rsidRPr="00170A4C" w:rsidRDefault="00170A4C" w:rsidP="00170A4C">
      <w:pPr>
        <w:pStyle w:val="a6"/>
        <w:spacing w:after="0" w:line="240" w:lineRule="auto"/>
        <w:jc w:val="both"/>
      </w:pPr>
    </w:p>
    <w:p w:rsidR="00170A4C" w:rsidRPr="00170A4C" w:rsidRDefault="00170A4C" w:rsidP="00170A4C">
      <w:pPr>
        <w:pStyle w:val="a6"/>
        <w:spacing w:after="0" w:line="240" w:lineRule="auto"/>
        <w:jc w:val="center"/>
        <w:rPr>
          <w:b/>
        </w:rPr>
      </w:pPr>
      <w:r w:rsidRPr="00170A4C">
        <w:rPr>
          <w:b/>
        </w:rPr>
        <w:t>9. СРОК ДЕЙСТВИЯ КОНТРАКТА</w:t>
      </w:r>
    </w:p>
    <w:p w:rsidR="00170A4C" w:rsidRPr="00170A4C" w:rsidRDefault="00170A4C" w:rsidP="00170A4C">
      <w:pPr>
        <w:spacing w:after="0" w:line="240" w:lineRule="auto"/>
        <w:jc w:val="both"/>
      </w:pPr>
      <w:r w:rsidRPr="00170A4C">
        <w:rPr>
          <w:b/>
        </w:rPr>
        <w:t xml:space="preserve">9.1. </w:t>
      </w:r>
      <w:r w:rsidRPr="00170A4C">
        <w:t>Настоящий контра</w:t>
      </w:r>
      <w:proofErr w:type="gramStart"/>
      <w:r w:rsidRPr="00170A4C">
        <w:t>кт вст</w:t>
      </w:r>
      <w:proofErr w:type="gramEnd"/>
      <w:r w:rsidRPr="00170A4C">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70A4C" w:rsidRPr="00170A4C" w:rsidRDefault="00170A4C" w:rsidP="00170A4C">
      <w:pPr>
        <w:pStyle w:val="a6"/>
        <w:spacing w:after="0" w:line="240" w:lineRule="auto"/>
        <w:jc w:val="both"/>
      </w:pPr>
      <w:r w:rsidRPr="00170A4C">
        <w:rPr>
          <w:b/>
        </w:rPr>
        <w:t>9.2.</w:t>
      </w:r>
      <w:r w:rsidRPr="00170A4C">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70A4C" w:rsidRPr="00170A4C" w:rsidRDefault="00170A4C" w:rsidP="00170A4C">
      <w:pPr>
        <w:pStyle w:val="a6"/>
        <w:spacing w:after="0" w:line="240" w:lineRule="auto"/>
        <w:jc w:val="both"/>
      </w:pPr>
    </w:p>
    <w:p w:rsidR="00170A4C" w:rsidRPr="00170A4C" w:rsidRDefault="00170A4C" w:rsidP="00170A4C">
      <w:pPr>
        <w:spacing w:after="0" w:line="240" w:lineRule="auto"/>
        <w:jc w:val="center"/>
        <w:rPr>
          <w:b/>
        </w:rPr>
      </w:pPr>
      <w:r w:rsidRPr="00170A4C">
        <w:rPr>
          <w:b/>
        </w:rPr>
        <w:t>10. ОСНОВАНИЯ И ПОРЯДОК ИЗМЕНЕНИЯ И РАСТОРЖЕНИЯ КОНТРАКТА</w:t>
      </w:r>
    </w:p>
    <w:p w:rsidR="00170A4C" w:rsidRPr="00170A4C" w:rsidRDefault="00170A4C" w:rsidP="00170A4C">
      <w:pPr>
        <w:spacing w:after="0" w:line="240" w:lineRule="auto"/>
        <w:jc w:val="both"/>
      </w:pPr>
      <w:r w:rsidRPr="00170A4C">
        <w:rPr>
          <w:b/>
        </w:rPr>
        <w:t>10.1.</w:t>
      </w:r>
      <w:r w:rsidRPr="00170A4C">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70A4C" w:rsidRPr="00170A4C" w:rsidRDefault="00170A4C" w:rsidP="00170A4C">
      <w:pPr>
        <w:spacing w:after="0" w:line="240" w:lineRule="auto"/>
        <w:jc w:val="both"/>
      </w:pPr>
      <w:r w:rsidRPr="00170A4C">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70A4C">
        <w:t>п.</w:t>
      </w:r>
      <w:proofErr w:type="gramStart"/>
      <w:r w:rsidRPr="00170A4C">
        <w:t>п</w:t>
      </w:r>
      <w:proofErr w:type="spellEnd"/>
      <w:r w:rsidRPr="00170A4C">
        <w:t>. б</w:t>
      </w:r>
      <w:proofErr w:type="gramEnd"/>
      <w:r w:rsidRPr="00170A4C">
        <w:t xml:space="preserve"> п.1 ч.1 ст. 95 Федерального закона от 05.04.2013 № 44-ФЗ;</w:t>
      </w:r>
    </w:p>
    <w:p w:rsidR="00170A4C" w:rsidRPr="00170A4C" w:rsidRDefault="00170A4C" w:rsidP="00170A4C">
      <w:pPr>
        <w:spacing w:after="0" w:line="240" w:lineRule="auto"/>
        <w:jc w:val="both"/>
      </w:pPr>
      <w:r w:rsidRPr="00170A4C">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70A4C" w:rsidRPr="00170A4C" w:rsidRDefault="00170A4C" w:rsidP="00170A4C">
      <w:pPr>
        <w:spacing w:after="0" w:line="240" w:lineRule="auto"/>
        <w:jc w:val="both"/>
        <w:outlineLvl w:val="0"/>
        <w:rPr>
          <w:highlight w:val="yellow"/>
        </w:rPr>
      </w:pPr>
      <w:r w:rsidRPr="00170A4C">
        <w:rPr>
          <w:b/>
        </w:rPr>
        <w:t>10.2</w:t>
      </w:r>
      <w:r w:rsidRPr="00170A4C">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70A4C" w:rsidRPr="00170A4C" w:rsidRDefault="00170A4C" w:rsidP="00170A4C">
      <w:pPr>
        <w:tabs>
          <w:tab w:val="num" w:pos="540"/>
        </w:tabs>
        <w:spacing w:after="0" w:line="240" w:lineRule="auto"/>
        <w:ind w:firstLine="709"/>
        <w:jc w:val="both"/>
      </w:pPr>
      <w:r w:rsidRPr="00170A4C">
        <w:t xml:space="preserve">Расторжение </w:t>
      </w:r>
      <w:r w:rsidRPr="00170A4C">
        <w:rPr>
          <w:rFonts w:eastAsia="Calibri"/>
          <w:lang w:eastAsia="en-US"/>
        </w:rPr>
        <w:t>Контракта</w:t>
      </w:r>
      <w:r w:rsidRPr="00170A4C">
        <w:t xml:space="preserve"> в связи с односторонним отказом Стороны от исполнения </w:t>
      </w:r>
      <w:r w:rsidRPr="00170A4C">
        <w:rPr>
          <w:rFonts w:eastAsia="Calibri"/>
          <w:lang w:eastAsia="en-US"/>
        </w:rPr>
        <w:t xml:space="preserve">Контракта </w:t>
      </w:r>
      <w:r w:rsidRPr="00170A4C">
        <w:t>осуществляется в порядке, установленном статьей 95 Федерально</w:t>
      </w:r>
      <w:r>
        <w:t>го закона от 05.04.2013 № 44-ФЗ</w:t>
      </w:r>
      <w:r w:rsidRPr="00170A4C">
        <w:t>.</w:t>
      </w:r>
    </w:p>
    <w:p w:rsidR="00170A4C" w:rsidRPr="00170A4C" w:rsidRDefault="00170A4C" w:rsidP="00170A4C">
      <w:pPr>
        <w:spacing w:after="0" w:line="240" w:lineRule="auto"/>
        <w:jc w:val="both"/>
      </w:pPr>
      <w:r w:rsidRPr="00170A4C">
        <w:rPr>
          <w:b/>
        </w:rPr>
        <w:t>10.3.</w:t>
      </w:r>
      <w:r w:rsidRPr="00170A4C">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70A4C" w:rsidRDefault="00170A4C" w:rsidP="00170A4C">
      <w:pPr>
        <w:spacing w:after="0" w:line="240" w:lineRule="auto"/>
        <w:jc w:val="both"/>
      </w:pPr>
      <w:r w:rsidRPr="00170A4C">
        <w:rPr>
          <w:b/>
        </w:rPr>
        <w:t xml:space="preserve">10.4. </w:t>
      </w:r>
      <w:r w:rsidRPr="00170A4C">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170A4C">
        <w:t>с даты</w:t>
      </w:r>
      <w:proofErr w:type="gramEnd"/>
      <w:r w:rsidRPr="00170A4C">
        <w:t xml:space="preserve"> произошедших изменений. При этом заключения дополнительного соглашения между Сторонами не требуется.</w:t>
      </w:r>
    </w:p>
    <w:p w:rsidR="00170A4C" w:rsidRPr="00170A4C" w:rsidRDefault="00170A4C" w:rsidP="00170A4C">
      <w:pPr>
        <w:spacing w:after="0" w:line="240" w:lineRule="auto"/>
        <w:jc w:val="both"/>
      </w:pPr>
    </w:p>
    <w:p w:rsidR="00170A4C" w:rsidRPr="00170A4C" w:rsidRDefault="00170A4C" w:rsidP="00170A4C">
      <w:pPr>
        <w:spacing w:after="0" w:line="240" w:lineRule="auto"/>
        <w:jc w:val="center"/>
        <w:rPr>
          <w:b/>
          <w:color w:val="000000"/>
        </w:rPr>
      </w:pPr>
      <w:r w:rsidRPr="00170A4C">
        <w:rPr>
          <w:b/>
          <w:color w:val="000000"/>
        </w:rPr>
        <w:t>11. ПОРЯДОК УРЕГУЛИРОВАНИЯ СПОРОВ</w:t>
      </w:r>
    </w:p>
    <w:p w:rsidR="00170A4C" w:rsidRPr="00170A4C" w:rsidRDefault="00170A4C" w:rsidP="00170A4C">
      <w:pPr>
        <w:tabs>
          <w:tab w:val="num" w:pos="360"/>
          <w:tab w:val="num" w:pos="540"/>
        </w:tabs>
        <w:spacing w:after="0" w:line="240" w:lineRule="auto"/>
        <w:jc w:val="both"/>
      </w:pPr>
      <w:r w:rsidRPr="00170A4C">
        <w:rPr>
          <w:b/>
        </w:rPr>
        <w:t xml:space="preserve">11.1. </w:t>
      </w:r>
      <w:r w:rsidRPr="00170A4C">
        <w:t>Претензионный порядок досудебного урегулирования споров, вытекающих из контракта, является для Сторон обязательным.</w:t>
      </w:r>
    </w:p>
    <w:p w:rsidR="00170A4C" w:rsidRPr="00170A4C" w:rsidRDefault="00170A4C" w:rsidP="00170A4C">
      <w:pPr>
        <w:tabs>
          <w:tab w:val="num" w:pos="360"/>
          <w:tab w:val="num" w:pos="540"/>
        </w:tabs>
        <w:spacing w:after="0" w:line="240" w:lineRule="auto"/>
        <w:jc w:val="both"/>
      </w:pPr>
      <w:r w:rsidRPr="00170A4C">
        <w:rPr>
          <w:b/>
        </w:rPr>
        <w:t>11.2.</w:t>
      </w:r>
      <w:r w:rsidRPr="00170A4C">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170A4C" w:rsidRPr="00170A4C" w:rsidRDefault="00170A4C" w:rsidP="00170A4C">
      <w:pPr>
        <w:tabs>
          <w:tab w:val="num" w:pos="360"/>
          <w:tab w:val="num" w:pos="540"/>
        </w:tabs>
        <w:spacing w:after="0" w:line="240" w:lineRule="auto"/>
        <w:jc w:val="both"/>
      </w:pPr>
      <w:r w:rsidRPr="00170A4C">
        <w:rPr>
          <w:b/>
        </w:rPr>
        <w:t>11.3.</w:t>
      </w:r>
      <w:r w:rsidRPr="00170A4C">
        <w:t xml:space="preserve"> Допускается направление Сторонами претензионных писем иными способами: по факсу, электронной почте или </w:t>
      </w:r>
      <w:proofErr w:type="gramStart"/>
      <w:r w:rsidRPr="00170A4C">
        <w:t>экспресс-почтой</w:t>
      </w:r>
      <w:proofErr w:type="gramEnd"/>
      <w:r w:rsidRPr="00170A4C">
        <w:t>.</w:t>
      </w:r>
    </w:p>
    <w:p w:rsidR="00170A4C" w:rsidRPr="00170A4C" w:rsidRDefault="00170A4C" w:rsidP="00170A4C">
      <w:pPr>
        <w:tabs>
          <w:tab w:val="num" w:pos="540"/>
        </w:tabs>
        <w:spacing w:after="0" w:line="240" w:lineRule="auto"/>
        <w:jc w:val="both"/>
      </w:pPr>
      <w:r w:rsidRPr="00170A4C">
        <w:rPr>
          <w:b/>
        </w:rPr>
        <w:t>11.4.</w:t>
      </w:r>
      <w:r w:rsidRPr="00170A4C">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70A4C" w:rsidRPr="00170A4C" w:rsidRDefault="00170A4C" w:rsidP="00170A4C">
      <w:pPr>
        <w:spacing w:after="0" w:line="240" w:lineRule="auto"/>
        <w:jc w:val="center"/>
        <w:rPr>
          <w:b/>
          <w:color w:val="000000"/>
        </w:rPr>
      </w:pPr>
    </w:p>
    <w:p w:rsidR="00170A4C" w:rsidRPr="00170A4C" w:rsidRDefault="00170A4C" w:rsidP="00170A4C">
      <w:pPr>
        <w:spacing w:after="0" w:line="240" w:lineRule="auto"/>
        <w:jc w:val="center"/>
        <w:rPr>
          <w:b/>
          <w:color w:val="000000"/>
        </w:rPr>
      </w:pPr>
      <w:r w:rsidRPr="00170A4C">
        <w:rPr>
          <w:b/>
          <w:color w:val="000000"/>
        </w:rPr>
        <w:t>12. ПРОЧИЕ УСЛОВИЯ</w:t>
      </w:r>
    </w:p>
    <w:p w:rsidR="00170A4C" w:rsidRPr="00170A4C" w:rsidRDefault="00170A4C" w:rsidP="00170A4C">
      <w:pPr>
        <w:tabs>
          <w:tab w:val="num" w:pos="540"/>
        </w:tabs>
        <w:spacing w:after="0" w:line="240" w:lineRule="auto"/>
        <w:jc w:val="both"/>
      </w:pPr>
      <w:r w:rsidRPr="00170A4C">
        <w:rPr>
          <w:b/>
        </w:rPr>
        <w:t>12.1.</w:t>
      </w:r>
      <w:r w:rsidRPr="00170A4C">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70A4C" w:rsidRPr="00170A4C" w:rsidRDefault="00170A4C" w:rsidP="00170A4C">
      <w:pPr>
        <w:tabs>
          <w:tab w:val="num" w:pos="540"/>
        </w:tabs>
        <w:spacing w:after="0" w:line="240" w:lineRule="auto"/>
        <w:jc w:val="both"/>
      </w:pPr>
      <w:r w:rsidRPr="00170A4C">
        <w:rPr>
          <w:b/>
        </w:rPr>
        <w:lastRenderedPageBreak/>
        <w:t xml:space="preserve">12.2. </w:t>
      </w:r>
      <w:r w:rsidRPr="00170A4C">
        <w:t>Взаимоотношения сторон, не урегулированные настоящим контрактом, регулируются действующим законодательством РФ.</w:t>
      </w:r>
    </w:p>
    <w:p w:rsidR="00170A4C" w:rsidRPr="00170A4C" w:rsidRDefault="00170A4C" w:rsidP="00170A4C">
      <w:pPr>
        <w:spacing w:after="0" w:line="240" w:lineRule="auto"/>
        <w:jc w:val="center"/>
        <w:rPr>
          <w:b/>
          <w:color w:val="000000"/>
        </w:rPr>
      </w:pPr>
    </w:p>
    <w:p w:rsidR="00170A4C" w:rsidRPr="00170A4C" w:rsidRDefault="00170A4C" w:rsidP="00170A4C">
      <w:pPr>
        <w:spacing w:after="0" w:line="240" w:lineRule="auto"/>
        <w:jc w:val="center"/>
        <w:rPr>
          <w:b/>
          <w:color w:val="000000"/>
        </w:rPr>
      </w:pPr>
      <w:r w:rsidRPr="00170A4C">
        <w:rPr>
          <w:b/>
          <w:color w:val="000000"/>
        </w:rPr>
        <w:t>13. АДРЕСА И БАНКОВСКИЕ РЕКВИЗИТЫ СТОРОН</w:t>
      </w:r>
    </w:p>
    <w:p w:rsidR="00170A4C" w:rsidRPr="00170A4C" w:rsidRDefault="00170A4C" w:rsidP="00170A4C">
      <w:pPr>
        <w:spacing w:after="0" w:line="240" w:lineRule="auto"/>
        <w:rPr>
          <w:b/>
          <w:color w:val="000000"/>
        </w:rPr>
      </w:pPr>
      <w:r w:rsidRPr="00170A4C">
        <w:rPr>
          <w:b/>
          <w:color w:val="000000"/>
        </w:rPr>
        <w:t>Заказчик –</w:t>
      </w:r>
      <w:r w:rsidRPr="00170A4C">
        <w:rPr>
          <w:color w:val="000000"/>
        </w:rPr>
        <w:t xml:space="preserve"> </w:t>
      </w:r>
      <w:r w:rsidRPr="00170A4C">
        <w:rPr>
          <w:b/>
          <w:color w:val="000000"/>
        </w:rPr>
        <w:t>Управление благоустройства Администрации города Иванова</w:t>
      </w:r>
    </w:p>
    <w:p w:rsidR="00170A4C" w:rsidRPr="00170A4C" w:rsidRDefault="00170A4C" w:rsidP="00170A4C">
      <w:pPr>
        <w:spacing w:after="0" w:line="240" w:lineRule="auto"/>
        <w:rPr>
          <w:color w:val="000000"/>
        </w:rPr>
      </w:pPr>
      <w:proofErr w:type="gramStart"/>
      <w:r w:rsidRPr="00170A4C">
        <w:rPr>
          <w:color w:val="000000"/>
        </w:rPr>
        <w:t>153000, г. Иваново, пл. Революции, д.6, к.1203, тел. 32-72-94</w:t>
      </w:r>
      <w:proofErr w:type="gramEnd"/>
    </w:p>
    <w:p w:rsidR="00170A4C" w:rsidRPr="00170A4C" w:rsidRDefault="00170A4C" w:rsidP="00170A4C">
      <w:pPr>
        <w:spacing w:after="0" w:line="240" w:lineRule="auto"/>
        <w:jc w:val="both"/>
        <w:rPr>
          <w:color w:val="000000"/>
        </w:rPr>
      </w:pPr>
      <w:r w:rsidRPr="00170A4C">
        <w:rPr>
          <w:color w:val="000000"/>
        </w:rPr>
        <w:t xml:space="preserve">Адрес электронной почты: </w:t>
      </w:r>
      <w:proofErr w:type="spellStart"/>
      <w:r w:rsidRPr="00170A4C">
        <w:rPr>
          <w:color w:val="000000"/>
          <w:lang w:val="en-US"/>
        </w:rPr>
        <w:t>blag</w:t>
      </w:r>
      <w:proofErr w:type="spellEnd"/>
      <w:r w:rsidRPr="00170A4C">
        <w:rPr>
          <w:color w:val="000000"/>
        </w:rPr>
        <w:t>@</w:t>
      </w:r>
      <w:proofErr w:type="spellStart"/>
      <w:r w:rsidRPr="00170A4C">
        <w:rPr>
          <w:color w:val="000000"/>
          <w:lang w:val="en-US"/>
        </w:rPr>
        <w:t>ivgoradm</w:t>
      </w:r>
      <w:proofErr w:type="spellEnd"/>
      <w:r w:rsidRPr="00170A4C">
        <w:rPr>
          <w:color w:val="000000"/>
        </w:rPr>
        <w:t>.</w:t>
      </w:r>
      <w:proofErr w:type="spellStart"/>
      <w:r w:rsidRPr="00170A4C">
        <w:rPr>
          <w:color w:val="000000"/>
          <w:lang w:val="en-US"/>
        </w:rPr>
        <w:t>ru</w:t>
      </w:r>
      <w:proofErr w:type="spellEnd"/>
    </w:p>
    <w:p w:rsidR="00170A4C" w:rsidRPr="00170A4C" w:rsidRDefault="00170A4C" w:rsidP="00170A4C">
      <w:pPr>
        <w:spacing w:after="0" w:line="240" w:lineRule="auto"/>
        <w:rPr>
          <w:color w:val="000000"/>
        </w:rPr>
      </w:pPr>
      <w:r w:rsidRPr="00170A4C">
        <w:rPr>
          <w:color w:val="000000"/>
        </w:rPr>
        <w:t>Лицевой счет в финансово-казначейском управлении Администрации города Иванова</w:t>
      </w:r>
    </w:p>
    <w:p w:rsidR="00170A4C" w:rsidRPr="00170A4C" w:rsidRDefault="00170A4C" w:rsidP="00170A4C">
      <w:pPr>
        <w:spacing w:after="0" w:line="240" w:lineRule="auto"/>
        <w:rPr>
          <w:color w:val="000000"/>
        </w:rPr>
      </w:pPr>
      <w:r w:rsidRPr="00170A4C">
        <w:rPr>
          <w:color w:val="000000"/>
        </w:rPr>
        <w:t>ИНН 3728023270  КПП 370201001</w:t>
      </w:r>
    </w:p>
    <w:p w:rsidR="00170A4C" w:rsidRPr="00170A4C" w:rsidRDefault="00170A4C" w:rsidP="00170A4C">
      <w:pPr>
        <w:spacing w:after="0" w:line="240" w:lineRule="auto"/>
        <w:rPr>
          <w:color w:val="000000"/>
        </w:rPr>
      </w:pPr>
    </w:p>
    <w:p w:rsidR="00170A4C" w:rsidRPr="00170A4C" w:rsidRDefault="00170A4C" w:rsidP="00170A4C">
      <w:pPr>
        <w:spacing w:after="0" w:line="240" w:lineRule="auto"/>
        <w:jc w:val="both"/>
        <w:rPr>
          <w:color w:val="000000"/>
        </w:rPr>
      </w:pPr>
    </w:p>
    <w:p w:rsidR="00170A4C" w:rsidRPr="00170A4C" w:rsidRDefault="00170A4C" w:rsidP="00170A4C">
      <w:pPr>
        <w:spacing w:after="0" w:line="240" w:lineRule="auto"/>
        <w:jc w:val="both"/>
        <w:rPr>
          <w:color w:val="000000"/>
        </w:rPr>
      </w:pPr>
      <w:r w:rsidRPr="00170A4C">
        <w:rPr>
          <w:color w:val="000000"/>
        </w:rPr>
        <w:t>Начальник управления</w:t>
      </w:r>
      <w:r w:rsidRPr="00170A4C">
        <w:rPr>
          <w:color w:val="000000"/>
        </w:rPr>
        <w:tab/>
      </w:r>
      <w:r w:rsidRPr="00170A4C">
        <w:rPr>
          <w:color w:val="000000"/>
        </w:rPr>
        <w:tab/>
      </w:r>
      <w:r w:rsidRPr="00170A4C">
        <w:rPr>
          <w:color w:val="000000"/>
        </w:rPr>
        <w:tab/>
        <w:t xml:space="preserve">                                                                    А.Н. Бобров</w:t>
      </w:r>
    </w:p>
    <w:p w:rsidR="00170A4C" w:rsidRPr="00170A4C" w:rsidRDefault="00170A4C" w:rsidP="00170A4C">
      <w:pPr>
        <w:spacing w:after="0" w:line="240" w:lineRule="auto"/>
        <w:rPr>
          <w:b/>
          <w:color w:val="000000"/>
        </w:rPr>
      </w:pPr>
    </w:p>
    <w:p w:rsidR="00170A4C" w:rsidRPr="00170A4C" w:rsidRDefault="00170A4C" w:rsidP="00170A4C">
      <w:pPr>
        <w:spacing w:after="0" w:line="240" w:lineRule="auto"/>
        <w:rPr>
          <w:b/>
          <w:color w:val="000000"/>
        </w:rPr>
      </w:pPr>
    </w:p>
    <w:p w:rsidR="00170A4C" w:rsidRPr="00170A4C" w:rsidRDefault="00170A4C" w:rsidP="00170A4C">
      <w:pPr>
        <w:spacing w:after="0" w:line="240" w:lineRule="auto"/>
      </w:pPr>
      <w:r w:rsidRPr="00170A4C">
        <w:rPr>
          <w:b/>
          <w:color w:val="000000"/>
        </w:rPr>
        <w:t>Подрядчик_</w:t>
      </w:r>
      <w:r w:rsidRPr="00170A4C">
        <w:rPr>
          <w:color w:val="000000"/>
        </w:rPr>
        <w:t>__________________________________________________</w:t>
      </w:r>
    </w:p>
    <w:p w:rsidR="00A33858" w:rsidRPr="00170A4C" w:rsidRDefault="00A33858" w:rsidP="00170A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0C2F" w:rsidRDefault="00DD285D" w:rsidP="00DD285D">
      <w:pPr>
        <w:ind w:left="6804" w:hanging="992"/>
      </w:pPr>
      <w:r>
        <w:t xml:space="preserve">    </w:t>
      </w:r>
      <w:r w:rsidR="00D00C2F">
        <w:br w:type="page"/>
      </w:r>
    </w:p>
    <w:p w:rsidR="00D00C2F" w:rsidRDefault="00DD285D" w:rsidP="00D00C2F">
      <w:pPr>
        <w:tabs>
          <w:tab w:val="left" w:pos="5954"/>
        </w:tabs>
        <w:spacing w:after="0" w:line="240" w:lineRule="auto"/>
        <w:ind w:left="5954"/>
      </w:pPr>
      <w:r>
        <w:lastRenderedPageBreak/>
        <w:t xml:space="preserve">Приложение № 1 </w:t>
      </w:r>
    </w:p>
    <w:p w:rsidR="00DD285D" w:rsidRDefault="00DD285D" w:rsidP="00D00C2F">
      <w:pPr>
        <w:tabs>
          <w:tab w:val="left" w:pos="5954"/>
        </w:tabs>
        <w:spacing w:after="0" w:line="240" w:lineRule="auto"/>
        <w:ind w:left="5954"/>
      </w:pPr>
      <w:r>
        <w:t>к контракту</w:t>
      </w:r>
      <w:r w:rsidR="00D00C2F">
        <w:t xml:space="preserve"> №_____от ______</w:t>
      </w:r>
      <w:r>
        <w:t>_ 2014 г.</w:t>
      </w:r>
    </w:p>
    <w:p w:rsidR="00D00C2F" w:rsidRDefault="00D00C2F" w:rsidP="005E17C6">
      <w:pPr>
        <w:widowControl/>
        <w:suppressAutoHyphens w:val="0"/>
        <w:spacing w:after="0" w:line="240" w:lineRule="auto"/>
        <w:jc w:val="center"/>
        <w:rPr>
          <w:rFonts w:eastAsia="Times New Roman" w:cs="Times New Roman"/>
          <w:b/>
          <w:lang w:eastAsia="ru-RU" w:bidi="ar-SA"/>
        </w:rPr>
      </w:pPr>
    </w:p>
    <w:p w:rsidR="00D00C2F" w:rsidRDefault="00D00C2F" w:rsidP="005E17C6">
      <w:pPr>
        <w:widowControl/>
        <w:suppressAutoHyphens w:val="0"/>
        <w:spacing w:after="0" w:line="240" w:lineRule="auto"/>
        <w:jc w:val="center"/>
        <w:rPr>
          <w:rFonts w:eastAsia="Times New Roman" w:cs="Times New Roman"/>
          <w:b/>
          <w:lang w:eastAsia="ru-RU" w:bidi="ar-SA"/>
        </w:rPr>
      </w:pP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r>
        <w:rPr>
          <w:rFonts w:eastAsia="Times New Roman" w:cs="Times New Roman"/>
          <w:b/>
          <w:lang w:eastAsia="ru-RU" w:bidi="ar-SA"/>
        </w:rPr>
        <w:t>*</w:t>
      </w:r>
    </w:p>
    <w:p w:rsidR="00D00C2F" w:rsidRDefault="00D00C2F" w:rsidP="00D00C2F">
      <w:pPr>
        <w:spacing w:after="0" w:line="240" w:lineRule="auto"/>
        <w:jc w:val="center"/>
        <w:rPr>
          <w:b/>
        </w:rPr>
      </w:pPr>
      <w:r>
        <w:rPr>
          <w:b/>
        </w:rPr>
        <w:t>на выполнение работ по содержанию, ремонту и установке ТСОДД</w:t>
      </w:r>
    </w:p>
    <w:p w:rsidR="004732D3" w:rsidRDefault="00D00C2F" w:rsidP="00D00C2F">
      <w:pPr>
        <w:widowControl/>
        <w:tabs>
          <w:tab w:val="left" w:pos="6379"/>
        </w:tabs>
        <w:spacing w:after="0" w:line="240" w:lineRule="auto"/>
        <w:jc w:val="center"/>
        <w:rPr>
          <w:b/>
        </w:rPr>
      </w:pPr>
      <w:r>
        <w:rPr>
          <w:b/>
        </w:rPr>
        <w:t>(установке и замене пешеходных ограждений)</w:t>
      </w: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rFonts w:eastAsia="Times New Roman" w:cs="Times New Roman"/>
          <w:b/>
          <w:lang w:eastAsia="ar-SA"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0A2531">
            <w:pPr>
              <w:spacing w:after="0" w:line="240" w:lineRule="auto"/>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0A2531">
            <w:pPr>
              <w:spacing w:after="0" w:line="240" w:lineRule="auto"/>
            </w:pPr>
            <w:r w:rsidRPr="00765821">
              <w:t>________________________</w:t>
            </w:r>
            <w:r>
              <w:t xml:space="preserve">                                                           </w:t>
            </w:r>
            <w:r w:rsidRPr="00765821">
              <w:t xml:space="preserve">________________________ </w:t>
            </w:r>
          </w:p>
          <w:p w:rsidR="000A2531" w:rsidRDefault="000A2531" w:rsidP="00D00C2F">
            <w:pPr>
              <w:spacing w:after="0"/>
              <w:jc w:val="both"/>
              <w:rPr>
                <w:rFonts w:cs="Times New Roman"/>
              </w:rPr>
            </w:pPr>
          </w:p>
          <w:p w:rsidR="000A2531" w:rsidRDefault="000A2531" w:rsidP="00D00C2F">
            <w:pPr>
              <w:spacing w:after="0"/>
              <w:jc w:val="both"/>
              <w:rPr>
                <w:rFonts w:cs="Times New Roman"/>
              </w:rPr>
            </w:pPr>
          </w:p>
          <w:p w:rsidR="004732D3" w:rsidRPr="00765821" w:rsidRDefault="004732D3" w:rsidP="00D00C2F">
            <w:pPr>
              <w:spacing w:after="0"/>
              <w:jc w:val="both"/>
            </w:pPr>
            <w:r w:rsidRPr="005E17C6">
              <w:rPr>
                <w:rFonts w:cs="Times New Roman"/>
              </w:rPr>
              <w:t>*</w:t>
            </w:r>
            <w:r w:rsidRPr="00D00C2F">
              <w:rPr>
                <w:rFonts w:cs="Times New Roman"/>
                <w:sz w:val="20"/>
                <w:szCs w:val="20"/>
              </w:rPr>
              <w:t>Согласно разделу 1 «</w:t>
            </w:r>
            <w:r w:rsidRPr="00D00C2F">
              <w:rPr>
                <w:rFonts w:cs="Times New Roman"/>
                <w:bCs/>
                <w:sz w:val="20"/>
                <w:szCs w:val="20"/>
              </w:rPr>
              <w:t xml:space="preserve">Технические характеристики работ, объем работ» части </w:t>
            </w:r>
            <w:r w:rsidRPr="00D00C2F">
              <w:rPr>
                <w:rFonts w:eastAsia="Times New Roman" w:cs="Times New Roman"/>
                <w:sz w:val="20"/>
                <w:szCs w:val="20"/>
                <w:lang w:val="en-US" w:eastAsia="ru-RU" w:bidi="ar-SA"/>
              </w:rPr>
              <w:t>III</w:t>
            </w:r>
            <w:r w:rsidRPr="00D00C2F">
              <w:rPr>
                <w:rFonts w:eastAsia="Times New Roman" w:cs="Times New Roman"/>
                <w:sz w:val="20"/>
                <w:szCs w:val="20"/>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D411BC" w:rsidRDefault="00D411BC" w:rsidP="00DD285D">
      <w:pPr>
        <w:spacing w:after="0"/>
        <w:jc w:val="right"/>
      </w:pPr>
    </w:p>
    <w:p w:rsidR="00D00C2F" w:rsidRDefault="00D00C2F" w:rsidP="00DD285D">
      <w:pPr>
        <w:spacing w:after="0"/>
        <w:jc w:val="right"/>
      </w:pPr>
    </w:p>
    <w:p w:rsidR="00D00C2F" w:rsidRDefault="00D00C2F" w:rsidP="00DD285D">
      <w:pPr>
        <w:spacing w:after="0"/>
        <w:jc w:val="right"/>
      </w:pPr>
    </w:p>
    <w:p w:rsidR="00D00C2F" w:rsidRDefault="004732D3" w:rsidP="00D00C2F">
      <w:pPr>
        <w:tabs>
          <w:tab w:val="left" w:pos="5954"/>
        </w:tabs>
        <w:spacing w:after="0"/>
        <w:ind w:left="5954"/>
      </w:pPr>
      <w:r>
        <w:t xml:space="preserve">Приложение № </w:t>
      </w:r>
      <w:r w:rsidR="00D411BC">
        <w:t>2</w:t>
      </w:r>
      <w:r w:rsidR="00DD285D">
        <w:t xml:space="preserve"> </w:t>
      </w:r>
    </w:p>
    <w:p w:rsidR="00DD285D" w:rsidRDefault="00D00C2F" w:rsidP="00D00C2F">
      <w:pPr>
        <w:tabs>
          <w:tab w:val="left" w:pos="5954"/>
        </w:tabs>
        <w:spacing w:after="0"/>
        <w:ind w:left="5954"/>
      </w:pPr>
      <w:r>
        <w:t>к</w:t>
      </w:r>
      <w:r w:rsidR="00DD285D">
        <w:t xml:space="preserve"> контракту </w:t>
      </w:r>
      <w:r>
        <w:t>№_____от _____</w:t>
      </w:r>
      <w:r w:rsidR="00DD285D">
        <w:t>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0A2531">
            <w:pPr>
              <w:spacing w:after="0" w:line="240" w:lineRule="auto"/>
              <w:rPr>
                <w:b/>
              </w:rPr>
            </w:pPr>
            <w:r w:rsidRPr="00765821">
              <w:rPr>
                <w:b/>
              </w:rPr>
              <w:t xml:space="preserve">Заказчик </w:t>
            </w:r>
          </w:p>
          <w:p w:rsidR="00DD285D" w:rsidRPr="00765821" w:rsidRDefault="00DD285D" w:rsidP="000A2531">
            <w:pPr>
              <w:spacing w:after="0" w:line="240" w:lineRule="auto"/>
            </w:pPr>
            <w:r w:rsidRPr="00765821">
              <w:t xml:space="preserve">________________________ </w:t>
            </w:r>
          </w:p>
          <w:p w:rsidR="00DD285D" w:rsidRPr="00765821" w:rsidRDefault="00DD285D" w:rsidP="00D219C5"/>
        </w:tc>
        <w:tc>
          <w:tcPr>
            <w:tcW w:w="4298" w:type="dxa"/>
          </w:tcPr>
          <w:p w:rsidR="00DD285D" w:rsidRPr="00765821" w:rsidRDefault="00DD285D" w:rsidP="000A2531">
            <w:pPr>
              <w:spacing w:after="0" w:line="240" w:lineRule="auto"/>
              <w:rPr>
                <w:b/>
              </w:rPr>
            </w:pPr>
            <w:r w:rsidRPr="00765821">
              <w:rPr>
                <w:b/>
              </w:rPr>
              <w:t>Подрядчик</w:t>
            </w:r>
          </w:p>
          <w:p w:rsidR="00DD285D" w:rsidRPr="00765821" w:rsidRDefault="00DD285D" w:rsidP="000A2531">
            <w:pPr>
              <w:spacing w:after="0" w:line="240" w:lineRule="auto"/>
            </w:pPr>
            <w:r w:rsidRPr="00765821">
              <w:t>________________________</w:t>
            </w:r>
          </w:p>
        </w:tc>
      </w:tr>
    </w:tbl>
    <w:p w:rsidR="000A2531" w:rsidRDefault="000A2531" w:rsidP="00D00C2F">
      <w:pPr>
        <w:spacing w:after="0" w:line="240" w:lineRule="auto"/>
        <w:ind w:left="6804" w:hanging="850"/>
      </w:pPr>
    </w:p>
    <w:p w:rsidR="000A2531" w:rsidRDefault="000A2531" w:rsidP="00D00C2F">
      <w:pPr>
        <w:spacing w:after="0" w:line="240" w:lineRule="auto"/>
        <w:ind w:left="6804" w:hanging="850"/>
      </w:pPr>
    </w:p>
    <w:p w:rsidR="00D00C2F" w:rsidRDefault="004732D3" w:rsidP="00D00C2F">
      <w:pPr>
        <w:spacing w:after="0" w:line="240" w:lineRule="auto"/>
        <w:ind w:left="6804" w:hanging="850"/>
      </w:pPr>
      <w:r>
        <w:t xml:space="preserve">Приложение № </w:t>
      </w:r>
      <w:r w:rsidR="00D411BC">
        <w:t>3</w:t>
      </w:r>
    </w:p>
    <w:p w:rsidR="004732D3" w:rsidRDefault="004732D3" w:rsidP="00D00C2F">
      <w:pPr>
        <w:spacing w:after="0" w:line="240" w:lineRule="auto"/>
        <w:ind w:left="6804" w:hanging="850"/>
      </w:pPr>
      <w:r>
        <w:t>к контракту №_____от _______ 2014 г.</w:t>
      </w:r>
    </w:p>
    <w:p w:rsidR="00D00C2F" w:rsidRDefault="00D00C2F" w:rsidP="000A2531">
      <w:pPr>
        <w:spacing w:after="0" w:line="240" w:lineRule="auto"/>
        <w:jc w:val="center"/>
        <w:rPr>
          <w:b/>
          <w:iCs/>
        </w:rPr>
      </w:pPr>
    </w:p>
    <w:p w:rsidR="00D00C2F" w:rsidRDefault="00D00C2F" w:rsidP="000A2531">
      <w:pPr>
        <w:spacing w:after="0" w:line="240" w:lineRule="auto"/>
        <w:jc w:val="center"/>
        <w:rPr>
          <w:b/>
          <w:iCs/>
        </w:rPr>
      </w:pPr>
    </w:p>
    <w:p w:rsidR="004732D3" w:rsidRDefault="004732D3" w:rsidP="004732D3">
      <w:pPr>
        <w:jc w:val="center"/>
      </w:pPr>
      <w:r>
        <w:rPr>
          <w:b/>
          <w:iCs/>
        </w:rPr>
        <w:t>Локальны</w:t>
      </w:r>
      <w:r w:rsidR="00D00C2F">
        <w:rPr>
          <w:b/>
          <w:iCs/>
        </w:rPr>
        <w:t>й</w:t>
      </w:r>
      <w:r>
        <w:rPr>
          <w:b/>
          <w:iCs/>
        </w:rPr>
        <w:t xml:space="preserve"> сметны</w:t>
      </w:r>
      <w:r w:rsidR="00D00C2F">
        <w:rPr>
          <w:b/>
          <w:iCs/>
        </w:rPr>
        <w:t>й расчет</w:t>
      </w:r>
      <w:r>
        <w:rPr>
          <w:iCs/>
          <w:vertAlign w:val="superscript"/>
        </w:rPr>
        <w:t xml:space="preserve"> </w:t>
      </w:r>
      <w:r>
        <w:rPr>
          <w:rStyle w:val="affe"/>
          <w:iCs/>
        </w:rPr>
        <w:t>*</w:t>
      </w:r>
    </w:p>
    <w:p w:rsidR="004732D3" w:rsidRPr="003B6F58" w:rsidRDefault="004732D3" w:rsidP="004732D3">
      <w:pPr>
        <w:tabs>
          <w:tab w:val="num" w:pos="900"/>
        </w:tabs>
        <w:spacing w:after="0"/>
        <w:jc w:val="center"/>
        <w:rPr>
          <w:color w:val="000000"/>
          <w:sz w:val="20"/>
          <w:szCs w:val="20"/>
        </w:rPr>
      </w:pPr>
    </w:p>
    <w:p w:rsidR="004732D3" w:rsidRPr="00D00C2F" w:rsidRDefault="004732D3" w:rsidP="004732D3">
      <w:pPr>
        <w:tabs>
          <w:tab w:val="num" w:pos="900"/>
        </w:tabs>
        <w:spacing w:after="0"/>
        <w:rPr>
          <w:sz w:val="20"/>
          <w:szCs w:val="20"/>
        </w:rPr>
      </w:pPr>
      <w:r w:rsidRPr="00D00C2F">
        <w:rPr>
          <w:color w:val="000000"/>
          <w:sz w:val="20"/>
          <w:szCs w:val="20"/>
        </w:rPr>
        <w:t xml:space="preserve">* </w:t>
      </w:r>
      <w:proofErr w:type="gramStart"/>
      <w:r w:rsidR="00D00C2F" w:rsidRPr="00D00C2F">
        <w:rPr>
          <w:sz w:val="20"/>
          <w:szCs w:val="20"/>
        </w:rPr>
        <w:t>размещен</w:t>
      </w:r>
      <w:proofErr w:type="gramEnd"/>
      <w:r w:rsidRPr="00D00C2F">
        <w:rPr>
          <w:sz w:val="20"/>
          <w:szCs w:val="20"/>
        </w:rPr>
        <w:t xml:space="preserve"> отдельным файлом на сайте </w:t>
      </w:r>
      <w:hyperlink r:id="rId41" w:history="1">
        <w:r w:rsidRPr="00D00C2F">
          <w:rPr>
            <w:rStyle w:val="afc"/>
            <w:sz w:val="20"/>
            <w:szCs w:val="20"/>
            <w:lang w:val="en-US"/>
          </w:rPr>
          <w:t>www</w:t>
        </w:r>
        <w:r w:rsidRPr="00D00C2F">
          <w:rPr>
            <w:rStyle w:val="afc"/>
            <w:sz w:val="20"/>
            <w:szCs w:val="20"/>
          </w:rPr>
          <w:t>.zakupki.gov.ru</w:t>
        </w:r>
      </w:hyperlink>
    </w:p>
    <w:p w:rsidR="00D00C2F" w:rsidRDefault="00D00C2F" w:rsidP="00DD285D">
      <w: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00C2F">
      <w:pPr>
        <w:spacing w:after="0" w:line="240" w:lineRule="auto"/>
        <w:ind w:right="154"/>
        <w:jc w:val="center"/>
        <w:rPr>
          <w:b/>
          <w:bCs/>
        </w:rPr>
      </w:pPr>
      <w:r>
        <w:rPr>
          <w:b/>
          <w:bCs/>
        </w:rPr>
        <w:t>1. Технические характеристики работ, объем работ.</w:t>
      </w:r>
    </w:p>
    <w:p w:rsidR="00DD285D" w:rsidRDefault="00DD285D" w:rsidP="00D00C2F">
      <w:pPr>
        <w:spacing w:after="0" w:line="240" w:lineRule="auto"/>
        <w:ind w:firstLine="426"/>
        <w:jc w:val="both"/>
      </w:pPr>
      <w:proofErr w:type="gramStart"/>
      <w:r>
        <w:t xml:space="preserve">Все работы выполняются в соответствии с контрактом, </w:t>
      </w:r>
      <w:r w:rsidR="004732D3">
        <w:t>локальным</w:t>
      </w:r>
      <w:r w:rsidR="006278B1">
        <w:t xml:space="preserve"> сметным</w:t>
      </w:r>
      <w:r w:rsidR="004732D3">
        <w:t xml:space="preserve"> расчет</w:t>
      </w:r>
      <w:r w:rsidR="006278B1">
        <w:t>о</w:t>
      </w:r>
      <w:r w:rsidR="004732D3">
        <w:t>м</w:t>
      </w:r>
      <w:r w:rsidR="006278B1">
        <w:t>, размещенным</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0A2531" w:rsidRDefault="000A2531" w:rsidP="00D00C2F">
      <w:pPr>
        <w:spacing w:after="0" w:line="240" w:lineRule="auto"/>
        <w:ind w:firstLine="426"/>
        <w:jc w:val="both"/>
      </w:pPr>
    </w:p>
    <w:p w:rsidR="00D411BC" w:rsidRPr="005E17C6" w:rsidRDefault="00D411BC" w:rsidP="000A2531">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p>
    <w:p w:rsidR="000A2531" w:rsidRDefault="000A2531" w:rsidP="000A2531">
      <w:pPr>
        <w:spacing w:after="0" w:line="240" w:lineRule="auto"/>
        <w:jc w:val="center"/>
        <w:rPr>
          <w:b/>
        </w:rPr>
      </w:pPr>
      <w:r>
        <w:rPr>
          <w:b/>
        </w:rPr>
        <w:t>на выполнение работ по содержанию, ремонту и установке ТСОДД</w:t>
      </w:r>
    </w:p>
    <w:p w:rsidR="00D411BC" w:rsidRDefault="000A2531" w:rsidP="000A2531">
      <w:pPr>
        <w:widowControl/>
        <w:tabs>
          <w:tab w:val="left" w:pos="6379"/>
        </w:tabs>
        <w:jc w:val="center"/>
        <w:rPr>
          <w:rFonts w:eastAsia="Times New Roman" w:cs="Times New Roman"/>
          <w:b/>
          <w:lang w:eastAsia="ar-SA" w:bidi="ar-SA"/>
        </w:rPr>
      </w:pPr>
      <w:r>
        <w:rPr>
          <w:b/>
        </w:rPr>
        <w:t>(установке и замене пешеходных ограждений)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559"/>
        <w:gridCol w:w="1090"/>
        <w:gridCol w:w="2535"/>
      </w:tblGrid>
      <w:tr w:rsidR="000A2531" w:rsidTr="000A2531">
        <w:tc>
          <w:tcPr>
            <w:tcW w:w="644"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rPr>
                <w:b/>
              </w:rPr>
            </w:pPr>
            <w:r>
              <w:rPr>
                <w:b/>
              </w:rPr>
              <w:t xml:space="preserve">№ </w:t>
            </w:r>
            <w:proofErr w:type="gramStart"/>
            <w:r>
              <w:rPr>
                <w:b/>
              </w:rPr>
              <w:t>п</w:t>
            </w:r>
            <w:proofErr w:type="gramEnd"/>
            <w:r>
              <w:rPr>
                <w:b/>
              </w:rPr>
              <w:t>/п</w:t>
            </w:r>
          </w:p>
        </w:tc>
        <w:tc>
          <w:tcPr>
            <w:tcW w:w="5559"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rPr>
                <w:b/>
              </w:rPr>
            </w:pPr>
            <w:r>
              <w:rPr>
                <w:b/>
              </w:rPr>
              <w:t>Вид работ</w:t>
            </w:r>
          </w:p>
        </w:tc>
        <w:tc>
          <w:tcPr>
            <w:tcW w:w="1090"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rPr>
                <w:b/>
              </w:rPr>
            </w:pPr>
            <w:r>
              <w:rPr>
                <w:b/>
              </w:rPr>
              <w:t>Ед. изм.</w:t>
            </w:r>
          </w:p>
        </w:tc>
        <w:tc>
          <w:tcPr>
            <w:tcW w:w="2535"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rPr>
                <w:b/>
              </w:rPr>
            </w:pPr>
            <w:r>
              <w:rPr>
                <w:b/>
              </w:rPr>
              <w:t>Объем работ</w:t>
            </w:r>
          </w:p>
        </w:tc>
      </w:tr>
      <w:tr w:rsidR="000A2531" w:rsidTr="000A2531">
        <w:tc>
          <w:tcPr>
            <w:tcW w:w="644"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1</w:t>
            </w:r>
          </w:p>
        </w:tc>
        <w:tc>
          <w:tcPr>
            <w:tcW w:w="5559"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pPr>
            <w:r>
              <w:t>Демонтаж металлических пешеходных ограждений (отдельные секции)</w:t>
            </w:r>
          </w:p>
        </w:tc>
        <w:tc>
          <w:tcPr>
            <w:tcW w:w="1090"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proofErr w:type="spellStart"/>
            <w:r>
              <w:t>п</w:t>
            </w:r>
            <w:proofErr w:type="gramStart"/>
            <w:r>
              <w:t>.м</w:t>
            </w:r>
            <w:proofErr w:type="spellEnd"/>
            <w:proofErr w:type="gramEnd"/>
          </w:p>
        </w:tc>
        <w:tc>
          <w:tcPr>
            <w:tcW w:w="2535"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257</w:t>
            </w:r>
          </w:p>
        </w:tc>
      </w:tr>
      <w:tr w:rsidR="000A2531" w:rsidTr="000A2531">
        <w:tc>
          <w:tcPr>
            <w:tcW w:w="644"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2</w:t>
            </w:r>
          </w:p>
        </w:tc>
        <w:tc>
          <w:tcPr>
            <w:tcW w:w="5559"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Перевозка демонтированных ограждений</w:t>
            </w:r>
          </w:p>
        </w:tc>
        <w:tc>
          <w:tcPr>
            <w:tcW w:w="1090"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тонна</w:t>
            </w:r>
          </w:p>
        </w:tc>
        <w:tc>
          <w:tcPr>
            <w:tcW w:w="2535"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6,785</w:t>
            </w:r>
          </w:p>
        </w:tc>
      </w:tr>
      <w:tr w:rsidR="000A2531" w:rsidTr="000A2531">
        <w:tc>
          <w:tcPr>
            <w:tcW w:w="644"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3</w:t>
            </w:r>
          </w:p>
        </w:tc>
        <w:tc>
          <w:tcPr>
            <w:tcW w:w="5559"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Устройство металлических пешеходных ограждений с бетонированием стоек</w:t>
            </w:r>
          </w:p>
        </w:tc>
        <w:tc>
          <w:tcPr>
            <w:tcW w:w="1090"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proofErr w:type="spellStart"/>
            <w:r>
              <w:t>п</w:t>
            </w:r>
            <w:proofErr w:type="gramStart"/>
            <w:r>
              <w:t>.м</w:t>
            </w:r>
            <w:proofErr w:type="spellEnd"/>
            <w:proofErr w:type="gramEnd"/>
          </w:p>
        </w:tc>
        <w:tc>
          <w:tcPr>
            <w:tcW w:w="2535" w:type="dxa"/>
            <w:tcBorders>
              <w:top w:val="single" w:sz="4" w:space="0" w:color="auto"/>
              <w:left w:val="single" w:sz="4" w:space="0" w:color="auto"/>
              <w:bottom w:val="single" w:sz="4" w:space="0" w:color="auto"/>
              <w:right w:val="single" w:sz="4" w:space="0" w:color="auto"/>
            </w:tcBorders>
            <w:vAlign w:val="center"/>
            <w:hideMark/>
          </w:tcPr>
          <w:p w:rsidR="000A2531" w:rsidRDefault="000A2531" w:rsidP="000A2531">
            <w:pPr>
              <w:spacing w:after="0" w:line="240" w:lineRule="auto"/>
              <w:jc w:val="center"/>
            </w:pPr>
            <w:r>
              <w:t>1 165</w:t>
            </w:r>
          </w:p>
        </w:tc>
      </w:tr>
    </w:tbl>
    <w:p w:rsidR="000A2531" w:rsidRDefault="000A2531" w:rsidP="000A2531">
      <w:pPr>
        <w:pStyle w:val="a6"/>
        <w:spacing w:after="0"/>
        <w:ind w:firstLine="708"/>
        <w:jc w:val="both"/>
        <w:rPr>
          <w:b/>
          <w:u w:val="single"/>
        </w:rPr>
      </w:pPr>
    </w:p>
    <w:p w:rsidR="000A2531" w:rsidRPr="000A2531" w:rsidRDefault="000A2531" w:rsidP="000A2531">
      <w:pPr>
        <w:pStyle w:val="a6"/>
        <w:spacing w:after="0" w:line="240" w:lineRule="auto"/>
        <w:ind w:firstLine="708"/>
        <w:jc w:val="both"/>
      </w:pPr>
      <w:r>
        <w:t xml:space="preserve">В целях сохранения единства </w:t>
      </w:r>
      <w:r w:rsidRPr="000A2531">
        <w:t>архитектурного облика улиц города, перед началом производства работ Заказчик определяет вид рисунка секции ограждения.</w:t>
      </w:r>
    </w:p>
    <w:p w:rsidR="000A2531" w:rsidRPr="000A2531" w:rsidRDefault="000A2531" w:rsidP="000A2531">
      <w:pPr>
        <w:pStyle w:val="a6"/>
        <w:spacing w:after="0" w:line="240" w:lineRule="auto"/>
        <w:ind w:firstLine="708"/>
        <w:jc w:val="both"/>
      </w:pPr>
      <w:r w:rsidRPr="000A2531">
        <w:t>Заказчик определяет перечень объектов, виды и объемы работ, сроки начала и окончания работ по каждому объекту.</w:t>
      </w:r>
    </w:p>
    <w:p w:rsidR="000A2531" w:rsidRPr="000A2531" w:rsidRDefault="000A2531" w:rsidP="000A2531">
      <w:pPr>
        <w:spacing w:after="0" w:line="240" w:lineRule="auto"/>
        <w:ind w:firstLine="708"/>
        <w:rPr>
          <w:b/>
          <w:u w:val="single"/>
        </w:rPr>
      </w:pPr>
    </w:p>
    <w:p w:rsidR="000A2531" w:rsidRPr="000A2531" w:rsidRDefault="000A2531" w:rsidP="000A2531">
      <w:pPr>
        <w:spacing w:after="0" w:line="240" w:lineRule="auto"/>
        <w:ind w:firstLine="708"/>
        <w:rPr>
          <w:u w:val="single"/>
        </w:rPr>
      </w:pPr>
      <w:r w:rsidRPr="000A2531">
        <w:rPr>
          <w:u w:val="single"/>
        </w:rPr>
        <w:t>Примечание:</w:t>
      </w:r>
    </w:p>
    <w:p w:rsidR="000A2531" w:rsidRPr="000A2531" w:rsidRDefault="000A2531" w:rsidP="000A2531">
      <w:pPr>
        <w:spacing w:after="0" w:line="240" w:lineRule="auto"/>
        <w:ind w:left="72" w:firstLine="648"/>
        <w:jc w:val="both"/>
        <w:rPr>
          <w:rStyle w:val="FontStyle103"/>
          <w:sz w:val="24"/>
          <w:szCs w:val="24"/>
        </w:rPr>
      </w:pPr>
      <w:r w:rsidRPr="000A2531">
        <w:rPr>
          <w:rStyle w:val="FontStyle97"/>
          <w:sz w:val="24"/>
          <w:szCs w:val="24"/>
        </w:rPr>
        <w:t xml:space="preserve">1. Соответствие применяемых материалов, оборудования и подлежащих выполнению работ требованиям законодательства РФ, выполнение работ в соответствии с требованиями </w:t>
      </w:r>
      <w:r w:rsidRPr="000A2531">
        <w:rPr>
          <w:rStyle w:val="FontStyle103"/>
          <w:sz w:val="24"/>
          <w:szCs w:val="24"/>
        </w:rPr>
        <w:t xml:space="preserve">сметной документации. </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2. ГОСТ 52289-2004 «Технические средства организации дорожного движения. Правила применения дорожных знаков, разметки, светофоров, ограждений и направляющих устройств».</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 xml:space="preserve">3. ГОСТ </w:t>
      </w:r>
      <w:proofErr w:type="gramStart"/>
      <w:r w:rsidRPr="000A2531">
        <w:rPr>
          <w:rStyle w:val="FontStyle103"/>
          <w:sz w:val="24"/>
          <w:szCs w:val="24"/>
        </w:rPr>
        <w:t>Р</w:t>
      </w:r>
      <w:proofErr w:type="gramEnd"/>
      <w:r w:rsidRPr="000A2531">
        <w:rPr>
          <w:rStyle w:val="FontStyle103"/>
          <w:sz w:val="24"/>
          <w:szCs w:val="24"/>
        </w:rPr>
        <w:t xml:space="preserve"> 52766 – 2007 «Дороги автомобильные общего пользования. Элементы обустройства. Общие требования».</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4. ВСН 37 – 84 «Инструкция по организации движения и ограждению мест производства дорожных работ».</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5. СП 42.13330.2011. «Свод правил. Градостроительство. Планировка и застройка городских и сельских поселений. Актуализированная редакция СНиП 2.07.01 – 89*».</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6. Гарантийный срок:</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 установка и замена пешеходных ограждений – 2 года;</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 окрашенных элементов – 1 год.</w:t>
      </w:r>
    </w:p>
    <w:p w:rsidR="000A2531" w:rsidRPr="000A2531" w:rsidRDefault="000A2531" w:rsidP="000A2531">
      <w:pPr>
        <w:spacing w:after="0" w:line="240" w:lineRule="auto"/>
        <w:ind w:firstLine="708"/>
        <w:jc w:val="both"/>
        <w:rPr>
          <w:rStyle w:val="FontStyle103"/>
          <w:sz w:val="24"/>
          <w:szCs w:val="24"/>
        </w:rPr>
      </w:pPr>
      <w:r w:rsidRPr="000A2531">
        <w:rPr>
          <w:rStyle w:val="FontStyle103"/>
          <w:sz w:val="24"/>
          <w:szCs w:val="24"/>
        </w:rPr>
        <w:t>7. Срок завершения работ: с момента заключения контракта до 31.12.2014.</w:t>
      </w:r>
    </w:p>
    <w:p w:rsidR="000A2531" w:rsidRPr="000A2531" w:rsidRDefault="000A2531" w:rsidP="000A2531">
      <w:pPr>
        <w:spacing w:after="0" w:line="240" w:lineRule="auto"/>
        <w:ind w:firstLine="708"/>
        <w:jc w:val="both"/>
      </w:pPr>
      <w:r w:rsidRPr="000A2531">
        <w:rPr>
          <w:rStyle w:val="FontStyle103"/>
          <w:sz w:val="24"/>
          <w:szCs w:val="24"/>
        </w:rPr>
        <w:t>8. Поврежденные элементы ограждений подлежат восстановлению или замене в течение 2 суток после обнаружения дефектов на магистральных улицах, в течение 5 суток на улицах местного значения.</w:t>
      </w:r>
    </w:p>
    <w:p w:rsidR="00084E32" w:rsidRPr="000B2B09"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0A2531">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02"/>
        <w:gridCol w:w="6379"/>
      </w:tblGrid>
      <w:tr w:rsidR="000A2531" w:rsidRPr="000A2531" w:rsidTr="000A2531">
        <w:trPr>
          <w:trHeight w:val="8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A2531" w:rsidRPr="000A2531" w:rsidRDefault="000A2531" w:rsidP="000A2531">
            <w:pPr>
              <w:spacing w:after="0" w:line="240" w:lineRule="auto"/>
              <w:jc w:val="center"/>
              <w:rPr>
                <w:rFonts w:cs="Times New Roman"/>
                <w:b/>
                <w:i/>
                <w:sz w:val="22"/>
                <w:szCs w:val="22"/>
              </w:rPr>
            </w:pPr>
            <w:r w:rsidRPr="000A2531">
              <w:rPr>
                <w:rFonts w:cs="Times New Roman"/>
                <w:b/>
                <w:i/>
                <w:sz w:val="22"/>
                <w:szCs w:val="22"/>
              </w:rPr>
              <w:lastRenderedPageBreak/>
              <w:t>№</w:t>
            </w:r>
          </w:p>
          <w:p w:rsidR="000A2531" w:rsidRPr="000A2531" w:rsidRDefault="000A2531" w:rsidP="000A2531">
            <w:pPr>
              <w:spacing w:after="0" w:line="240" w:lineRule="auto"/>
              <w:ind w:left="-108" w:right="-108"/>
              <w:jc w:val="center"/>
              <w:rPr>
                <w:rFonts w:cs="Times New Roman"/>
                <w:b/>
                <w:i/>
                <w:sz w:val="22"/>
                <w:szCs w:val="22"/>
              </w:rPr>
            </w:pPr>
            <w:r w:rsidRPr="000A2531">
              <w:rPr>
                <w:rFonts w:cs="Times New Roman"/>
                <w:b/>
                <w:i/>
                <w:sz w:val="22"/>
                <w:szCs w:val="22"/>
              </w:rPr>
              <w:t>п\</w:t>
            </w:r>
            <w:proofErr w:type="gramStart"/>
            <w:r w:rsidRPr="000A2531">
              <w:rPr>
                <w:rFonts w:cs="Times New Roman"/>
                <w:b/>
                <w:i/>
                <w:sz w:val="22"/>
                <w:szCs w:val="22"/>
              </w:rPr>
              <w:t>п</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2531" w:rsidRPr="000A2531" w:rsidRDefault="000A2531" w:rsidP="000A2531">
            <w:pPr>
              <w:spacing w:after="0" w:line="240" w:lineRule="auto"/>
              <w:ind w:left="-108" w:right="-108"/>
              <w:jc w:val="center"/>
              <w:rPr>
                <w:rFonts w:cs="Times New Roman"/>
                <w:b/>
                <w:i/>
                <w:sz w:val="22"/>
                <w:szCs w:val="22"/>
              </w:rPr>
            </w:pPr>
            <w:proofErr w:type="gramStart"/>
            <w:r w:rsidRPr="000A2531">
              <w:rPr>
                <w:rFonts w:cs="Times New Roman"/>
                <w:b/>
                <w:i/>
                <w:sz w:val="22"/>
                <w:szCs w:val="22"/>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A2531" w:rsidRPr="000A2531" w:rsidRDefault="000A2531" w:rsidP="000A2531">
            <w:pPr>
              <w:spacing w:after="0" w:line="240" w:lineRule="auto"/>
              <w:jc w:val="center"/>
              <w:rPr>
                <w:rFonts w:cs="Times New Roman"/>
                <w:b/>
                <w:i/>
                <w:sz w:val="22"/>
                <w:szCs w:val="22"/>
              </w:rPr>
            </w:pPr>
            <w:r w:rsidRPr="000A2531">
              <w:rPr>
                <w:rFonts w:cs="Times New Roman"/>
                <w:b/>
                <w:i/>
                <w:sz w:val="22"/>
                <w:szCs w:val="22"/>
              </w:rPr>
              <w:t>Требуемые показатели товара</w:t>
            </w:r>
          </w:p>
        </w:tc>
      </w:tr>
      <w:tr w:rsidR="000A2531" w:rsidRPr="000A2531" w:rsidTr="000A2531">
        <w:trPr>
          <w:trHeight w:val="84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A2531" w:rsidRPr="000A2531" w:rsidRDefault="000A2531" w:rsidP="000A2531">
            <w:pPr>
              <w:widowControl/>
              <w:suppressAutoHyphens w:val="0"/>
              <w:spacing w:after="0" w:line="240" w:lineRule="auto"/>
              <w:jc w:val="center"/>
              <w:rPr>
                <w:rFonts w:cs="Times New Roman"/>
                <w:sz w:val="22"/>
                <w:szCs w:val="22"/>
              </w:rPr>
            </w:pPr>
            <w:r>
              <w:rPr>
                <w:rFonts w:cs="Times New Roman"/>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A2531" w:rsidRPr="000A2531" w:rsidRDefault="000A2531" w:rsidP="000A2531">
            <w:pPr>
              <w:rPr>
                <w:rFonts w:cs="Times New Roman"/>
                <w:sz w:val="22"/>
                <w:szCs w:val="22"/>
              </w:rPr>
            </w:pPr>
            <w:r w:rsidRPr="000A2531">
              <w:rPr>
                <w:rFonts w:cs="Times New Roman"/>
                <w:sz w:val="22"/>
                <w:szCs w:val="22"/>
              </w:rPr>
              <w:t>Пешеходные ограждения</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A2531" w:rsidRPr="000A2531" w:rsidRDefault="000A2531" w:rsidP="000A2531">
            <w:pPr>
              <w:pStyle w:val="ConsPlusNormal"/>
              <w:widowControl/>
              <w:numPr>
                <w:ilvl w:val="0"/>
                <w:numId w:val="35"/>
              </w:numPr>
              <w:tabs>
                <w:tab w:val="num" w:pos="585"/>
              </w:tabs>
              <w:ind w:hanging="72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длина секции – 1,48 – 2,0 м;</w:t>
            </w:r>
          </w:p>
          <w:p w:rsidR="000A2531" w:rsidRPr="000A2531" w:rsidRDefault="000A2531" w:rsidP="000A2531">
            <w:pPr>
              <w:pStyle w:val="ConsPlusNormal"/>
              <w:widowControl/>
              <w:numPr>
                <w:ilvl w:val="0"/>
                <w:numId w:val="35"/>
              </w:numPr>
              <w:tabs>
                <w:tab w:val="num" w:pos="585"/>
              </w:tabs>
              <w:ind w:hanging="72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высота секции – 0,6-0,7 м;</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высота стойки – 1,5 м,</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сечение профиля стойки – квадратное 50х50 мм, толщина не менее 2,0 мм;</w:t>
            </w:r>
          </w:p>
          <w:p w:rsidR="000A2531" w:rsidRPr="000A2531" w:rsidRDefault="000A2531" w:rsidP="000A2531">
            <w:pPr>
              <w:pStyle w:val="ConsPlusNormal"/>
              <w:widowControl/>
              <w:numPr>
                <w:ilvl w:val="0"/>
                <w:numId w:val="35"/>
              </w:numPr>
              <w:tabs>
                <w:tab w:val="num" w:pos="585"/>
              </w:tabs>
              <w:ind w:hanging="72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шаг стоек – 1,48 – 2,0 м;</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контур секции – фигурный, прямоугольный, сечением – 16 мм;</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рисунок ограждения – по требованию Заказчика, сечением –</w:t>
            </w:r>
            <w:r>
              <w:rPr>
                <w:rFonts w:ascii="Times New Roman" w:eastAsia="Droid Sans Fallback" w:hAnsi="Times New Roman" w:cs="Times New Roman"/>
                <w:sz w:val="22"/>
                <w:szCs w:val="22"/>
                <w:lang w:eastAsia="zh-CN" w:bidi="hi-IN"/>
              </w:rPr>
              <w:t>Ø</w:t>
            </w:r>
            <w:r w:rsidRPr="000A2531">
              <w:rPr>
                <w:rFonts w:ascii="Times New Roman" w:eastAsia="Droid Sans Fallback" w:hAnsi="Times New Roman" w:cs="Times New Roman"/>
                <w:sz w:val="22"/>
                <w:szCs w:val="22"/>
                <w:lang w:eastAsia="zh-CN" w:bidi="hi-IN"/>
              </w:rPr>
              <w:t>10 мм,</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процент заполнения не менее 13 %;</w:t>
            </w:r>
          </w:p>
          <w:p w:rsidR="000A2531" w:rsidRPr="000A2531" w:rsidRDefault="000A2531" w:rsidP="000A2531">
            <w:pPr>
              <w:pStyle w:val="ConsPlusNormal"/>
              <w:widowControl/>
              <w:numPr>
                <w:ilvl w:val="0"/>
                <w:numId w:val="35"/>
              </w:numPr>
              <w:tabs>
                <w:tab w:val="num" w:pos="585"/>
              </w:tabs>
              <w:ind w:left="45" w:firstLine="180"/>
              <w:rPr>
                <w:rFonts w:ascii="Times New Roman" w:eastAsia="Droid Sans Fallback" w:hAnsi="Times New Roman" w:cs="Times New Roman"/>
                <w:sz w:val="22"/>
                <w:szCs w:val="22"/>
                <w:lang w:eastAsia="zh-CN" w:bidi="hi-IN"/>
              </w:rPr>
            </w:pPr>
            <w:r w:rsidRPr="000A2531">
              <w:rPr>
                <w:rFonts w:ascii="Times New Roman" w:eastAsia="Droid Sans Fallback" w:hAnsi="Times New Roman" w:cs="Times New Roman"/>
                <w:sz w:val="22"/>
                <w:szCs w:val="22"/>
                <w:lang w:eastAsia="zh-CN" w:bidi="hi-IN"/>
              </w:rPr>
              <w:t xml:space="preserve">ограждение должно быть </w:t>
            </w:r>
            <w:proofErr w:type="spellStart"/>
            <w:r w:rsidRPr="000A2531">
              <w:rPr>
                <w:rFonts w:ascii="Times New Roman" w:eastAsia="Droid Sans Fallback" w:hAnsi="Times New Roman" w:cs="Times New Roman"/>
                <w:sz w:val="22"/>
                <w:szCs w:val="22"/>
                <w:lang w:eastAsia="zh-CN" w:bidi="hi-IN"/>
              </w:rPr>
              <w:t>огрунтовано</w:t>
            </w:r>
            <w:proofErr w:type="spellEnd"/>
            <w:r w:rsidRPr="000A2531">
              <w:rPr>
                <w:rFonts w:ascii="Times New Roman" w:eastAsia="Droid Sans Fallback" w:hAnsi="Times New Roman" w:cs="Times New Roman"/>
                <w:sz w:val="22"/>
                <w:szCs w:val="22"/>
                <w:lang w:eastAsia="zh-CN" w:bidi="hi-IN"/>
              </w:rPr>
              <w:t xml:space="preserve"> и окрашено (цвет – по согласованию с Заказчиком).</w:t>
            </w:r>
          </w:p>
        </w:tc>
      </w:tr>
    </w:tbl>
    <w:p w:rsidR="000A2531" w:rsidRDefault="000A2531"/>
    <w:sectPr w:rsidR="000A2531" w:rsidSect="00276A4E">
      <w:footerReference w:type="default" r:id="rId43"/>
      <w:endnotePr>
        <w:numFmt w:val="chicago"/>
        <w:numRestart w:val="eachSect"/>
      </w:endnotePr>
      <w:pgSz w:w="11906" w:h="16838"/>
      <w:pgMar w:top="851" w:right="851" w:bottom="709"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F1" w:rsidRDefault="00A35AF1" w:rsidP="00FC176D">
      <w:pPr>
        <w:spacing w:after="0" w:line="240" w:lineRule="auto"/>
      </w:pPr>
      <w:r>
        <w:separator/>
      </w:r>
    </w:p>
  </w:endnote>
  <w:endnote w:type="continuationSeparator" w:id="0">
    <w:p w:rsidR="00A35AF1" w:rsidRDefault="00A35AF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99040"/>
      <w:docPartObj>
        <w:docPartGallery w:val="Page Numbers (Bottom of Page)"/>
        <w:docPartUnique/>
      </w:docPartObj>
    </w:sdtPr>
    <w:sdtEndPr>
      <w:rPr>
        <w:sz w:val="20"/>
        <w:szCs w:val="20"/>
      </w:rPr>
    </w:sdtEndPr>
    <w:sdtContent>
      <w:p w:rsidR="00A35AF1" w:rsidRDefault="00A35AF1">
        <w:pPr>
          <w:pStyle w:val="aff5"/>
          <w:jc w:val="center"/>
          <w:rPr>
            <w:sz w:val="20"/>
            <w:szCs w:val="20"/>
          </w:rPr>
        </w:pPr>
        <w:r w:rsidRPr="00276A4E">
          <w:rPr>
            <w:sz w:val="20"/>
            <w:szCs w:val="20"/>
          </w:rPr>
          <w:fldChar w:fldCharType="begin"/>
        </w:r>
        <w:r w:rsidRPr="00276A4E">
          <w:rPr>
            <w:sz w:val="20"/>
            <w:szCs w:val="20"/>
          </w:rPr>
          <w:instrText>PAGE   \* MERGEFORMAT</w:instrText>
        </w:r>
        <w:r w:rsidRPr="00276A4E">
          <w:rPr>
            <w:sz w:val="20"/>
            <w:szCs w:val="20"/>
          </w:rPr>
          <w:fldChar w:fldCharType="separate"/>
        </w:r>
        <w:r w:rsidR="00172C3C">
          <w:rPr>
            <w:noProof/>
            <w:sz w:val="20"/>
            <w:szCs w:val="20"/>
          </w:rPr>
          <w:t>22</w:t>
        </w:r>
        <w:r w:rsidRPr="00276A4E">
          <w:rPr>
            <w:sz w:val="20"/>
            <w:szCs w:val="20"/>
          </w:rPr>
          <w:fldChar w:fldCharType="end"/>
        </w:r>
      </w:p>
      <w:p w:rsidR="00A35AF1" w:rsidRPr="00276A4E" w:rsidRDefault="00A35AF1">
        <w:pPr>
          <w:pStyle w:val="aff5"/>
          <w:jc w:val="center"/>
          <w:rPr>
            <w:sz w:val="20"/>
            <w:szCs w:val="20"/>
          </w:rPr>
        </w:pPr>
      </w:p>
    </w:sdtContent>
  </w:sdt>
  <w:p w:rsidR="00A35AF1" w:rsidRDefault="00A35AF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F1" w:rsidRDefault="00A35AF1" w:rsidP="00FC176D">
      <w:pPr>
        <w:spacing w:after="0" w:line="240" w:lineRule="auto"/>
      </w:pPr>
      <w:r>
        <w:separator/>
      </w:r>
    </w:p>
  </w:footnote>
  <w:footnote w:type="continuationSeparator" w:id="0">
    <w:p w:rsidR="00A35AF1" w:rsidRDefault="00A35AF1" w:rsidP="00FC176D">
      <w:pPr>
        <w:spacing w:after="0" w:line="240" w:lineRule="auto"/>
      </w:pPr>
      <w:r>
        <w:continuationSeparator/>
      </w:r>
    </w:p>
  </w:footnote>
  <w:footnote w:id="1">
    <w:p w:rsidR="00A35AF1" w:rsidRPr="00BD40B4" w:rsidRDefault="00A35AF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35AF1" w:rsidRPr="009A4A9D" w:rsidRDefault="00A35AF1"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35AF1" w:rsidRDefault="00A35AF1"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170A4C" w:rsidRPr="000A5CD8" w:rsidRDefault="00170A4C" w:rsidP="00170A4C">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3F71E8"/>
    <w:multiLevelType w:val="hybridMultilevel"/>
    <w:tmpl w:val="F524118C"/>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4856DB"/>
    <w:multiLevelType w:val="hybridMultilevel"/>
    <w:tmpl w:val="C2023A0A"/>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3"/>
  </w:num>
  <w:num w:numId="3">
    <w:abstractNumId w:val="23"/>
  </w:num>
  <w:num w:numId="4">
    <w:abstractNumId w:val="24"/>
  </w:num>
  <w:num w:numId="5">
    <w:abstractNumId w:val="32"/>
  </w:num>
  <w:num w:numId="6">
    <w:abstractNumId w:val="28"/>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27"/>
  </w:num>
  <w:num w:numId="16">
    <w:abstractNumId w:val="0"/>
  </w:num>
  <w:num w:numId="17">
    <w:abstractNumId w:val="1"/>
  </w:num>
  <w:num w:numId="18">
    <w:abstractNumId w:val="2"/>
  </w:num>
  <w:num w:numId="19">
    <w:abstractNumId w:val="15"/>
  </w:num>
  <w:num w:numId="20">
    <w:abstractNumId w:val="31"/>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4"/>
  </w:num>
  <w:num w:numId="29">
    <w:abstractNumId w:val="30"/>
  </w:num>
  <w:num w:numId="30">
    <w:abstractNumId w:val="8"/>
  </w:num>
  <w:num w:numId="31">
    <w:abstractNumId w:val="13"/>
  </w:num>
  <w:num w:numId="32">
    <w:abstractNumId w:val="22"/>
  </w:num>
  <w:num w:numId="33">
    <w:abstractNumId w:val="12"/>
  </w:num>
  <w:num w:numId="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409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A2531"/>
    <w:rsid w:val="000B2B09"/>
    <w:rsid w:val="000B6FE9"/>
    <w:rsid w:val="000B7E4D"/>
    <w:rsid w:val="000D23F9"/>
    <w:rsid w:val="000E7E6B"/>
    <w:rsid w:val="000F35D6"/>
    <w:rsid w:val="000F4243"/>
    <w:rsid w:val="000F5BED"/>
    <w:rsid w:val="00104F7B"/>
    <w:rsid w:val="00121B9E"/>
    <w:rsid w:val="00122531"/>
    <w:rsid w:val="001340F0"/>
    <w:rsid w:val="001407AC"/>
    <w:rsid w:val="00140C59"/>
    <w:rsid w:val="00142323"/>
    <w:rsid w:val="001465CF"/>
    <w:rsid w:val="00147EB0"/>
    <w:rsid w:val="0015589D"/>
    <w:rsid w:val="001644E6"/>
    <w:rsid w:val="00166191"/>
    <w:rsid w:val="00170A4C"/>
    <w:rsid w:val="00172C3C"/>
    <w:rsid w:val="001737D8"/>
    <w:rsid w:val="00174CF6"/>
    <w:rsid w:val="00174D12"/>
    <w:rsid w:val="00177077"/>
    <w:rsid w:val="001865BE"/>
    <w:rsid w:val="00190940"/>
    <w:rsid w:val="00193A40"/>
    <w:rsid w:val="001A0E5D"/>
    <w:rsid w:val="001A34FF"/>
    <w:rsid w:val="001A3621"/>
    <w:rsid w:val="001B4603"/>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1319"/>
    <w:rsid w:val="00252C5D"/>
    <w:rsid w:val="002649F5"/>
    <w:rsid w:val="002661D9"/>
    <w:rsid w:val="00270CF3"/>
    <w:rsid w:val="002712FA"/>
    <w:rsid w:val="00276A4E"/>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769FD"/>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278B1"/>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6F641A"/>
    <w:rsid w:val="00701684"/>
    <w:rsid w:val="00706728"/>
    <w:rsid w:val="00706DE0"/>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0D48"/>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765A"/>
    <w:rsid w:val="00840D52"/>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17086"/>
    <w:rsid w:val="00A24BEC"/>
    <w:rsid w:val="00A24E72"/>
    <w:rsid w:val="00A25733"/>
    <w:rsid w:val="00A33858"/>
    <w:rsid w:val="00A35AF1"/>
    <w:rsid w:val="00A434A6"/>
    <w:rsid w:val="00A470C1"/>
    <w:rsid w:val="00A5037B"/>
    <w:rsid w:val="00A53E80"/>
    <w:rsid w:val="00A54B9C"/>
    <w:rsid w:val="00A5665D"/>
    <w:rsid w:val="00A71043"/>
    <w:rsid w:val="00A717E3"/>
    <w:rsid w:val="00A73DA1"/>
    <w:rsid w:val="00A742E4"/>
    <w:rsid w:val="00A76776"/>
    <w:rsid w:val="00A9151F"/>
    <w:rsid w:val="00A933FF"/>
    <w:rsid w:val="00A958AB"/>
    <w:rsid w:val="00A95BB3"/>
    <w:rsid w:val="00A97AB5"/>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90A49"/>
    <w:rsid w:val="00B91857"/>
    <w:rsid w:val="00B932DF"/>
    <w:rsid w:val="00B9419B"/>
    <w:rsid w:val="00B953AB"/>
    <w:rsid w:val="00BA38D5"/>
    <w:rsid w:val="00BA6BDC"/>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0C2F"/>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58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2959152">
      <w:bodyDiv w:val="1"/>
      <w:marLeft w:val="0"/>
      <w:marRight w:val="0"/>
      <w:marTop w:val="0"/>
      <w:marBottom w:val="0"/>
      <w:divBdr>
        <w:top w:val="none" w:sz="0" w:space="0" w:color="auto"/>
        <w:left w:val="none" w:sz="0" w:space="0" w:color="auto"/>
        <w:bottom w:val="none" w:sz="0" w:space="0" w:color="auto"/>
        <w:right w:val="none" w:sz="0" w:space="0" w:color="auto"/>
      </w:divBdr>
    </w:div>
    <w:div w:id="885724284">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5777749">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97FD-4BEC-44CB-88E0-F21C1EBA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40</Pages>
  <Words>17385</Words>
  <Characters>99098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9</cp:revision>
  <cp:lastPrinted>2014-08-15T11:14:00Z</cp:lastPrinted>
  <dcterms:created xsi:type="dcterms:W3CDTF">2014-08-15T10:11:00Z</dcterms:created>
  <dcterms:modified xsi:type="dcterms:W3CDTF">2014-08-15T11:19:00Z</dcterms:modified>
</cp:coreProperties>
</file>