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5192"/>
        <w:gridCol w:w="5192"/>
      </w:tblGrid>
      <w:tr w:rsidR="00FC176D" w:rsidRPr="00FC176D" w:rsidTr="00174A48">
        <w:trPr>
          <w:trHeight w:val="1236"/>
          <w:jc w:val="center"/>
        </w:trPr>
        <w:tc>
          <w:tcPr>
            <w:tcW w:w="2500" w:type="pct"/>
            <w:vAlign w:val="center"/>
          </w:tcPr>
          <w:p w:rsidR="00174A48" w:rsidRDefault="00174A48" w:rsidP="00174A48">
            <w:pPr>
              <w:suppressAutoHyphens w:val="0"/>
              <w:autoSpaceDE w:val="0"/>
              <w:autoSpaceDN w:val="0"/>
              <w:adjustRightInd w:val="0"/>
              <w:spacing w:after="0" w:line="240" w:lineRule="auto"/>
              <w:rPr>
                <w:sz w:val="28"/>
                <w:szCs w:val="28"/>
              </w:rPr>
            </w:pPr>
            <w:r>
              <w:rPr>
                <w:sz w:val="28"/>
                <w:szCs w:val="28"/>
              </w:rPr>
              <w:t xml:space="preserve">Муниципальное казенное учреждение </w:t>
            </w:r>
          </w:p>
          <w:p w:rsidR="00FC176D" w:rsidRPr="00FC34F4" w:rsidRDefault="00174A48" w:rsidP="00174A48">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sz w:val="28"/>
                <w:szCs w:val="28"/>
              </w:rPr>
              <w:t>"Многофункциональный центр предоставления государственных и муниципальных услуг в городе Иванове"</w:t>
            </w:r>
          </w:p>
        </w:tc>
        <w:tc>
          <w:tcPr>
            <w:tcW w:w="25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B13891"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2A13B0">
        <w:rPr>
          <w:rFonts w:eastAsia="Times New Roman" w:cs="Times New Roman"/>
          <w:color w:val="000000"/>
          <w:lang w:eastAsia="ru-RU" w:bidi="ar-SA"/>
        </w:rPr>
        <w:t xml:space="preserve"> </w:t>
      </w:r>
      <w:r w:rsidR="00ED154A" w:rsidRPr="00B13891">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C725E3" w:rsidRPr="00174A48" w:rsidRDefault="00FC176D" w:rsidP="00174A48">
      <w:pPr>
        <w:spacing w:after="0"/>
        <w:ind w:left="4395" w:hanging="4395"/>
        <w:jc w:val="both"/>
        <w:rPr>
          <w:rFonts w:eastAsia="Times New Roman" w:cs="Times New Roman"/>
          <w:sz w:val="32"/>
          <w:szCs w:val="32"/>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174A48" w:rsidRPr="00174A48">
        <w:rPr>
          <w:rFonts w:eastAsia="Times New Roman"/>
          <w:sz w:val="32"/>
          <w:szCs w:val="32"/>
        </w:rPr>
        <w:t>Работы по монтажу структурированной кабельной сети</w:t>
      </w:r>
    </w:p>
    <w:p w:rsidR="001C0565" w:rsidRPr="00CC3BE8" w:rsidRDefault="001C0565" w:rsidP="00C725E3">
      <w:pPr>
        <w:jc w:val="both"/>
        <w:rPr>
          <w:rFonts w:eastAsia="Times New Roman" w:cs="Times New Roman"/>
          <w:color w:val="000000"/>
          <w:sz w:val="28"/>
          <w:szCs w:val="28"/>
          <w:lang w:eastAsia="ru-RU" w:bidi="ar-SA"/>
        </w:rPr>
      </w:pP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3D6F4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D6F42">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3D6F4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D6F42">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3D6F42" w:rsidRDefault="00E25B43"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3D6F42"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D6F42">
              <w:rPr>
                <w:rFonts w:eastAsia="Times New Roman" w:cs="Times New Roman"/>
                <w:color w:val="000000"/>
                <w:lang w:eastAsia="ru-RU" w:bidi="ar-SA"/>
              </w:rPr>
              <w:t>2</w:t>
            </w:r>
            <w:r w:rsidR="00B13891">
              <w:rPr>
                <w:rFonts w:eastAsia="Times New Roman" w:cs="Times New Roman"/>
                <w:color w:val="000000"/>
                <w:lang w:eastAsia="ru-RU" w:bidi="ar-SA"/>
              </w:rPr>
              <w:t>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3D6F42" w:rsidRDefault="00B13891"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30</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3D6F42" w:rsidRDefault="00E25B43"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37</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782872" w:rsidP="00782872">
      <w:pPr>
        <w:tabs>
          <w:tab w:val="left" w:pos="869"/>
        </w:tabs>
        <w:suppressAutoHyphens w:val="0"/>
        <w:autoSpaceDE w:val="0"/>
        <w:autoSpaceDN w:val="0"/>
        <w:adjustRightInd w:val="0"/>
        <w:spacing w:after="0" w:line="240" w:lineRule="auto"/>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tab/>
      </w: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5D3E39" w:rsidRDefault="005D3E39"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5D3E39" w:rsidRDefault="005D3E39"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pacing w:val="-1"/>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E25B43" w:rsidRDefault="00E25B43" w:rsidP="00D219C5">
      <w:pPr>
        <w:suppressAutoHyphens w:val="0"/>
        <w:autoSpaceDE w:val="0"/>
        <w:autoSpaceDN w:val="0"/>
        <w:adjustRightInd w:val="0"/>
        <w:spacing w:after="0" w:line="240" w:lineRule="auto"/>
        <w:ind w:firstLine="708"/>
        <w:jc w:val="both"/>
        <w:rPr>
          <w:rFonts w:eastAsia="Times New Roman" w:cs="Times New Roman"/>
          <w:b/>
          <w:color w:val="0D0D0D"/>
          <w:spacing w:val="-1"/>
          <w:lang w:eastAsia="ru-RU" w:bidi="ar-SA"/>
        </w:rPr>
      </w:pPr>
    </w:p>
    <w:p w:rsidR="00E25B43" w:rsidRDefault="00E25B43" w:rsidP="00D219C5">
      <w:pPr>
        <w:suppressAutoHyphens w:val="0"/>
        <w:autoSpaceDE w:val="0"/>
        <w:autoSpaceDN w:val="0"/>
        <w:adjustRightInd w:val="0"/>
        <w:spacing w:after="0" w:line="240" w:lineRule="auto"/>
        <w:ind w:firstLine="708"/>
        <w:jc w:val="both"/>
        <w:rPr>
          <w:rFonts w:eastAsia="Times New Roman" w:cs="Times New Roman"/>
          <w:b/>
          <w:color w:val="0D0D0D"/>
          <w:spacing w:val="-1"/>
          <w:lang w:eastAsia="ru-RU" w:bidi="ar-SA"/>
        </w:rPr>
      </w:pPr>
    </w:p>
    <w:p w:rsidR="00E25B43" w:rsidRDefault="00E25B43" w:rsidP="00D219C5">
      <w:pPr>
        <w:suppressAutoHyphens w:val="0"/>
        <w:autoSpaceDE w:val="0"/>
        <w:autoSpaceDN w:val="0"/>
        <w:adjustRightInd w:val="0"/>
        <w:spacing w:after="0" w:line="240" w:lineRule="auto"/>
        <w:ind w:firstLine="708"/>
        <w:jc w:val="both"/>
        <w:rPr>
          <w:rFonts w:eastAsia="Times New Roman" w:cs="Times New Roman"/>
          <w:b/>
          <w:color w:val="0D0D0D"/>
          <w:spacing w:val="-1"/>
          <w:lang w:eastAsia="ru-RU" w:bidi="ar-SA"/>
        </w:rPr>
      </w:pPr>
    </w:p>
    <w:p w:rsidR="00E25B43" w:rsidRPr="00193A40" w:rsidRDefault="00E25B43"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w:t>
      </w:r>
      <w:r w:rsidRPr="00193A40">
        <w:rPr>
          <w:rFonts w:eastAsia="Times New Roman" w:cs="Times New Roman"/>
          <w:color w:val="0D0D0D"/>
          <w:lang w:eastAsia="ru-RU" w:bidi="ar-SA"/>
        </w:rPr>
        <w:lastRenderedPageBreak/>
        <w:t>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lastRenderedPageBreak/>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lastRenderedPageBreak/>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E25B43">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lastRenderedPageBreak/>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знак обслуживания </w:t>
      </w:r>
      <w:r w:rsidRPr="00193A40">
        <w:rPr>
          <w:rFonts w:eastAsia="Times New Roman" w:cs="Times New Roman"/>
          <w:lang w:eastAsia="ru-RU" w:bidi="ar-SA"/>
        </w:rPr>
        <w:lastRenderedPageBreak/>
        <w:t>(при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313A32"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Default="00313A32" w:rsidP="0084726F">
      <w:pPr>
        <w:widowControl/>
        <w:spacing w:after="0"/>
        <w:jc w:val="both"/>
        <w:rPr>
          <w:rFonts w:eastAsia="Times New Roman" w:cs="Times New Roman"/>
          <w:lang w:eastAsia="ru-RU" w:bidi="ar-SA"/>
        </w:rPr>
      </w:pPr>
      <w:r>
        <w:rPr>
          <w:rFonts w:eastAsia="Times New Roman" w:cs="Times New Roman"/>
          <w:lang w:eastAsia="ru-RU" w:bidi="ar-SA"/>
        </w:rPr>
        <w:t xml:space="preserve">          </w:t>
      </w:r>
      <w:r w:rsidR="00D219C5"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00D219C5" w:rsidRPr="00193A40">
        <w:rPr>
          <w:rFonts w:eastAsia="Times New Roman" w:cs="Times New Roman"/>
          <w:lang w:val="en-US" w:eastAsia="ru-RU" w:bidi="ar-SA"/>
        </w:rPr>
        <w:t>III</w:t>
      </w:r>
      <w:r w:rsidR="00D219C5"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r w:rsidR="0084726F" w:rsidRPr="0084726F">
        <w:rPr>
          <w:rFonts w:eastAsia="Times New Roman" w:cs="Times New Roman"/>
          <w:lang w:eastAsia="ru-RU" w:bidi="ar-SA"/>
        </w:rPr>
        <w:t>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0084726F" w:rsidRPr="0084726F">
        <w:rPr>
          <w:rFonts w:eastAsia="Times New Roman" w:cs="Times New Roman"/>
          <w:lang w:eastAsia="ru-RU" w:bidi="ar-SA"/>
        </w:rPr>
        <w:t>,»</w:t>
      </w:r>
      <w:proofErr w:type="gramEnd"/>
      <w:r w:rsidR="0084726F" w:rsidRPr="0084726F">
        <w:rPr>
          <w:rFonts w:eastAsia="Times New Roman" w:cs="Times New Roman"/>
          <w:lang w:eastAsia="ru-RU" w:bidi="ar-SA"/>
        </w:rPr>
        <w:t xml:space="preserve"> следует читать как «и», а знак «;» - как «или».</w:t>
      </w:r>
    </w:p>
    <w:p w:rsidR="0009488E" w:rsidRPr="0009488E" w:rsidRDefault="0009488E" w:rsidP="0009488E">
      <w:pPr>
        <w:widowControl/>
        <w:suppressAutoHyphens w:val="0"/>
        <w:spacing w:after="0"/>
        <w:jc w:val="both"/>
        <w:rPr>
          <w:rFonts w:eastAsia="Calibri" w:cs="Times New Roman"/>
          <w:lang w:eastAsia="ru-RU" w:bidi="ar-SA"/>
        </w:rPr>
      </w:pPr>
      <w:r>
        <w:rPr>
          <w:rFonts w:eastAsia="Calibri" w:cs="Times New Roman"/>
          <w:lang w:eastAsia="ru-RU" w:bidi="ar-SA"/>
        </w:rPr>
        <w:t xml:space="preserve">          </w:t>
      </w:r>
      <w:proofErr w:type="gramStart"/>
      <w:r w:rsidRPr="0009488E">
        <w:rPr>
          <w:rFonts w:eastAsia="Calibri"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w:t>
      </w:r>
      <w:r w:rsidRPr="0009488E">
        <w:rPr>
          <w:rFonts w:ascii="Calibri" w:eastAsia="Calibri" w:hAnsi="Calibri" w:cs="Times New Roman"/>
          <w:lang w:eastAsia="ru-RU" w:bidi="ar-SA"/>
        </w:rPr>
        <w:t xml:space="preserve"> </w:t>
      </w:r>
      <w:r w:rsidRPr="0009488E">
        <w:rPr>
          <w:rFonts w:eastAsia="Calibri" w:cs="Times New Roman"/>
          <w:lang w:eastAsia="ru-RU" w:bidi="ar-SA"/>
        </w:rPr>
        <w:t>«&gt;», «&lt;», «÷», «~», с применением словосочетания «или эквивалент», слов «более», «менее», «свыше».</w:t>
      </w:r>
      <w:proofErr w:type="gramEnd"/>
    </w:p>
    <w:p w:rsidR="00D219C5" w:rsidRPr="00193A40" w:rsidRDefault="0009488E" w:rsidP="0009488E">
      <w:pPr>
        <w:spacing w:after="0" w:line="20" w:lineRule="atLeast"/>
        <w:jc w:val="both"/>
        <w:rPr>
          <w:rFonts w:eastAsia="Times New Roman" w:cs="Times New Roman"/>
          <w:lang w:eastAsia="ru-RU" w:bidi="ar-SA"/>
        </w:rPr>
      </w:pPr>
      <w:r>
        <w:rPr>
          <w:rFonts w:eastAsia="Times New Roman" w:cs="Times New Roman"/>
          <w:lang w:eastAsia="ru-RU" w:bidi="ar-SA"/>
        </w:rPr>
        <w:lastRenderedPageBreak/>
        <w:t>3.2.2</w:t>
      </w:r>
      <w:r w:rsidR="00D219C5" w:rsidRPr="00193A40">
        <w:rPr>
          <w:rFonts w:eastAsia="Times New Roman" w:cs="Times New Roman"/>
          <w:lang w:eastAsia="ru-RU" w:bidi="ar-SA"/>
        </w:rPr>
        <w:t>.</w:t>
      </w:r>
      <w:r>
        <w:rPr>
          <w:rFonts w:eastAsia="Times New Roman" w:cs="Times New Roman"/>
          <w:lang w:eastAsia="ru-RU" w:bidi="ar-SA"/>
        </w:rPr>
        <w:t>4.</w:t>
      </w:r>
      <w:r w:rsidR="00D219C5" w:rsidRPr="00193A40">
        <w:rPr>
          <w:rFonts w:eastAsia="Times New Roman" w:cs="Times New Roman"/>
          <w:lang w:eastAsia="ru-RU" w:bidi="ar-SA"/>
        </w:rPr>
        <w:t xml:space="preserve"> Первая часть заявки на участие в электронном аукционе, предусмотренная </w:t>
      </w:r>
      <w:hyperlink w:anchor="Par4" w:history="1">
        <w:r w:rsidR="00D219C5" w:rsidRPr="00193A40">
          <w:rPr>
            <w:rFonts w:eastAsia="Times New Roman" w:cs="Times New Roman"/>
            <w:lang w:eastAsia="ru-RU" w:bidi="ar-SA"/>
          </w:rPr>
          <w:t>пунктом 3.2.2</w:t>
        </w:r>
      </w:hyperlink>
      <w:r w:rsidR="00D219C5" w:rsidRPr="00193A40">
        <w:rPr>
          <w:rFonts w:eastAsia="Times New Roman" w:cs="Times New Roman"/>
          <w:lang w:eastAsia="ru-RU" w:bidi="ar-SA"/>
        </w:rPr>
        <w:t xml:space="preserve"> </w:t>
      </w:r>
      <w:r w:rsidR="00D219C5"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00D219C5"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09488E"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Pr>
          <w:rFonts w:eastAsia="Calibri" w:cs="Times New Roman"/>
          <w:color w:val="0D0D0D"/>
          <w:lang w:eastAsia="en-US" w:bidi="ar-SA"/>
        </w:rPr>
        <w:t>3.2.3</w:t>
      </w:r>
      <w:r w:rsidR="00D219C5" w:rsidRPr="00193A40">
        <w:rPr>
          <w:rFonts w:eastAsia="Calibri" w:cs="Times New Roman"/>
          <w:color w:val="0D0D0D"/>
          <w:lang w:eastAsia="en-US" w:bidi="ar-SA"/>
        </w:rPr>
        <w:t xml:space="preserve">. Вторая часть заявки на участие в электронном аукционе должна содержать следующие документы и информацию, с учетом информации указанной в </w:t>
      </w:r>
      <w:r w:rsidR="00D219C5" w:rsidRPr="00193A40">
        <w:rPr>
          <w:rFonts w:eastAsia="Times New Roman" w:cs="Times New Roman"/>
          <w:b/>
          <w:i/>
          <w:color w:val="0D0D0D"/>
          <w:lang w:eastAsia="ru-RU" w:bidi="ar-SA"/>
        </w:rPr>
        <w:t>Информационной карте электронного аукциона</w:t>
      </w:r>
      <w:r w:rsidR="00D219C5"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 xml:space="preserve">Информационной карте электронного </w:t>
      </w:r>
      <w:r w:rsidRPr="00193A40">
        <w:rPr>
          <w:rFonts w:eastAsia="Times New Roman" w:cs="Times New Roman"/>
          <w:b/>
          <w:i/>
          <w:color w:val="0D0D0D"/>
          <w:lang w:eastAsia="ru-RU" w:bidi="ar-SA"/>
        </w:rPr>
        <w:lastRenderedPageBreak/>
        <w:t>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w:t>
      </w:r>
      <w:r w:rsidRPr="00193A40">
        <w:rPr>
          <w:rFonts w:eastAsia="Times New Roman" w:cs="Times New Roman"/>
          <w:color w:val="0D0D0D"/>
          <w:lang w:eastAsia="ru-RU" w:bidi="ar-SA"/>
        </w:rPr>
        <w:lastRenderedPageBreak/>
        <w:t xml:space="preserve">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B13891" w:rsidTr="00383366">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B13891" w:rsidRDefault="00FC176D" w:rsidP="00383366">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B13891">
              <w:rPr>
                <w:rFonts w:eastAsia="Times New Roman" w:cs="Times New Roman"/>
                <w:i/>
                <w:sz w:val="20"/>
                <w:szCs w:val="20"/>
                <w:lang w:eastAsia="ru-RU" w:bidi="ar-SA"/>
              </w:rPr>
              <w:t>№</w:t>
            </w:r>
          </w:p>
          <w:p w:rsidR="00FC176D" w:rsidRPr="00B13891" w:rsidRDefault="00FC176D" w:rsidP="00383366">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B13891">
              <w:rPr>
                <w:rFonts w:eastAsia="Times New Roman" w:cs="Times New Roman"/>
                <w:i/>
                <w:sz w:val="20"/>
                <w:szCs w:val="20"/>
                <w:lang w:eastAsia="ru-RU" w:bidi="ar-SA"/>
              </w:rPr>
              <w:t>п</w:t>
            </w:r>
            <w:proofErr w:type="gramEnd"/>
            <w:r w:rsidRPr="00B13891">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B13891" w:rsidRDefault="00FC176D" w:rsidP="00383366">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B13891">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B13891" w:rsidRDefault="00FC176D" w:rsidP="00383366">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B13891">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B13891" w:rsidRDefault="00FC176D" w:rsidP="00383366">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B13891">
              <w:rPr>
                <w:rFonts w:eastAsia="Times New Roman" w:cs="Times New Roman"/>
                <w:b/>
                <w:i/>
                <w:sz w:val="20"/>
                <w:szCs w:val="20"/>
                <w:lang w:eastAsia="ru-RU" w:bidi="ar-SA"/>
              </w:rPr>
              <w:t>Текст пояснений</w:t>
            </w:r>
          </w:p>
        </w:tc>
      </w:tr>
      <w:tr w:rsidR="00174A48" w:rsidRPr="00B13891" w:rsidTr="00383366">
        <w:trPr>
          <w:trHeight w:val="750"/>
        </w:trPr>
        <w:tc>
          <w:tcPr>
            <w:tcW w:w="242" w:type="pct"/>
            <w:tcBorders>
              <w:top w:val="single" w:sz="4" w:space="0" w:color="auto"/>
              <w:left w:val="single" w:sz="4" w:space="0" w:color="auto"/>
              <w:right w:val="single" w:sz="4" w:space="0" w:color="auto"/>
            </w:tcBorders>
          </w:tcPr>
          <w:p w:rsidR="00174A48" w:rsidRPr="00B13891" w:rsidRDefault="00174A48"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174A48" w:rsidRPr="00B13891" w:rsidRDefault="00174A48" w:rsidP="00383366">
            <w:pPr>
              <w:keepNext/>
              <w:keepLines/>
              <w:widowControl/>
              <w:suppressLineNumbers/>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174A48" w:rsidRPr="00B13891" w:rsidRDefault="00174A48" w:rsidP="00B13891">
            <w:pPr>
              <w:keepNext/>
              <w:keepLines/>
              <w:widowControl/>
              <w:suppressLineNumbers/>
              <w:autoSpaceDE w:val="0"/>
              <w:autoSpaceDN w:val="0"/>
              <w:adjustRightInd w:val="0"/>
              <w:spacing w:after="0" w:line="240" w:lineRule="atLeast"/>
              <w:rPr>
                <w:rFonts w:eastAsia="Times New Roman" w:cs="Times New Roman"/>
                <w:lang w:eastAsia="ru-RU" w:bidi="ar-SA"/>
              </w:rPr>
            </w:pPr>
            <w:r w:rsidRPr="00B13891">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174A48" w:rsidRPr="00477803" w:rsidRDefault="00174A48" w:rsidP="00174A48">
            <w:pPr>
              <w:spacing w:after="0" w:line="240" w:lineRule="atLeast"/>
            </w:pPr>
            <w:r w:rsidRPr="00477803">
              <w:t>Муниципальное казенное учреждение "Многофункциональный центр предоставления государственных и муниципальных услуг в городе Иванове"</w:t>
            </w:r>
          </w:p>
        </w:tc>
      </w:tr>
      <w:tr w:rsidR="00174A48" w:rsidRPr="00B13891" w:rsidTr="00C24698">
        <w:trPr>
          <w:trHeight w:val="714"/>
        </w:trPr>
        <w:tc>
          <w:tcPr>
            <w:tcW w:w="242" w:type="pct"/>
            <w:tcBorders>
              <w:left w:val="single" w:sz="4" w:space="0" w:color="auto"/>
              <w:right w:val="single" w:sz="4" w:space="0" w:color="auto"/>
            </w:tcBorders>
          </w:tcPr>
          <w:p w:rsidR="00174A48" w:rsidRPr="00B13891" w:rsidRDefault="00174A48"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174A48" w:rsidRPr="00B13891" w:rsidRDefault="00174A48" w:rsidP="00383366">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74A48" w:rsidRPr="00B13891" w:rsidRDefault="00174A48" w:rsidP="00B13891">
            <w:pPr>
              <w:keepNext/>
              <w:keepLines/>
              <w:widowControl/>
              <w:suppressLineNumbers/>
              <w:autoSpaceDE w:val="0"/>
              <w:autoSpaceDN w:val="0"/>
              <w:adjustRightInd w:val="0"/>
              <w:spacing w:after="0" w:line="240" w:lineRule="atLeast"/>
              <w:rPr>
                <w:rFonts w:eastAsia="Times New Roman" w:cs="Times New Roman"/>
                <w:lang w:eastAsia="ru-RU" w:bidi="ar-SA"/>
              </w:rPr>
            </w:pPr>
            <w:r w:rsidRPr="00B13891">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174A48" w:rsidRPr="00477803" w:rsidRDefault="00174A48" w:rsidP="00174A48">
            <w:pPr>
              <w:spacing w:after="0" w:line="240" w:lineRule="atLeast"/>
            </w:pPr>
            <w:r w:rsidRPr="00477803">
              <w:t>153000, Российская Федерация, Ивановская область, Иваново г, Советская, 25</w:t>
            </w:r>
          </w:p>
        </w:tc>
      </w:tr>
      <w:tr w:rsidR="00174A48" w:rsidRPr="00B13891" w:rsidTr="00C24698">
        <w:trPr>
          <w:trHeight w:val="500"/>
        </w:trPr>
        <w:tc>
          <w:tcPr>
            <w:tcW w:w="242" w:type="pct"/>
            <w:tcBorders>
              <w:left w:val="single" w:sz="4" w:space="0" w:color="auto"/>
              <w:right w:val="single" w:sz="4" w:space="0" w:color="auto"/>
            </w:tcBorders>
          </w:tcPr>
          <w:p w:rsidR="00174A48" w:rsidRPr="00B13891" w:rsidRDefault="00174A48"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174A48" w:rsidRPr="00B13891" w:rsidRDefault="00174A48" w:rsidP="00383366">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74A48" w:rsidRPr="00B13891" w:rsidRDefault="00174A48" w:rsidP="00B13891">
            <w:pPr>
              <w:keepNext/>
              <w:keepLines/>
              <w:widowControl/>
              <w:suppressLineNumbers/>
              <w:autoSpaceDE w:val="0"/>
              <w:autoSpaceDN w:val="0"/>
              <w:adjustRightInd w:val="0"/>
              <w:spacing w:after="0" w:line="240" w:lineRule="atLeast"/>
              <w:rPr>
                <w:rFonts w:eastAsia="Times New Roman" w:cs="Times New Roman"/>
                <w:lang w:eastAsia="ru-RU" w:bidi="ar-SA"/>
              </w:rPr>
            </w:pPr>
            <w:r w:rsidRPr="00B13891">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174A48" w:rsidRPr="00477803" w:rsidRDefault="00174A48" w:rsidP="00174A48">
            <w:pPr>
              <w:spacing w:after="0" w:line="240" w:lineRule="atLeast"/>
            </w:pPr>
            <w:r w:rsidRPr="00477803">
              <w:t>curg@list.ru</w:t>
            </w:r>
          </w:p>
        </w:tc>
      </w:tr>
      <w:tr w:rsidR="00174A48" w:rsidRPr="00B13891" w:rsidTr="00383366">
        <w:trPr>
          <w:trHeight w:val="501"/>
        </w:trPr>
        <w:tc>
          <w:tcPr>
            <w:tcW w:w="242" w:type="pct"/>
            <w:tcBorders>
              <w:left w:val="single" w:sz="4" w:space="0" w:color="auto"/>
              <w:right w:val="single" w:sz="4" w:space="0" w:color="auto"/>
            </w:tcBorders>
          </w:tcPr>
          <w:p w:rsidR="00174A48" w:rsidRPr="00B13891" w:rsidRDefault="00174A48"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174A48" w:rsidRPr="00B13891" w:rsidRDefault="00174A48" w:rsidP="00383366">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74A48" w:rsidRPr="00B13891" w:rsidRDefault="00174A48" w:rsidP="00B13891">
            <w:pPr>
              <w:keepNext/>
              <w:keepLines/>
              <w:widowControl/>
              <w:suppressLineNumbers/>
              <w:autoSpaceDE w:val="0"/>
              <w:autoSpaceDN w:val="0"/>
              <w:adjustRightInd w:val="0"/>
              <w:spacing w:after="0" w:line="240" w:lineRule="atLeast"/>
              <w:rPr>
                <w:rFonts w:eastAsia="Times New Roman" w:cs="Times New Roman"/>
                <w:lang w:eastAsia="ru-RU" w:bidi="ar-SA"/>
              </w:rPr>
            </w:pPr>
            <w:r w:rsidRPr="00B13891">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174A48" w:rsidRPr="00477803" w:rsidRDefault="00174A48" w:rsidP="00174A48">
            <w:pPr>
              <w:spacing w:after="0" w:line="240" w:lineRule="atLeast"/>
            </w:pPr>
            <w:r w:rsidRPr="00477803">
              <w:t>(4932) 41-23-18</w:t>
            </w:r>
          </w:p>
        </w:tc>
      </w:tr>
      <w:tr w:rsidR="00603681" w:rsidRPr="00B13891" w:rsidTr="00383366">
        <w:trPr>
          <w:trHeight w:val="509"/>
        </w:trPr>
        <w:tc>
          <w:tcPr>
            <w:tcW w:w="242" w:type="pct"/>
            <w:tcBorders>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LineNumbers/>
              <w:autoSpaceDE w:val="0"/>
              <w:autoSpaceDN w:val="0"/>
              <w:adjustRightInd w:val="0"/>
              <w:spacing w:after="0" w:line="240" w:lineRule="atLeast"/>
              <w:rPr>
                <w:rFonts w:eastAsia="Times New Roman" w:cs="Times New Roman"/>
                <w:lang w:eastAsia="ru-RU" w:bidi="ar-SA"/>
              </w:rPr>
            </w:pPr>
            <w:r w:rsidRPr="00B13891">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174A48" w:rsidP="00B13891">
            <w:pPr>
              <w:keepNext/>
              <w:keepLines/>
              <w:widowControl/>
              <w:spacing w:after="0" w:line="240" w:lineRule="atLeast"/>
              <w:rPr>
                <w:rFonts w:cs="Times New Roman"/>
              </w:rPr>
            </w:pPr>
            <w:proofErr w:type="spellStart"/>
            <w:r>
              <w:rPr>
                <w:rFonts w:eastAsia="Times New Roman"/>
              </w:rPr>
              <w:t>Шелкунов</w:t>
            </w:r>
            <w:proofErr w:type="spellEnd"/>
            <w:r>
              <w:rPr>
                <w:rFonts w:eastAsia="Times New Roman"/>
              </w:rPr>
              <w:t xml:space="preserve"> Александр Викторович</w:t>
            </w:r>
          </w:p>
        </w:tc>
      </w:tr>
      <w:tr w:rsidR="00603681" w:rsidRPr="00B13891" w:rsidTr="00383366">
        <w:trPr>
          <w:trHeight w:val="509"/>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LineNumbers/>
              <w:autoSpaceDE w:val="0"/>
              <w:autoSpaceDN w:val="0"/>
              <w:adjustRightInd w:val="0"/>
              <w:spacing w:after="0" w:line="240" w:lineRule="atLeast"/>
              <w:ind w:right="-195"/>
              <w:rPr>
                <w:rFonts w:eastAsia="Times New Roman" w:cs="Times New Roman"/>
                <w:lang w:eastAsia="ru-RU" w:bidi="ar-SA"/>
              </w:rPr>
            </w:pPr>
            <w:r w:rsidRPr="00B13891">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2254E9" w:rsidP="00B13891">
            <w:pPr>
              <w:tabs>
                <w:tab w:val="center" w:pos="5793"/>
              </w:tabs>
              <w:spacing w:after="0" w:line="240" w:lineRule="atLeast"/>
              <w:rPr>
                <w:rFonts w:eastAsia="Times New Roman" w:cs="Times New Roman"/>
                <w:lang w:eastAsia="ru-RU" w:bidi="ar-SA"/>
              </w:rPr>
            </w:pPr>
            <w:proofErr w:type="spellStart"/>
            <w:r>
              <w:rPr>
                <w:rFonts w:eastAsia="Times New Roman"/>
              </w:rPr>
              <w:t>Шелкунов</w:t>
            </w:r>
            <w:proofErr w:type="spellEnd"/>
            <w:r>
              <w:rPr>
                <w:rFonts w:eastAsia="Times New Roman"/>
              </w:rPr>
              <w:t xml:space="preserve"> Александр Викторович</w:t>
            </w:r>
          </w:p>
        </w:tc>
      </w:tr>
      <w:tr w:rsidR="00603681" w:rsidRPr="00B13891" w:rsidTr="00C24698">
        <w:trPr>
          <w:trHeight w:val="1613"/>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LineNumbers/>
              <w:spacing w:after="0" w:line="240" w:lineRule="atLeast"/>
              <w:ind w:left="-57" w:right="-57"/>
              <w:rPr>
                <w:rFonts w:cs="Times New Roman"/>
              </w:rPr>
            </w:pPr>
            <w:r w:rsidRPr="00B13891">
              <w:rPr>
                <w:rFonts w:cs="Times New Roman"/>
              </w:rPr>
              <w:t>Уполномоченный</w:t>
            </w:r>
          </w:p>
          <w:p w:rsidR="00603681" w:rsidRPr="00B13891" w:rsidRDefault="00603681" w:rsidP="00B13891">
            <w:pPr>
              <w:keepNext/>
              <w:keepLines/>
              <w:widowControl/>
              <w:suppressLineNumbers/>
              <w:spacing w:after="0" w:line="240" w:lineRule="atLeast"/>
              <w:ind w:left="-57" w:right="-57"/>
              <w:rPr>
                <w:rFonts w:cs="Times New Roman"/>
              </w:rPr>
            </w:pPr>
            <w:r w:rsidRPr="00B13891">
              <w:rPr>
                <w:rFonts w:cs="Times New Roman"/>
              </w:rPr>
              <w:t xml:space="preserve">орган, в соответствии со статьей 26 </w:t>
            </w:r>
            <w:r w:rsidRPr="00B13891">
              <w:rPr>
                <w:rFonts w:eastAsia="Calibri" w:cs="Times New Roman"/>
                <w:color w:val="000000"/>
                <w:lang w:eastAsia="en-US"/>
              </w:rPr>
              <w:t xml:space="preserve">Закона № 44-ФЗ </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Администрация города Иванова в лице управления муниципального заказа.</w:t>
            </w:r>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color w:val="000000"/>
                <w:lang w:eastAsia="ru-RU" w:bidi="ar-SA"/>
              </w:rPr>
              <w:t xml:space="preserve">Место нахождения, почтовый адрес: </w:t>
            </w:r>
            <w:proofErr w:type="gramStart"/>
            <w:r w:rsidRPr="00B13891">
              <w:rPr>
                <w:rFonts w:eastAsia="Times New Roman" w:cs="Times New Roman"/>
                <w:color w:val="000000"/>
                <w:lang w:eastAsia="ru-RU" w:bidi="ar-SA"/>
              </w:rPr>
              <w:t xml:space="preserve">РФ, </w:t>
            </w:r>
            <w:r w:rsidRPr="00B13891">
              <w:rPr>
                <w:rFonts w:eastAsia="Times New Roman" w:cs="Times New Roman"/>
                <w:lang w:eastAsia="ru-RU" w:bidi="ar-SA"/>
              </w:rPr>
              <w:t>153000, Ивановская обл., г. Иваново, пл. Революции, д. 6, к. 504.</w:t>
            </w:r>
            <w:proofErr w:type="gramEnd"/>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color w:val="000000"/>
                <w:lang w:eastAsia="ru-RU" w:bidi="ar-SA"/>
              </w:rPr>
            </w:pPr>
            <w:r w:rsidRPr="00B13891">
              <w:rPr>
                <w:rFonts w:eastAsia="Times New Roman" w:cs="Times New Roman"/>
                <w:color w:val="000000"/>
                <w:lang w:eastAsia="ru-RU" w:bidi="ar-SA"/>
              </w:rPr>
              <w:t>Адрес электронной почты:</w:t>
            </w:r>
            <w:r w:rsidRPr="00B13891">
              <w:rPr>
                <w:rFonts w:eastAsia="Times New Roman" w:cs="Times New Roman"/>
                <w:lang w:eastAsia="ru-RU" w:bidi="ar-SA"/>
              </w:rPr>
              <w:t xml:space="preserve"> </w:t>
            </w:r>
            <w:hyperlink r:id="rId33" w:history="1">
              <w:r w:rsidRPr="00B13891">
                <w:rPr>
                  <w:rFonts w:eastAsia="Times New Roman" w:cs="Times New Roman"/>
                  <w:color w:val="0000FF"/>
                  <w:u w:val="single"/>
                  <w:lang w:val="en-US" w:eastAsia="ru-RU" w:bidi="ar-SA"/>
                </w:rPr>
                <w:t>mz</w:t>
              </w:r>
              <w:r w:rsidRPr="00B13891">
                <w:rPr>
                  <w:rFonts w:eastAsia="Times New Roman" w:cs="Times New Roman"/>
                  <w:color w:val="0000FF"/>
                  <w:u w:val="single"/>
                  <w:lang w:eastAsia="ru-RU" w:bidi="ar-SA"/>
                </w:rPr>
                <w:t>-</w:t>
              </w:r>
              <w:r w:rsidRPr="00B13891">
                <w:rPr>
                  <w:rFonts w:eastAsia="Times New Roman" w:cs="Times New Roman"/>
                  <w:color w:val="0000FF"/>
                  <w:u w:val="single"/>
                  <w:lang w:val="en-US" w:eastAsia="ru-RU" w:bidi="ar-SA"/>
                </w:rPr>
                <w:t>kon</w:t>
              </w:r>
              <w:r w:rsidRPr="00B13891">
                <w:rPr>
                  <w:rFonts w:eastAsia="Times New Roman" w:cs="Times New Roman"/>
                  <w:color w:val="0000FF"/>
                  <w:u w:val="single"/>
                  <w:lang w:eastAsia="ru-RU" w:bidi="ar-SA"/>
                </w:rPr>
                <w:t>@</w:t>
              </w:r>
              <w:r w:rsidRPr="00B13891">
                <w:rPr>
                  <w:rFonts w:eastAsia="Times New Roman" w:cs="Times New Roman"/>
                  <w:color w:val="0000FF"/>
                  <w:u w:val="single"/>
                  <w:lang w:val="en-US" w:eastAsia="ru-RU" w:bidi="ar-SA"/>
                </w:rPr>
                <w:t>ivgoradm</w:t>
              </w:r>
              <w:r w:rsidRPr="00B13891">
                <w:rPr>
                  <w:rFonts w:eastAsia="Times New Roman" w:cs="Times New Roman"/>
                  <w:color w:val="0000FF"/>
                  <w:u w:val="single"/>
                  <w:lang w:eastAsia="ru-RU" w:bidi="ar-SA"/>
                </w:rPr>
                <w:t>.</w:t>
              </w:r>
              <w:proofErr w:type="spellStart"/>
              <w:r w:rsidRPr="00B13891">
                <w:rPr>
                  <w:rFonts w:eastAsia="Times New Roman" w:cs="Times New Roman"/>
                  <w:color w:val="0000FF"/>
                  <w:u w:val="single"/>
                  <w:lang w:val="en-US" w:eastAsia="ru-RU" w:bidi="ar-SA"/>
                </w:rPr>
                <w:t>ru</w:t>
              </w:r>
              <w:proofErr w:type="spellEnd"/>
            </w:hyperlink>
            <w:r w:rsidRPr="00B13891">
              <w:rPr>
                <w:rFonts w:eastAsia="Times New Roman" w:cs="Times New Roman"/>
                <w:lang w:eastAsia="ru-RU" w:bidi="ar-SA"/>
              </w:rPr>
              <w:t>.</w:t>
            </w:r>
          </w:p>
        </w:tc>
      </w:tr>
      <w:tr w:rsidR="00603681" w:rsidRPr="00B13891" w:rsidTr="00C24698">
        <w:trPr>
          <w:trHeight w:val="1356"/>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Пункт</w:t>
            </w:r>
          </w:p>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LineNumbers/>
              <w:spacing w:after="0" w:line="240" w:lineRule="atLeast"/>
              <w:ind w:left="-57" w:right="-108"/>
              <w:rPr>
                <w:rFonts w:cs="Times New Roman"/>
              </w:rPr>
            </w:pPr>
            <w:r w:rsidRPr="00B13891">
              <w:rPr>
                <w:rFonts w:cs="Times New Roman"/>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www.rts-tender.ru</w:t>
            </w:r>
          </w:p>
        </w:tc>
      </w:tr>
      <w:tr w:rsidR="00603681" w:rsidRPr="00B13891" w:rsidTr="00383366">
        <w:trPr>
          <w:trHeight w:val="1314"/>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widowControl/>
              <w:spacing w:after="0" w:line="240" w:lineRule="atLeast"/>
              <w:jc w:val="both"/>
              <w:outlineLvl w:val="0"/>
              <w:rPr>
                <w:rFonts w:cs="Times New Roman"/>
              </w:rPr>
            </w:pPr>
            <w:r w:rsidRPr="00B13891">
              <w:rPr>
                <w:rFonts w:cs="Times New Roman"/>
              </w:rP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Электронный аукцион</w:t>
            </w:r>
          </w:p>
        </w:tc>
      </w:tr>
      <w:tr w:rsidR="00603681" w:rsidRPr="00B13891" w:rsidTr="00383366">
        <w:trPr>
          <w:trHeight w:val="413"/>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LineNumbers/>
              <w:spacing w:after="0" w:line="240" w:lineRule="atLeast"/>
              <w:ind w:left="-57" w:right="-57"/>
              <w:rPr>
                <w:rFonts w:cs="Times New Roman"/>
              </w:rPr>
            </w:pPr>
            <w:r w:rsidRPr="00B13891">
              <w:rPr>
                <w:rFonts w:cs="Times New Roman"/>
              </w:rP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174A48" w:rsidRPr="00B13891" w:rsidRDefault="007A4D0E" w:rsidP="00B13891">
            <w:pPr>
              <w:keepNext/>
              <w:keepLines/>
              <w:widowControl/>
              <w:suppressAutoHyphens w:val="0"/>
              <w:autoSpaceDE w:val="0"/>
              <w:autoSpaceDN w:val="0"/>
              <w:adjustRightInd w:val="0"/>
              <w:spacing w:after="0" w:line="240" w:lineRule="atLeast"/>
              <w:jc w:val="both"/>
              <w:rPr>
                <w:rFonts w:eastAsia="Calibri" w:cs="Times New Roman"/>
                <w:i/>
                <w:lang w:eastAsia="en-US" w:bidi="ar-SA"/>
              </w:rPr>
            </w:pPr>
            <w:r>
              <w:rPr>
                <w:rFonts w:eastAsia="Times New Roman"/>
              </w:rPr>
              <w:t>Работы по монтажу структурированной кабельной сети.</w:t>
            </w:r>
          </w:p>
          <w:p w:rsidR="00603681" w:rsidRPr="00B13891" w:rsidRDefault="00174A48" w:rsidP="00B13891">
            <w:pPr>
              <w:spacing w:after="0" w:line="240" w:lineRule="atLeast"/>
              <w:jc w:val="both"/>
              <w:rPr>
                <w:rFonts w:cs="Times New Roman"/>
              </w:rPr>
            </w:pPr>
            <w:r>
              <w:rPr>
                <w:rFonts w:cs="Times New Roman"/>
              </w:rPr>
              <w:t>О</w:t>
            </w:r>
            <w:r w:rsidR="00603681" w:rsidRPr="00B13891">
              <w:rPr>
                <w:rFonts w:cs="Times New Roman"/>
              </w:rPr>
              <w:t xml:space="preserve">писание объекта закупки в соответствии с частью </w:t>
            </w:r>
            <w:r w:rsidR="00603681" w:rsidRPr="00B13891">
              <w:rPr>
                <w:rFonts w:cs="Times New Roman"/>
                <w:lang w:val="en-US"/>
              </w:rPr>
              <w:t>III</w:t>
            </w:r>
            <w:r w:rsidR="00603681" w:rsidRPr="00B13891">
              <w:rPr>
                <w:rFonts w:cs="Times New Roman"/>
              </w:rPr>
              <w:t xml:space="preserve"> «</w:t>
            </w:r>
            <w:r w:rsidR="00603681" w:rsidRPr="00B13891">
              <w:rPr>
                <w:rFonts w:cs="Times New Roman"/>
                <w:color w:val="000000"/>
              </w:rPr>
              <w:t>Описание объекта закупки</w:t>
            </w:r>
            <w:r w:rsidR="00603681" w:rsidRPr="00B13891">
              <w:rPr>
                <w:rFonts w:cs="Times New Roman"/>
              </w:rPr>
              <w:t>» документации об электронном аукционе.</w:t>
            </w:r>
          </w:p>
        </w:tc>
      </w:tr>
      <w:tr w:rsidR="00603681" w:rsidRPr="00B13891" w:rsidTr="00383366">
        <w:trPr>
          <w:trHeight w:val="382"/>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Пункт</w:t>
            </w:r>
          </w:p>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LineNumbers/>
              <w:spacing w:after="0" w:line="240" w:lineRule="atLeast"/>
              <w:ind w:left="-57" w:right="-57"/>
              <w:rPr>
                <w:rFonts w:cs="Times New Roman"/>
              </w:rPr>
            </w:pPr>
            <w:r w:rsidRPr="00B13891">
              <w:rPr>
                <w:rFonts w:cs="Times New Roman"/>
              </w:rPr>
              <w:t>Условия 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03681" w:rsidRPr="007A4D0E" w:rsidRDefault="00603681" w:rsidP="007A4D0E">
            <w:pPr>
              <w:keepNext/>
              <w:keepLines/>
              <w:widowControl/>
              <w:spacing w:after="0" w:line="240" w:lineRule="atLeast"/>
              <w:jc w:val="both"/>
              <w:rPr>
                <w:rFonts w:cs="Times New Roman"/>
              </w:rPr>
            </w:pPr>
            <w:r w:rsidRPr="00B13891">
              <w:rPr>
                <w:rFonts w:cs="Times New Roman"/>
              </w:rPr>
              <w:t>Работы должны быть выполнены в установленные сроки в полном объеме в соответствии с</w:t>
            </w:r>
            <w:r w:rsidR="007A4D0E">
              <w:rPr>
                <w:rFonts w:cs="Times New Roman"/>
              </w:rPr>
              <w:t xml:space="preserve"> техническим заданием</w:t>
            </w:r>
            <w:r w:rsidRPr="00B13891">
              <w:rPr>
                <w:rFonts w:cs="Times New Roman"/>
              </w:rPr>
              <w:t>, проектом контракта и условиями, указанными в части ІІІ «Описание объекта закупки» документации об электронном аукционе.</w:t>
            </w:r>
          </w:p>
        </w:tc>
      </w:tr>
      <w:tr w:rsidR="00603681" w:rsidRPr="00B13891" w:rsidTr="00383366">
        <w:trPr>
          <w:trHeight w:val="378"/>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C24698">
            <w:pPr>
              <w:keepNext/>
              <w:keepLines/>
              <w:widowControl/>
              <w:suppressLineNumbers/>
              <w:spacing w:after="0" w:line="240" w:lineRule="atLeast"/>
              <w:ind w:left="-57" w:right="-57"/>
              <w:rPr>
                <w:rFonts w:cs="Times New Roman"/>
              </w:rPr>
            </w:pPr>
            <w:r w:rsidRPr="00B13891">
              <w:rPr>
                <w:rFonts w:cs="Times New Roman"/>
              </w:rPr>
              <w:t>Место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E71503" w:rsidP="00C24698">
            <w:pPr>
              <w:widowControl/>
              <w:suppressAutoHyphens w:val="0"/>
              <w:spacing w:after="0" w:line="240" w:lineRule="atLeast"/>
              <w:jc w:val="both"/>
              <w:rPr>
                <w:rFonts w:eastAsia="Times New Roman" w:cs="Times New Roman"/>
                <w:lang w:eastAsia="ru-RU" w:bidi="ar-SA"/>
              </w:rPr>
            </w:pPr>
            <w:r>
              <w:t>г. Иваново</w:t>
            </w:r>
            <w:r w:rsidRPr="00477803">
              <w:t xml:space="preserve">, </w:t>
            </w:r>
            <w:r>
              <w:t xml:space="preserve">ул. </w:t>
            </w:r>
            <w:proofErr w:type="gramStart"/>
            <w:r w:rsidRPr="00477803">
              <w:t>Советская</w:t>
            </w:r>
            <w:proofErr w:type="gramEnd"/>
            <w:r w:rsidRPr="00477803">
              <w:t xml:space="preserve">, </w:t>
            </w:r>
            <w:r>
              <w:t xml:space="preserve">д. </w:t>
            </w:r>
            <w:r w:rsidRPr="00477803">
              <w:t>25</w:t>
            </w:r>
          </w:p>
        </w:tc>
      </w:tr>
      <w:tr w:rsidR="00603681" w:rsidRPr="00B13891" w:rsidTr="00383366">
        <w:trPr>
          <w:trHeight w:val="378"/>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LineNumbers/>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C24698">
            <w:pPr>
              <w:keepNext/>
              <w:keepLines/>
              <w:widowControl/>
              <w:suppressLineNumbers/>
              <w:spacing w:after="0" w:line="240" w:lineRule="atLeast"/>
              <w:ind w:left="-57" w:right="-57"/>
              <w:rPr>
                <w:rFonts w:cs="Times New Roman"/>
              </w:rPr>
            </w:pPr>
            <w:r w:rsidRPr="00B13891">
              <w:rPr>
                <w:rFonts w:cs="Times New Roman"/>
              </w:rPr>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603681" w:rsidRPr="00B13891" w:rsidRDefault="00E71503" w:rsidP="00E71503">
            <w:pPr>
              <w:spacing w:after="0" w:line="240" w:lineRule="atLeast"/>
              <w:rPr>
                <w:rFonts w:eastAsia="Times New Roman" w:cs="Times New Roman"/>
              </w:rPr>
            </w:pPr>
            <w:r>
              <w:t>В течение 6 (шести) календарных</w:t>
            </w:r>
            <w:r w:rsidRPr="00C75B63">
              <w:t xml:space="preserve"> дней с момента заключения Контракта</w:t>
            </w:r>
          </w:p>
        </w:tc>
      </w:tr>
      <w:tr w:rsidR="00C37C3F" w:rsidRPr="00B13891" w:rsidTr="00383366">
        <w:trPr>
          <w:trHeight w:val="186"/>
        </w:trPr>
        <w:tc>
          <w:tcPr>
            <w:tcW w:w="242" w:type="pct"/>
            <w:vMerge w:val="restart"/>
            <w:tcBorders>
              <w:top w:val="single" w:sz="4" w:space="0" w:color="auto"/>
              <w:left w:val="single" w:sz="4" w:space="0" w:color="auto"/>
              <w:right w:val="single" w:sz="4" w:space="0" w:color="auto"/>
            </w:tcBorders>
          </w:tcPr>
          <w:p w:rsidR="00C37C3F" w:rsidRPr="00B13891" w:rsidRDefault="00C37C3F"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C37C3F" w:rsidRPr="00B13891" w:rsidRDefault="00C37C3F"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C37C3F" w:rsidRPr="00B13891" w:rsidRDefault="00C37C3F" w:rsidP="00C24698">
            <w:pPr>
              <w:keepNext/>
              <w:keepLines/>
              <w:widowControl/>
              <w:suppressAutoHyphens w:val="0"/>
              <w:autoSpaceDE w:val="0"/>
              <w:autoSpaceDN w:val="0"/>
              <w:adjustRightInd w:val="0"/>
              <w:spacing w:after="0" w:line="240" w:lineRule="atLeast"/>
              <w:ind w:right="-84"/>
              <w:rPr>
                <w:rFonts w:eastAsia="Times New Roman" w:cs="Times New Roman"/>
                <w:lang w:eastAsia="ru-RU" w:bidi="ar-SA"/>
              </w:rPr>
            </w:pPr>
            <w:r w:rsidRPr="00B13891">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C37C3F" w:rsidRPr="00B13891" w:rsidRDefault="007A4D0E" w:rsidP="00C24698">
            <w:pPr>
              <w:widowControl/>
              <w:suppressAutoHyphens w:val="0"/>
              <w:spacing w:after="0" w:line="240" w:lineRule="atLeast"/>
              <w:rPr>
                <w:rFonts w:cs="Times New Roman"/>
              </w:rPr>
            </w:pPr>
            <w:r>
              <w:rPr>
                <w:rFonts w:eastAsia="Times New Roman" w:cs="Times New Roman"/>
              </w:rPr>
              <w:t>490 403,00</w:t>
            </w:r>
            <w:r w:rsidR="00C37C3F" w:rsidRPr="00B13891">
              <w:rPr>
                <w:rFonts w:eastAsia="Times New Roman" w:cs="Times New Roman"/>
              </w:rPr>
              <w:t xml:space="preserve"> </w:t>
            </w:r>
            <w:r w:rsidR="00C37C3F" w:rsidRPr="00B13891">
              <w:rPr>
                <w:rFonts w:cs="Times New Roman"/>
              </w:rPr>
              <w:t>руб.</w:t>
            </w:r>
          </w:p>
          <w:p w:rsidR="00C37C3F" w:rsidRPr="00B13891" w:rsidRDefault="00C37C3F" w:rsidP="00C24698">
            <w:pPr>
              <w:widowControl/>
              <w:suppressAutoHyphens w:val="0"/>
              <w:spacing w:after="0" w:line="240" w:lineRule="atLeast"/>
              <w:rPr>
                <w:rFonts w:cs="Times New Roman"/>
              </w:rPr>
            </w:pPr>
          </w:p>
          <w:p w:rsidR="00C37C3F" w:rsidRPr="00B13891" w:rsidRDefault="00C37C3F" w:rsidP="00C24698">
            <w:pPr>
              <w:spacing w:after="0" w:line="240" w:lineRule="atLeast"/>
              <w:jc w:val="both"/>
              <w:rPr>
                <w:rFonts w:eastAsia="Times New Roman" w:cs="Times New Roman"/>
                <w:lang w:eastAsia="ru-RU" w:bidi="ar-SA"/>
              </w:rPr>
            </w:pPr>
          </w:p>
        </w:tc>
      </w:tr>
      <w:tr w:rsidR="00C37C3F" w:rsidRPr="00B13891" w:rsidTr="002710FF">
        <w:trPr>
          <w:trHeight w:val="1147"/>
        </w:trPr>
        <w:tc>
          <w:tcPr>
            <w:tcW w:w="242" w:type="pct"/>
            <w:vMerge/>
            <w:tcBorders>
              <w:left w:val="single" w:sz="4" w:space="0" w:color="auto"/>
              <w:bottom w:val="single" w:sz="4" w:space="0" w:color="auto"/>
              <w:right w:val="single" w:sz="4" w:space="0" w:color="auto"/>
            </w:tcBorders>
          </w:tcPr>
          <w:p w:rsidR="00C37C3F" w:rsidRPr="00B13891" w:rsidRDefault="00C37C3F"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C37C3F" w:rsidRPr="00B13891" w:rsidRDefault="00C37C3F" w:rsidP="0038336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37C3F" w:rsidRPr="00B13891" w:rsidRDefault="00C37C3F" w:rsidP="00C24698">
            <w:pPr>
              <w:keepNext/>
              <w:keepLines/>
              <w:widowControl/>
              <w:suppressAutoHyphens w:val="0"/>
              <w:autoSpaceDE w:val="0"/>
              <w:autoSpaceDN w:val="0"/>
              <w:adjustRightInd w:val="0"/>
              <w:spacing w:after="0" w:line="240" w:lineRule="atLeast"/>
              <w:ind w:right="-84"/>
              <w:rPr>
                <w:rFonts w:eastAsia="Times New Roman" w:cs="Times New Roman"/>
                <w:lang w:eastAsia="ru-RU" w:bidi="ar-SA"/>
              </w:rPr>
            </w:pPr>
            <w:r w:rsidRPr="00B1389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C37C3F" w:rsidRDefault="002710FF" w:rsidP="00F8047C">
            <w:pPr>
              <w:keepNext/>
              <w:keepLines/>
              <w:spacing w:after="0" w:line="240" w:lineRule="atLeast"/>
              <w:jc w:val="both"/>
              <w:outlineLvl w:val="1"/>
              <w:rPr>
                <w:rFonts w:eastAsia="Times New Roman" w:cs="Times New Roman"/>
                <w:color w:val="000000"/>
                <w:lang w:eastAsia="ru-RU"/>
              </w:rPr>
            </w:pPr>
            <w:r>
              <w:rPr>
                <w:rFonts w:eastAsia="Times New Roman" w:cs="Times New Roman"/>
                <w:color w:val="000000"/>
                <w:lang w:eastAsia="ru-RU"/>
              </w:rPr>
              <w:t xml:space="preserve">Начальная (максимальная) цена контракта определена посредством применения метода сопоставимых рыночных цен (анализ рынка) </w:t>
            </w:r>
          </w:p>
          <w:p w:rsidR="00F8047C" w:rsidRPr="002710FF" w:rsidRDefault="00F8047C" w:rsidP="00F8047C">
            <w:pPr>
              <w:keepNext/>
              <w:keepLines/>
              <w:spacing w:after="0" w:line="240" w:lineRule="atLeast"/>
              <w:jc w:val="both"/>
              <w:outlineLvl w:val="1"/>
              <w:rPr>
                <w:rFonts w:eastAsia="Times New Roman" w:cs="Times New Roman"/>
                <w:lang w:eastAsia="ru-RU"/>
              </w:rPr>
            </w:pP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p>
        </w:tc>
      </w:tr>
      <w:tr w:rsidR="00C37C3F" w:rsidRPr="00B13891" w:rsidTr="00383366">
        <w:trPr>
          <w:trHeight w:val="186"/>
        </w:trPr>
        <w:tc>
          <w:tcPr>
            <w:tcW w:w="242" w:type="pct"/>
            <w:tcBorders>
              <w:left w:val="single" w:sz="4" w:space="0" w:color="auto"/>
              <w:bottom w:val="single" w:sz="4" w:space="0" w:color="auto"/>
              <w:right w:val="single" w:sz="4" w:space="0" w:color="auto"/>
            </w:tcBorders>
          </w:tcPr>
          <w:p w:rsidR="00C37C3F" w:rsidRPr="00B13891" w:rsidRDefault="00C37C3F"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C37C3F" w:rsidRPr="00B13891" w:rsidRDefault="00C37C3F"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C37C3F" w:rsidRPr="00B13891" w:rsidRDefault="00C37C3F" w:rsidP="00C24698">
            <w:pPr>
              <w:keepNext/>
              <w:keepLines/>
              <w:widowControl/>
              <w:suppressAutoHyphens w:val="0"/>
              <w:spacing w:after="0" w:line="240" w:lineRule="atLeast"/>
              <w:rPr>
                <w:rFonts w:eastAsia="Times New Roman" w:cs="Times New Roman"/>
                <w:lang w:eastAsia="ru-RU" w:bidi="ar-SA"/>
              </w:rPr>
            </w:pPr>
            <w:r w:rsidRPr="00B1389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C37C3F" w:rsidRPr="00B13891" w:rsidRDefault="00383366" w:rsidP="00C24698">
            <w:pPr>
              <w:spacing w:after="0" w:line="240" w:lineRule="atLeast"/>
              <w:jc w:val="both"/>
              <w:rPr>
                <w:rFonts w:eastAsia="Times New Roman" w:cs="Times New Roman"/>
              </w:rPr>
            </w:pPr>
            <w:r w:rsidRPr="00B13891">
              <w:rPr>
                <w:rFonts w:cs="Times New Roman"/>
              </w:rPr>
              <w:t>Бюджет города Иванова</w:t>
            </w:r>
          </w:p>
        </w:tc>
      </w:tr>
      <w:tr w:rsidR="00603681" w:rsidRPr="00B13891" w:rsidTr="00383366">
        <w:trPr>
          <w:trHeight w:val="1905"/>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C24698">
            <w:pPr>
              <w:widowControl/>
              <w:spacing w:after="0" w:line="240" w:lineRule="atLeast"/>
              <w:jc w:val="both"/>
              <w:rPr>
                <w:rFonts w:cs="Times New Roman"/>
              </w:rPr>
            </w:pPr>
            <w:r w:rsidRPr="00B13891">
              <w:rPr>
                <w:rFonts w:cs="Times New Roman"/>
              </w:rPr>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C24698">
            <w:pPr>
              <w:keepNext/>
              <w:keepLines/>
              <w:widowControl/>
              <w:suppressAutoHyphens w:val="0"/>
              <w:autoSpaceDE w:val="0"/>
              <w:autoSpaceDN w:val="0"/>
              <w:adjustRightInd w:val="0"/>
              <w:spacing w:after="0" w:line="240" w:lineRule="atLeast"/>
              <w:rPr>
                <w:rFonts w:eastAsia="Times New Roman" w:cs="Times New Roman"/>
                <w:lang w:eastAsia="ru-RU" w:bidi="ar-SA"/>
              </w:rPr>
            </w:pPr>
            <w:r w:rsidRPr="00B13891">
              <w:rPr>
                <w:rFonts w:eastAsia="Times New Roman" w:cs="Times New Roman"/>
                <w:caps/>
                <w:lang w:eastAsia="ru-RU" w:bidi="ar-SA"/>
              </w:rPr>
              <w:t>р</w:t>
            </w:r>
            <w:r w:rsidRPr="00B13891">
              <w:rPr>
                <w:rFonts w:eastAsia="Times New Roman" w:cs="Times New Roman"/>
                <w:lang w:eastAsia="ru-RU" w:bidi="ar-SA"/>
              </w:rPr>
              <w:t>оссийский рубль</w:t>
            </w:r>
          </w:p>
        </w:tc>
      </w:tr>
      <w:tr w:rsidR="00603681" w:rsidRPr="00B13891" w:rsidTr="005D3E39">
        <w:trPr>
          <w:trHeight w:val="274"/>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pacing w:after="0" w:line="240" w:lineRule="atLeast"/>
              <w:ind w:left="-57" w:right="-57"/>
              <w:rPr>
                <w:rFonts w:cs="Times New Roman"/>
              </w:rPr>
            </w:pPr>
            <w:r w:rsidRPr="00B13891">
              <w:rPr>
                <w:rFonts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rPr>
                <w:rFonts w:eastAsia="Times New Roman" w:cs="Times New Roman"/>
                <w:lang w:eastAsia="ru-RU" w:bidi="ar-SA"/>
              </w:rPr>
            </w:pPr>
            <w:r w:rsidRPr="00B13891">
              <w:rPr>
                <w:rFonts w:eastAsia="Times New Roman" w:cs="Times New Roman"/>
                <w:lang w:eastAsia="ru-RU" w:bidi="ar-SA"/>
              </w:rPr>
              <w:t>Не предусмотрен</w:t>
            </w:r>
          </w:p>
          <w:p w:rsidR="00603681" w:rsidRPr="00B13891" w:rsidRDefault="00603681" w:rsidP="00B13891">
            <w:pPr>
              <w:keepNext/>
              <w:keepLines/>
              <w:widowControl/>
              <w:suppressAutoHyphens w:val="0"/>
              <w:autoSpaceDE w:val="0"/>
              <w:autoSpaceDN w:val="0"/>
              <w:adjustRightInd w:val="0"/>
              <w:spacing w:after="0" w:line="240" w:lineRule="atLeast"/>
              <w:rPr>
                <w:rFonts w:eastAsia="Times New Roman" w:cs="Times New Roman"/>
                <w:lang w:eastAsia="ru-RU" w:bidi="ar-SA"/>
              </w:rPr>
            </w:pPr>
          </w:p>
        </w:tc>
      </w:tr>
      <w:tr w:rsidR="00603681" w:rsidRPr="00B13891" w:rsidTr="00383366">
        <w:trPr>
          <w:trHeight w:val="412"/>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spacing w:after="0" w:line="240" w:lineRule="atLeast"/>
              <w:rPr>
                <w:rFonts w:eastAsia="Times New Roman" w:cs="Times New Roman"/>
                <w:lang w:eastAsia="ru-RU" w:bidi="ar-SA"/>
              </w:rPr>
            </w:pPr>
            <w:r w:rsidRPr="00B13891">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spacing w:after="0" w:line="240" w:lineRule="atLeast"/>
              <w:jc w:val="both"/>
              <w:rPr>
                <w:rFonts w:cs="Times New Roman"/>
              </w:rPr>
            </w:pPr>
            <w:r w:rsidRPr="00B13891">
              <w:rPr>
                <w:rFonts w:cs="Times New Roman"/>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 учетом НДС</w:t>
            </w:r>
            <w:r w:rsidRPr="00B13891">
              <w:rPr>
                <w:rStyle w:val="affe"/>
                <w:rFonts w:cs="Times New Roman"/>
              </w:rPr>
              <w:footnoteReference w:id="3"/>
            </w:r>
            <w:r w:rsidRPr="00B13891">
              <w:rPr>
                <w:rFonts w:cs="Times New Roman"/>
              </w:rPr>
              <w:t>)  и иных затрат, понесенных Подрядчиком при выполнении работ.</w:t>
            </w:r>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Цена контракта является твердой и определяется на весь срок исполнения контракта.</w:t>
            </w:r>
          </w:p>
        </w:tc>
      </w:tr>
      <w:tr w:rsidR="00603681" w:rsidRPr="00B13891" w:rsidTr="00383366">
        <w:trPr>
          <w:trHeight w:val="186"/>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Пункт 5.2.4</w:t>
            </w:r>
          </w:p>
          <w:p w:rsidR="00603681" w:rsidRPr="00B13891" w:rsidRDefault="00603681" w:rsidP="0038336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pStyle w:val="Web0"/>
              <w:keepNext/>
              <w:keepLines/>
              <w:spacing w:before="0" w:beforeAutospacing="0" w:after="0" w:afterAutospacing="0" w:line="240" w:lineRule="atLeast"/>
              <w:ind w:left="-57" w:right="-57"/>
            </w:pPr>
            <w:r w:rsidRPr="00B13891">
              <w:t xml:space="preserve">Величина </w:t>
            </w:r>
          </w:p>
          <w:p w:rsidR="00603681" w:rsidRPr="00B13891" w:rsidRDefault="00603681" w:rsidP="00B13891">
            <w:pPr>
              <w:pStyle w:val="Web0"/>
              <w:keepNext/>
              <w:keepLines/>
              <w:spacing w:before="0" w:beforeAutospacing="0" w:after="0" w:afterAutospacing="0" w:line="240" w:lineRule="atLeast"/>
              <w:ind w:left="-57" w:right="-57"/>
            </w:pPr>
            <w:r w:rsidRPr="00B13891">
              <w:t xml:space="preserve">понижения начальной (максимальной) цены </w:t>
            </w:r>
            <w:r w:rsidRPr="00B13891">
              <w:lastRenderedPageBreak/>
              <w:t xml:space="preserve">контракта </w:t>
            </w:r>
          </w:p>
          <w:p w:rsidR="00603681" w:rsidRPr="00B13891" w:rsidRDefault="00603681" w:rsidP="00B13891">
            <w:pPr>
              <w:pStyle w:val="Web0"/>
              <w:keepNext/>
              <w:keepLines/>
              <w:spacing w:before="0" w:beforeAutospacing="0" w:after="0" w:afterAutospacing="0" w:line="240" w:lineRule="atLeast"/>
              <w:ind w:left="-57" w:right="-57"/>
            </w:pPr>
            <w:r w:rsidRPr="00B13891">
              <w:t>(«шаг аукциона»)</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lastRenderedPageBreak/>
              <w:t>«Шаг аукциона» составляет от 0,5 % до 5 % начальной (максимальной) цены контракта.</w:t>
            </w:r>
          </w:p>
        </w:tc>
      </w:tr>
      <w:tr w:rsidR="007F5C2E" w:rsidRPr="00B13891" w:rsidTr="00383366">
        <w:trPr>
          <w:trHeight w:val="188"/>
        </w:trPr>
        <w:tc>
          <w:tcPr>
            <w:tcW w:w="242" w:type="pct"/>
            <w:tcBorders>
              <w:top w:val="single" w:sz="4" w:space="0" w:color="auto"/>
              <w:left w:val="single" w:sz="4" w:space="0" w:color="auto"/>
              <w:bottom w:val="single" w:sz="4" w:space="0" w:color="auto"/>
              <w:right w:val="single" w:sz="4" w:space="0" w:color="auto"/>
            </w:tcBorders>
          </w:tcPr>
          <w:p w:rsidR="007F5C2E" w:rsidRPr="00B13891" w:rsidRDefault="007F5C2E"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7F5C2E" w:rsidRPr="00B13891" w:rsidRDefault="007F5C2E" w:rsidP="0038336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7F5C2E" w:rsidRPr="00B13891" w:rsidRDefault="007F5C2E"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 xml:space="preserve">Возможность заказчика изменить условия контракта </w:t>
            </w:r>
          </w:p>
          <w:p w:rsidR="007F5C2E" w:rsidRPr="00B13891" w:rsidRDefault="007F5C2E" w:rsidP="00B13891">
            <w:pPr>
              <w:keepNext/>
              <w:keepLines/>
              <w:widowControl/>
              <w:suppressAutoHyphens w:val="0"/>
              <w:spacing w:after="0" w:line="240" w:lineRule="atLeast"/>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7F5C2E" w:rsidRPr="00B13891" w:rsidRDefault="007F5C2E" w:rsidP="00B13891">
            <w:pPr>
              <w:keepNext/>
              <w:keepLines/>
              <w:widowControl/>
              <w:spacing w:after="0" w:line="240" w:lineRule="atLeast"/>
              <w:jc w:val="both"/>
              <w:rPr>
                <w:rFonts w:cs="Times New Roman"/>
              </w:rPr>
            </w:pPr>
            <w:r w:rsidRPr="00B13891">
              <w:rPr>
                <w:rFonts w:cs="Times New Roman"/>
              </w:rPr>
              <w:t>Осуществляется в соответствии с требованиями Закона № 44-ФЗ.</w:t>
            </w:r>
          </w:p>
          <w:p w:rsidR="007F5C2E" w:rsidRPr="00B13891" w:rsidRDefault="007F5C2E" w:rsidP="004C4B8F">
            <w:pPr>
              <w:keepNext/>
              <w:keepLines/>
              <w:widowControl/>
              <w:spacing w:after="0" w:line="240" w:lineRule="atLeast"/>
              <w:jc w:val="both"/>
              <w:rPr>
                <w:rFonts w:cs="Times New Roman"/>
              </w:rPr>
            </w:pPr>
            <w:r w:rsidRPr="00B13891">
              <w:rPr>
                <w:rFonts w:cs="Times New Roman"/>
              </w:rPr>
              <w:t>Контракт может быть изменен по соглашению сторон при снижении цены контракта без изменения предус</w:t>
            </w:r>
            <w:r w:rsidR="004C4B8F">
              <w:rPr>
                <w:rFonts w:cs="Times New Roman"/>
              </w:rPr>
              <w:t>мотренных контрактом объема работ</w:t>
            </w:r>
            <w:r w:rsidRPr="00B13891">
              <w:rPr>
                <w:rFonts w:cs="Times New Roman"/>
              </w:rPr>
              <w:t xml:space="preserve">, качества </w:t>
            </w:r>
            <w:r w:rsidR="004C4B8F">
              <w:rPr>
                <w:rFonts w:cs="Times New Roman"/>
              </w:rPr>
              <w:t xml:space="preserve">работ </w:t>
            </w:r>
            <w:r w:rsidRPr="00B13891">
              <w:rPr>
                <w:rFonts w:cs="Times New Roman"/>
              </w:rPr>
              <w:t>и иных условий контракта</w:t>
            </w:r>
          </w:p>
        </w:tc>
      </w:tr>
      <w:tr w:rsidR="00603681" w:rsidRPr="00B13891" w:rsidTr="00383366">
        <w:trPr>
          <w:trHeight w:val="579"/>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 xml:space="preserve">Пункт </w:t>
            </w:r>
          </w:p>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pStyle w:val="Web0"/>
              <w:keepNext/>
              <w:keepLines/>
              <w:spacing w:before="0" w:beforeAutospacing="0" w:after="0" w:afterAutospacing="0" w:line="240" w:lineRule="atLeast"/>
              <w:ind w:left="-57" w:right="-57"/>
            </w:pPr>
            <w:r w:rsidRPr="00B13891">
              <w:t>Порядок и срок оплаты контракта</w:t>
            </w:r>
          </w:p>
        </w:tc>
        <w:tc>
          <w:tcPr>
            <w:tcW w:w="2825" w:type="pct"/>
            <w:tcBorders>
              <w:top w:val="single" w:sz="4" w:space="0" w:color="auto"/>
              <w:left w:val="single" w:sz="4" w:space="0" w:color="auto"/>
              <w:bottom w:val="single" w:sz="4" w:space="0" w:color="auto"/>
              <w:right w:val="single" w:sz="4" w:space="0" w:color="auto"/>
            </w:tcBorders>
          </w:tcPr>
          <w:p w:rsidR="00B10B89" w:rsidRDefault="004C4B8F" w:rsidP="004C4B8F">
            <w:pPr>
              <w:suppressAutoHyphens w:val="0"/>
              <w:spacing w:after="0" w:line="240" w:lineRule="auto"/>
              <w:jc w:val="both"/>
              <w:rPr>
                <w:rFonts w:eastAsia="Times New Roman" w:cs="Times New Roman"/>
                <w:lang w:eastAsia="ru-RU" w:bidi="ar-SA"/>
              </w:rPr>
            </w:pPr>
            <w:r w:rsidRPr="004C4B8F">
              <w:rPr>
                <w:rFonts w:eastAsia="Times New Roman" w:cs="Times New Roman"/>
                <w:lang w:eastAsia="ru-RU" w:bidi="ar-SA"/>
              </w:rPr>
              <w:t xml:space="preserve">Оплата выполненных работ производится </w:t>
            </w:r>
            <w:r w:rsidRPr="004C4B8F">
              <w:rPr>
                <w:rFonts w:eastAsia="Calibri" w:cs="Times New Roman"/>
                <w:lang w:eastAsia="en-US" w:bidi="ar-SA"/>
              </w:rPr>
              <w:t xml:space="preserve">после </w:t>
            </w:r>
            <w:r w:rsidRPr="004C4B8F">
              <w:rPr>
                <w:rFonts w:eastAsia="Times New Roman" w:cs="Times New Roman"/>
                <w:lang w:eastAsia="ru-RU" w:bidi="ar-SA"/>
              </w:rPr>
              <w:t>подписания акта о приемке выполненных работ (форма КС-2), справки стоимости выполненных работ (форма КС-3), подтвержд</w:t>
            </w:r>
            <w:r w:rsidR="00B10B89">
              <w:rPr>
                <w:rFonts w:eastAsia="Times New Roman" w:cs="Times New Roman"/>
                <w:lang w:eastAsia="ru-RU" w:bidi="ar-SA"/>
              </w:rPr>
              <w:t>ающих выполне</w:t>
            </w:r>
            <w:r w:rsidR="00E71503">
              <w:rPr>
                <w:rFonts w:eastAsia="Times New Roman" w:cs="Times New Roman"/>
                <w:lang w:eastAsia="ru-RU" w:bidi="ar-SA"/>
              </w:rPr>
              <w:t xml:space="preserve">ние объемов работ,  в </w:t>
            </w:r>
            <w:r w:rsidR="00E71503">
              <w:t xml:space="preserve"> течение 5 (пяти) календарных</w:t>
            </w:r>
            <w:r w:rsidR="00E71503" w:rsidRPr="00C75B63">
              <w:t xml:space="preserve"> дней</w:t>
            </w:r>
          </w:p>
          <w:p w:rsidR="00603681" w:rsidRPr="00B13891" w:rsidRDefault="004C4B8F" w:rsidP="004C4B8F">
            <w:pPr>
              <w:suppressAutoHyphens w:val="0"/>
              <w:spacing w:after="0" w:line="240" w:lineRule="auto"/>
              <w:jc w:val="both"/>
              <w:rPr>
                <w:rFonts w:eastAsia="Times New Roman" w:cs="Times New Roman"/>
                <w:lang w:eastAsia="ru-RU" w:bidi="ar-SA"/>
              </w:rPr>
            </w:pPr>
            <w:r w:rsidRPr="004C4B8F">
              <w:rPr>
                <w:rFonts w:eastAsia="Times New Roman" w:cs="Times New Roman"/>
                <w:lang w:eastAsia="ru-RU" w:bidi="ar-SA"/>
              </w:rPr>
              <w:t>Авансирование  не предусмотрено.</w:t>
            </w:r>
          </w:p>
        </w:tc>
      </w:tr>
      <w:tr w:rsidR="00603681" w:rsidRPr="00B13891" w:rsidTr="00383366">
        <w:trPr>
          <w:trHeight w:val="301"/>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Пункт</w:t>
            </w:r>
          </w:p>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spacing w:after="0" w:line="240" w:lineRule="atLeast"/>
              <w:rPr>
                <w:rFonts w:eastAsia="Times New Roman" w:cs="Times New Roman"/>
                <w:lang w:eastAsia="ru-RU" w:bidi="ar-SA"/>
              </w:rPr>
            </w:pPr>
            <w:r w:rsidRPr="00B13891">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9344D0" w:rsidRPr="00B13891" w:rsidRDefault="00603681" w:rsidP="00B13891">
            <w:pPr>
              <w:keepNext/>
              <w:keepLines/>
              <w:widowControl/>
              <w:tabs>
                <w:tab w:val="left" w:pos="1733"/>
              </w:tabs>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Участник электронного аукциона должен соответствовать следующим единым требованиям:</w:t>
            </w:r>
          </w:p>
          <w:p w:rsidR="00603681" w:rsidRPr="00B13891" w:rsidRDefault="00975563" w:rsidP="00B13891">
            <w:pPr>
              <w:widowControl/>
              <w:spacing w:after="0" w:line="240" w:lineRule="atLeast"/>
              <w:jc w:val="both"/>
              <w:rPr>
                <w:rFonts w:eastAsia="Times New Roman" w:cs="Times New Roman"/>
                <w:lang w:eastAsia="ru-RU" w:bidi="ar-SA"/>
              </w:rPr>
            </w:pPr>
            <w:r w:rsidRPr="00B13891">
              <w:rPr>
                <w:rFonts w:eastAsia="Times New Roman" w:cs="Times New Roman"/>
                <w:lang w:eastAsia="ru-RU" w:bidi="ar-SA"/>
              </w:rPr>
              <w:t>1</w:t>
            </w:r>
            <w:r w:rsidR="00603681" w:rsidRPr="00B13891">
              <w:rPr>
                <w:rFonts w:eastAsia="Times New Roman" w:cs="Times New Roman"/>
                <w:lang w:eastAsia="ru-RU" w:bidi="ar-SA"/>
              </w:rPr>
              <w:t xml:space="preserve">) </w:t>
            </w:r>
            <w:proofErr w:type="spellStart"/>
            <w:r w:rsidR="00603681" w:rsidRPr="00B13891">
              <w:rPr>
                <w:rFonts w:eastAsia="Times New Roman" w:cs="Times New Roman"/>
                <w:lang w:eastAsia="ru-RU" w:bidi="ar-SA"/>
              </w:rPr>
              <w:t>непроведение</w:t>
            </w:r>
            <w:proofErr w:type="spellEnd"/>
            <w:r w:rsidR="00603681" w:rsidRPr="00B13891">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03681" w:rsidRPr="00B13891" w:rsidRDefault="00975563"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2</w:t>
            </w:r>
            <w:r w:rsidR="00603681" w:rsidRPr="00B13891">
              <w:rPr>
                <w:rFonts w:eastAsia="Times New Roman" w:cs="Times New Roman"/>
                <w:lang w:eastAsia="ru-RU" w:bidi="ar-SA"/>
              </w:rPr>
              <w:t xml:space="preserve">) </w:t>
            </w:r>
            <w:proofErr w:type="spellStart"/>
            <w:r w:rsidR="00603681" w:rsidRPr="00B13891">
              <w:rPr>
                <w:rFonts w:eastAsia="Times New Roman" w:cs="Times New Roman"/>
                <w:lang w:eastAsia="ru-RU" w:bidi="ar-SA"/>
              </w:rPr>
              <w:t>неприостановление</w:t>
            </w:r>
            <w:proofErr w:type="spellEnd"/>
            <w:r w:rsidR="00603681" w:rsidRPr="00B13891">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03681" w:rsidRPr="00B13891">
                <w:rPr>
                  <w:rFonts w:eastAsia="Times New Roman" w:cs="Times New Roman"/>
                  <w:lang w:eastAsia="ru-RU" w:bidi="ar-SA"/>
                </w:rPr>
                <w:t>Кодексом</w:t>
              </w:r>
            </w:hyperlink>
            <w:r w:rsidR="00603681" w:rsidRPr="00B13891">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03681" w:rsidRPr="00B13891" w:rsidRDefault="00975563"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proofErr w:type="gramStart"/>
            <w:r w:rsidRPr="00B13891">
              <w:rPr>
                <w:rFonts w:eastAsia="Times New Roman" w:cs="Times New Roman"/>
                <w:lang w:eastAsia="ru-RU" w:bidi="ar-SA"/>
              </w:rPr>
              <w:t>3</w:t>
            </w:r>
            <w:r w:rsidR="00603681" w:rsidRPr="00B13891">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03681" w:rsidRPr="00B13891">
                <w:rPr>
                  <w:rFonts w:eastAsia="Times New Roman" w:cs="Times New Roman"/>
                  <w:lang w:eastAsia="ru-RU" w:bidi="ar-SA"/>
                </w:rPr>
                <w:t>законодательством</w:t>
              </w:r>
            </w:hyperlink>
            <w:r w:rsidR="00603681" w:rsidRPr="00B13891">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03681" w:rsidRPr="00B13891">
              <w:rPr>
                <w:rFonts w:eastAsia="Times New Roman" w:cs="Times New Roman"/>
                <w:lang w:eastAsia="ru-RU" w:bidi="ar-SA"/>
              </w:rPr>
              <w:t xml:space="preserve"> признании обязанности </w:t>
            </w:r>
            <w:proofErr w:type="gramStart"/>
            <w:r w:rsidR="00603681" w:rsidRPr="00B13891">
              <w:rPr>
                <w:rFonts w:eastAsia="Times New Roman" w:cs="Times New Roman"/>
                <w:lang w:eastAsia="ru-RU" w:bidi="ar-SA"/>
              </w:rPr>
              <w:t>заявителя</w:t>
            </w:r>
            <w:proofErr w:type="gramEnd"/>
            <w:r w:rsidR="00603681" w:rsidRPr="00B13891">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03681" w:rsidRPr="00B13891">
                <w:rPr>
                  <w:rFonts w:eastAsia="Times New Roman" w:cs="Times New Roman"/>
                  <w:lang w:eastAsia="ru-RU" w:bidi="ar-SA"/>
                </w:rPr>
                <w:t>законодательством</w:t>
              </w:r>
            </w:hyperlink>
            <w:r w:rsidR="00603681" w:rsidRPr="00B13891">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03681" w:rsidRPr="00B13891">
              <w:rPr>
                <w:rFonts w:eastAsia="Times New Roman" w:cs="Times New Roman"/>
                <w:lang w:eastAsia="ru-RU" w:bidi="ar-SA"/>
              </w:rPr>
              <w:t>указанных</w:t>
            </w:r>
            <w:proofErr w:type="gramEnd"/>
            <w:r w:rsidR="00603681" w:rsidRPr="00B13891">
              <w:rPr>
                <w:rFonts w:eastAsia="Times New Roman" w:cs="Times New Roman"/>
                <w:lang w:eastAsia="ru-RU" w:bidi="ar-SA"/>
              </w:rPr>
              <w:t xml:space="preserve"> недоимки, задолженности и решение по такому заявлению на </w:t>
            </w:r>
            <w:r w:rsidR="00603681" w:rsidRPr="00B13891">
              <w:rPr>
                <w:rFonts w:eastAsia="Times New Roman" w:cs="Times New Roman"/>
                <w:lang w:eastAsia="ru-RU" w:bidi="ar-SA"/>
              </w:rPr>
              <w:lastRenderedPageBreak/>
              <w:t>дату рассмотрения заявки на участие в определении поставщика (подрядчика, исполнителя) не принято;</w:t>
            </w:r>
          </w:p>
          <w:p w:rsidR="00603681" w:rsidRPr="00B13891" w:rsidRDefault="00975563"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proofErr w:type="gramStart"/>
            <w:r w:rsidRPr="00B13891">
              <w:rPr>
                <w:rFonts w:eastAsia="Times New Roman" w:cs="Times New Roman"/>
                <w:lang w:eastAsia="ru-RU" w:bidi="ar-SA"/>
              </w:rPr>
              <w:t>4</w:t>
            </w:r>
            <w:r w:rsidR="00603681" w:rsidRPr="00B13891">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03681" w:rsidRPr="00B13891">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03681" w:rsidRPr="00B13891" w:rsidRDefault="00975563"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proofErr w:type="gramStart"/>
            <w:r w:rsidRPr="00B13891">
              <w:rPr>
                <w:rFonts w:eastAsia="Times New Roman" w:cs="Times New Roman"/>
                <w:lang w:eastAsia="ru-RU" w:bidi="ar-SA"/>
              </w:rPr>
              <w:t>5</w:t>
            </w:r>
            <w:r w:rsidR="00603681" w:rsidRPr="00B13891">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03681" w:rsidRPr="00B13891">
              <w:rPr>
                <w:rFonts w:eastAsia="Times New Roman" w:cs="Times New Roman"/>
                <w:lang w:eastAsia="ru-RU" w:bidi="ar-SA"/>
              </w:rPr>
              <w:t xml:space="preserve"> </w:t>
            </w:r>
            <w:proofErr w:type="gramStart"/>
            <w:r w:rsidR="00603681" w:rsidRPr="00B13891">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03681" w:rsidRPr="00B13891">
              <w:rPr>
                <w:rFonts w:eastAsia="Times New Roman" w:cs="Times New Roman"/>
                <w:lang w:eastAsia="ru-RU" w:bidi="ar-SA"/>
              </w:rPr>
              <w:t>неполнородными</w:t>
            </w:r>
            <w:proofErr w:type="spellEnd"/>
            <w:r w:rsidR="00603681" w:rsidRPr="00B13891">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03681" w:rsidRPr="00B13891">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03681" w:rsidRPr="00B13891" w:rsidRDefault="00975563"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6</w:t>
            </w:r>
            <w:r w:rsidR="00603681" w:rsidRPr="00B13891">
              <w:rPr>
                <w:rFonts w:eastAsia="Times New Roman" w:cs="Times New Roman"/>
                <w:lang w:eastAsia="ru-RU" w:bidi="ar-SA"/>
              </w:rPr>
              <w:t xml:space="preserve">) отсутствие в реестре недобросовестных поставщиков (подрядчиков, исполнителей) информации об участнике закупки, в том числе </w:t>
            </w:r>
            <w:r w:rsidR="00603681" w:rsidRPr="00B13891">
              <w:rPr>
                <w:rFonts w:eastAsia="Times New Roman" w:cs="Times New Roman"/>
                <w:lang w:eastAsia="ru-RU" w:bidi="ar-SA"/>
              </w:rPr>
              <w:lastRenderedPageBreak/>
              <w:t>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03681" w:rsidRPr="00B13891" w:rsidTr="00383366">
        <w:trPr>
          <w:trHeight w:val="1210"/>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 xml:space="preserve">Пункт </w:t>
            </w:r>
          </w:p>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spacing w:after="0" w:line="240" w:lineRule="atLeast"/>
              <w:ind w:right="-195"/>
              <w:rPr>
                <w:rFonts w:eastAsia="Times New Roman" w:cs="Times New Roman"/>
                <w:lang w:eastAsia="ru-RU" w:bidi="ar-SA"/>
              </w:rPr>
            </w:pPr>
            <w:r w:rsidRPr="00B13891">
              <w:rPr>
                <w:rFonts w:eastAsia="Times New Roman" w:cs="Times New Roman"/>
                <w:lang w:eastAsia="ru-RU" w:bidi="ar-SA"/>
              </w:rPr>
              <w:t xml:space="preserve">Дополнительные требования </w:t>
            </w:r>
            <w:proofErr w:type="gramStart"/>
            <w:r w:rsidRPr="00B13891">
              <w:rPr>
                <w:rFonts w:eastAsia="Times New Roman" w:cs="Times New Roman"/>
                <w:lang w:eastAsia="ru-RU" w:bidi="ar-SA"/>
              </w:rPr>
              <w:t>к</w:t>
            </w:r>
            <w:proofErr w:type="gramEnd"/>
            <w:r w:rsidRPr="00B13891">
              <w:rPr>
                <w:rFonts w:eastAsia="Times New Roman" w:cs="Times New Roman"/>
                <w:lang w:eastAsia="ru-RU" w:bidi="ar-SA"/>
              </w:rPr>
              <w:t xml:space="preserve"> </w:t>
            </w:r>
          </w:p>
          <w:p w:rsidR="00603681" w:rsidRPr="00B13891" w:rsidRDefault="00603681" w:rsidP="00B13891">
            <w:pPr>
              <w:keepNext/>
              <w:keepLines/>
              <w:widowControl/>
              <w:suppressAutoHyphens w:val="0"/>
              <w:spacing w:after="0" w:line="240" w:lineRule="atLeast"/>
              <w:ind w:right="-195"/>
              <w:rPr>
                <w:rFonts w:eastAsia="Times New Roman" w:cs="Times New Roman"/>
                <w:lang w:eastAsia="ru-RU" w:bidi="ar-SA"/>
              </w:rPr>
            </w:pPr>
            <w:r w:rsidRPr="00B13891">
              <w:rPr>
                <w:rFonts w:eastAsia="Times New Roman" w:cs="Times New Roman"/>
                <w:lang w:eastAsia="ru-RU" w:bidi="ar-SA"/>
              </w:rPr>
              <w:t xml:space="preserve">участникам </w:t>
            </w:r>
          </w:p>
          <w:p w:rsidR="00603681" w:rsidRPr="00B13891" w:rsidRDefault="00603681" w:rsidP="00B13891">
            <w:pPr>
              <w:keepNext/>
              <w:keepLines/>
              <w:widowControl/>
              <w:suppressAutoHyphens w:val="0"/>
              <w:spacing w:after="0" w:line="240" w:lineRule="atLeast"/>
              <w:ind w:right="-195"/>
              <w:rPr>
                <w:rFonts w:eastAsia="Times New Roman" w:cs="Times New Roman"/>
                <w:lang w:eastAsia="ru-RU" w:bidi="ar-SA"/>
              </w:rPr>
            </w:pPr>
            <w:r w:rsidRPr="00B13891">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tabs>
                <w:tab w:val="left" w:pos="1733"/>
              </w:tabs>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 xml:space="preserve">Не </w:t>
            </w:r>
            <w:proofErr w:type="gramStart"/>
            <w:r w:rsidRPr="00B13891">
              <w:rPr>
                <w:rFonts w:eastAsia="Times New Roman" w:cs="Times New Roman"/>
                <w:lang w:eastAsia="ru-RU" w:bidi="ar-SA"/>
              </w:rPr>
              <w:t>установлены</w:t>
            </w:r>
            <w:proofErr w:type="gramEnd"/>
          </w:p>
        </w:tc>
      </w:tr>
      <w:tr w:rsidR="008528D9" w:rsidRPr="00B13891" w:rsidTr="00383366">
        <w:trPr>
          <w:trHeight w:val="1594"/>
        </w:trPr>
        <w:tc>
          <w:tcPr>
            <w:tcW w:w="242" w:type="pct"/>
            <w:tcBorders>
              <w:top w:val="single" w:sz="4" w:space="0" w:color="auto"/>
              <w:left w:val="single" w:sz="4" w:space="0" w:color="auto"/>
              <w:bottom w:val="single" w:sz="4" w:space="0" w:color="auto"/>
              <w:right w:val="single" w:sz="4" w:space="0" w:color="auto"/>
            </w:tcBorders>
          </w:tcPr>
          <w:p w:rsidR="008528D9" w:rsidRPr="00B13891" w:rsidRDefault="008528D9"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8528D9" w:rsidRPr="00B13891" w:rsidRDefault="008528D9"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Пункт 1.9.1,1.9.2</w:t>
            </w:r>
          </w:p>
          <w:p w:rsidR="008528D9" w:rsidRPr="00B13891" w:rsidRDefault="008528D9"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6.3.1</w:t>
            </w:r>
          </w:p>
          <w:p w:rsidR="008528D9" w:rsidRPr="00B13891" w:rsidRDefault="008528D9" w:rsidP="0038336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528D9" w:rsidRPr="00B13891" w:rsidRDefault="008528D9" w:rsidP="00C24698">
            <w:pPr>
              <w:keepNext/>
              <w:keepLines/>
              <w:widowControl/>
              <w:spacing w:after="0" w:line="240" w:lineRule="atLeast"/>
              <w:ind w:left="-57" w:right="-108"/>
              <w:rPr>
                <w:rFonts w:cs="Times New Roman"/>
              </w:rPr>
            </w:pPr>
            <w:r w:rsidRPr="00B13891">
              <w:rPr>
                <w:rFonts w:cs="Times New Roman"/>
              </w:rPr>
              <w:t xml:space="preserve">Преимущества, предоставляемые заказчиком в соответствии со статьями 28-30 Закона  № 44-ФЗ </w:t>
            </w:r>
          </w:p>
        </w:tc>
        <w:tc>
          <w:tcPr>
            <w:tcW w:w="2825" w:type="pct"/>
            <w:tcBorders>
              <w:top w:val="single" w:sz="4" w:space="0" w:color="auto"/>
              <w:left w:val="single" w:sz="4" w:space="0" w:color="auto"/>
              <w:bottom w:val="single" w:sz="4" w:space="0" w:color="auto"/>
              <w:right w:val="single" w:sz="4" w:space="0" w:color="auto"/>
            </w:tcBorders>
          </w:tcPr>
          <w:p w:rsidR="008528D9" w:rsidRPr="00B13891" w:rsidRDefault="004C4B8F" w:rsidP="00B13891">
            <w:pPr>
              <w:spacing w:after="0" w:line="240" w:lineRule="atLeast"/>
              <w:jc w:val="both"/>
              <w:rPr>
                <w:rFonts w:cs="Times New Roman"/>
              </w:rPr>
            </w:pPr>
            <w:r w:rsidRPr="00B13891">
              <w:rPr>
                <w:rFonts w:eastAsia="Times New Roman" w:cs="Times New Roman"/>
                <w:lang w:eastAsia="ru-RU" w:bidi="ar-SA"/>
              </w:rPr>
              <w:t xml:space="preserve">Не </w:t>
            </w:r>
            <w:proofErr w:type="gramStart"/>
            <w:r w:rsidRPr="00B13891">
              <w:rPr>
                <w:rFonts w:eastAsia="Times New Roman" w:cs="Times New Roman"/>
                <w:lang w:eastAsia="ru-RU" w:bidi="ar-SA"/>
              </w:rPr>
              <w:t>установлены</w:t>
            </w:r>
            <w:proofErr w:type="gramEnd"/>
          </w:p>
        </w:tc>
      </w:tr>
      <w:tr w:rsidR="008528D9" w:rsidRPr="00B13891" w:rsidTr="00383366">
        <w:trPr>
          <w:trHeight w:val="1849"/>
        </w:trPr>
        <w:tc>
          <w:tcPr>
            <w:tcW w:w="242" w:type="pct"/>
            <w:tcBorders>
              <w:top w:val="single" w:sz="4" w:space="0" w:color="auto"/>
              <w:left w:val="single" w:sz="4" w:space="0" w:color="auto"/>
              <w:bottom w:val="single" w:sz="4" w:space="0" w:color="auto"/>
              <w:right w:val="single" w:sz="4" w:space="0" w:color="auto"/>
            </w:tcBorders>
          </w:tcPr>
          <w:p w:rsidR="008528D9" w:rsidRPr="00B13891" w:rsidRDefault="008528D9" w:rsidP="00383366">
            <w:pPr>
              <w:keepNext/>
              <w:keepLines/>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8528D9" w:rsidRPr="00B13891" w:rsidRDefault="008528D9" w:rsidP="00383366">
            <w:pPr>
              <w:keepNext/>
              <w:keepLines/>
              <w:spacing w:beforeAutospacing="1" w:after="0" w:afterAutospacing="1" w:line="240" w:lineRule="auto"/>
              <w:rPr>
                <w:rFonts w:eastAsia="Times New Roman" w:cs="Times New Roman"/>
                <w:lang w:eastAsia="ru-RU"/>
              </w:rPr>
            </w:pPr>
            <w:r w:rsidRPr="00B13891">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8528D9" w:rsidRPr="00B13891" w:rsidRDefault="008528D9" w:rsidP="00C24698">
            <w:pPr>
              <w:keepNext/>
              <w:keepLines/>
              <w:autoSpaceDE w:val="0"/>
              <w:autoSpaceDN w:val="0"/>
              <w:adjustRightInd w:val="0"/>
              <w:spacing w:after="0" w:line="240" w:lineRule="atLeast"/>
              <w:ind w:left="-57" w:right="-108"/>
              <w:rPr>
                <w:rFonts w:eastAsia="Times New Roman" w:cs="Times New Roman"/>
                <w:lang w:eastAsia="ru-RU"/>
              </w:rPr>
            </w:pPr>
            <w:r w:rsidRPr="00B13891">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8528D9" w:rsidRPr="00B13891" w:rsidRDefault="004C4B8F" w:rsidP="00B13891">
            <w:pPr>
              <w:spacing w:after="0" w:line="240" w:lineRule="atLeast"/>
              <w:jc w:val="both"/>
              <w:rPr>
                <w:rFonts w:cs="Times New Roman"/>
              </w:rPr>
            </w:pPr>
            <w:r w:rsidRPr="00B13891">
              <w:rPr>
                <w:rFonts w:eastAsia="Times New Roman" w:cs="Times New Roman"/>
                <w:lang w:eastAsia="ru-RU" w:bidi="ar-SA"/>
              </w:rPr>
              <w:t xml:space="preserve">Не </w:t>
            </w:r>
            <w:proofErr w:type="gramStart"/>
            <w:r w:rsidRPr="00B13891">
              <w:rPr>
                <w:rFonts w:eastAsia="Times New Roman" w:cs="Times New Roman"/>
                <w:lang w:eastAsia="ru-RU" w:bidi="ar-SA"/>
              </w:rPr>
              <w:t>установлены</w:t>
            </w:r>
            <w:proofErr w:type="gramEnd"/>
          </w:p>
        </w:tc>
      </w:tr>
      <w:tr w:rsidR="00603681" w:rsidRPr="00B13891" w:rsidTr="005D3E39">
        <w:trPr>
          <w:trHeight w:val="843"/>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Пункт</w:t>
            </w:r>
          </w:p>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C24698">
            <w:pPr>
              <w:widowControl/>
              <w:spacing w:after="0" w:line="240" w:lineRule="atLeast"/>
              <w:jc w:val="both"/>
              <w:rPr>
                <w:rFonts w:cs="Times New Roman"/>
              </w:rPr>
            </w:pPr>
            <w:r w:rsidRPr="00B13891">
              <w:rPr>
                <w:rFonts w:cs="Times New Roman"/>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603681" w:rsidRPr="00B13891" w:rsidRDefault="00603681" w:rsidP="00B13891">
            <w:pPr>
              <w:keepNext/>
              <w:keepLines/>
              <w:widowControl/>
              <w:suppressAutoHyphens w:val="0"/>
              <w:spacing w:after="0" w:line="240" w:lineRule="atLeast"/>
              <w:jc w:val="both"/>
              <w:rPr>
                <w:rFonts w:eastAsia="Times New Roman" w:cs="Times New Roman"/>
                <w:lang w:eastAsia="ru-RU" w:bidi="ar-SA"/>
              </w:rPr>
            </w:pPr>
            <w:r w:rsidRPr="00B13891">
              <w:rPr>
                <w:rFonts w:eastAsia="Times New Roman" w:cs="Times New Roman"/>
                <w:caps/>
                <w:lang w:eastAsia="ru-RU" w:bidi="ar-SA"/>
              </w:rPr>
              <w:t>н</w:t>
            </w:r>
            <w:r w:rsidRPr="00B13891">
              <w:rPr>
                <w:rFonts w:eastAsia="Times New Roman" w:cs="Times New Roman"/>
                <w:lang w:eastAsia="ru-RU" w:bidi="ar-SA"/>
              </w:rPr>
              <w:t xml:space="preserve">е </w:t>
            </w:r>
            <w:proofErr w:type="gramStart"/>
            <w:r w:rsidRPr="00B13891">
              <w:rPr>
                <w:rFonts w:eastAsia="Times New Roman" w:cs="Times New Roman"/>
                <w:lang w:eastAsia="ru-RU" w:bidi="ar-SA"/>
              </w:rPr>
              <w:t>установлены</w:t>
            </w:r>
            <w:proofErr w:type="gramEnd"/>
          </w:p>
          <w:p w:rsidR="00603681" w:rsidRPr="00B13891" w:rsidRDefault="00603681" w:rsidP="00B13891">
            <w:pPr>
              <w:keepNext/>
              <w:keepLines/>
              <w:widowControl/>
              <w:suppressAutoHyphens w:val="0"/>
              <w:spacing w:after="0" w:line="240" w:lineRule="atLeast"/>
              <w:jc w:val="both"/>
              <w:rPr>
                <w:rFonts w:eastAsia="Times New Roman" w:cs="Times New Roman"/>
                <w:caps/>
                <w:lang w:eastAsia="ru-RU" w:bidi="ar-SA"/>
              </w:rPr>
            </w:pPr>
          </w:p>
        </w:tc>
      </w:tr>
      <w:tr w:rsidR="00603681" w:rsidRPr="00B13891" w:rsidTr="00383366">
        <w:trPr>
          <w:trHeight w:val="918"/>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Пункт</w:t>
            </w:r>
          </w:p>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pStyle w:val="Web0"/>
              <w:keepNext/>
              <w:keepLines/>
              <w:spacing w:before="0" w:beforeAutospacing="0" w:after="0" w:afterAutospacing="0" w:line="240" w:lineRule="atLeast"/>
              <w:ind w:left="-57" w:right="-57"/>
            </w:pPr>
            <w:r w:rsidRPr="00B13891">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603681" w:rsidRDefault="00603681" w:rsidP="00B13891">
            <w:pPr>
              <w:keepNext/>
              <w:keepLines/>
              <w:widowControl/>
              <w:suppressAutoHyphens w:val="0"/>
              <w:spacing w:after="0" w:line="240" w:lineRule="atLeast"/>
              <w:jc w:val="both"/>
              <w:rPr>
                <w:rFonts w:eastAsia="Times New Roman" w:cs="Times New Roman"/>
                <w:lang w:eastAsia="ru-RU" w:bidi="ar-SA"/>
              </w:rPr>
            </w:pPr>
            <w:r w:rsidRPr="00B13891">
              <w:rPr>
                <w:rFonts w:eastAsia="Times New Roman" w:cs="Times New Roman"/>
                <w:lang w:eastAsia="ru-RU" w:bidi="ar-SA"/>
              </w:rPr>
              <w:t xml:space="preserve">Заявка на участие в электронном аукционе должна состоять </w:t>
            </w:r>
            <w:r w:rsidRPr="00B13891">
              <w:rPr>
                <w:rFonts w:eastAsia="Times New Roman" w:cs="Times New Roman"/>
                <w:b/>
                <w:lang w:eastAsia="ru-RU" w:bidi="ar-SA"/>
              </w:rPr>
              <w:t>из двух частей</w:t>
            </w:r>
            <w:r w:rsidRPr="00B13891">
              <w:rPr>
                <w:rFonts w:eastAsia="Times New Roman" w:cs="Times New Roman"/>
                <w:lang w:eastAsia="ru-RU" w:bidi="ar-SA"/>
              </w:rPr>
              <w:t>.</w:t>
            </w:r>
          </w:p>
          <w:p w:rsidR="002254E9" w:rsidRDefault="002254E9" w:rsidP="002254E9">
            <w:pPr>
              <w:suppressAutoHyphens w:val="0"/>
              <w:autoSpaceDE w:val="0"/>
              <w:autoSpaceDN w:val="0"/>
              <w:adjustRightInd w:val="0"/>
              <w:spacing w:after="0" w:line="240" w:lineRule="auto"/>
              <w:jc w:val="both"/>
              <w:rPr>
                <w:rFonts w:eastAsia="Times New Roman" w:cs="Times New Roman"/>
                <w:lang w:eastAsia="ru-RU" w:bidi="ar-SA"/>
              </w:rPr>
            </w:pPr>
            <w:r w:rsidRPr="002254E9">
              <w:rPr>
                <w:rFonts w:eastAsia="Times New Roman" w:cs="Times New Roman"/>
                <w:b/>
                <w:lang w:eastAsia="ru-RU" w:bidi="ar-SA"/>
              </w:rPr>
              <w:t xml:space="preserve">Первая часть заявки </w:t>
            </w:r>
            <w:r w:rsidRPr="002254E9">
              <w:rPr>
                <w:rFonts w:eastAsia="Times New Roman" w:cs="Times New Roman"/>
                <w:lang w:eastAsia="ru-RU" w:bidi="ar-SA"/>
              </w:rPr>
              <w:t>на участие в электронном аукционе должна содержать:</w:t>
            </w:r>
          </w:p>
          <w:p w:rsidR="00B0497F" w:rsidRDefault="00B0497F" w:rsidP="00B0497F">
            <w:pPr>
              <w:widowControl/>
              <w:spacing w:after="0" w:line="240" w:lineRule="atLeast"/>
              <w:jc w:val="both"/>
            </w:pPr>
            <w:proofErr w:type="gramStart"/>
            <w:r>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proofErr w:type="gramEnd"/>
            <w:r>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w:t>
            </w:r>
            <w:r>
              <w:lastRenderedPageBreak/>
              <w:t>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B0497F" w:rsidRPr="004E3CD6" w:rsidRDefault="00B0497F" w:rsidP="00B0497F">
            <w:pPr>
              <w:keepNext/>
              <w:keepLines/>
              <w:widowControl/>
              <w:spacing w:after="0" w:line="240" w:lineRule="atLeast"/>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603681" w:rsidRPr="00B13891" w:rsidRDefault="00603681" w:rsidP="00B13891">
            <w:pPr>
              <w:keepNext/>
              <w:keepLines/>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b/>
                <w:lang w:eastAsia="ru-RU" w:bidi="ar-SA"/>
              </w:rPr>
              <w:t>Вторая часть заявки</w:t>
            </w:r>
            <w:r w:rsidRPr="00B13891">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603681" w:rsidRPr="00B13891" w:rsidRDefault="00603681" w:rsidP="00B13891">
            <w:pPr>
              <w:spacing w:after="0" w:line="240" w:lineRule="atLeast"/>
              <w:jc w:val="both"/>
              <w:rPr>
                <w:rFonts w:eastAsia="Times New Roman" w:cs="Times New Roman"/>
                <w:lang w:eastAsia="ru-RU" w:bidi="ar-SA"/>
              </w:rPr>
            </w:pPr>
            <w:r w:rsidRPr="00B13891">
              <w:rPr>
                <w:rFonts w:cs="Times New Roman"/>
              </w:rPr>
              <w:t xml:space="preserve">1. </w:t>
            </w:r>
            <w:proofErr w:type="gramStart"/>
            <w:r w:rsidRPr="00B13891">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B13891">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603681" w:rsidRPr="00B13891" w:rsidRDefault="00975563"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2</w:t>
            </w:r>
            <w:r w:rsidR="00603681" w:rsidRPr="00B13891">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w:t>
            </w:r>
            <w:r w:rsidRPr="00B13891">
              <w:rPr>
                <w:rFonts w:eastAsia="Times New Roman" w:cs="Times New Roman"/>
                <w:lang w:eastAsia="ru-RU" w:bidi="ar-SA"/>
              </w:rPr>
              <w:t>и 31 Закона № 44-ФЗ (подпункты 1 -5</w:t>
            </w:r>
            <w:r w:rsidR="00603681" w:rsidRPr="00B13891">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i/>
                <w:lang w:eastAsia="ru-RU" w:bidi="ar-SA"/>
              </w:rPr>
            </w:pPr>
            <w:proofErr w:type="gramStart"/>
            <w:r w:rsidRPr="00B13891">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603681" w:rsidRPr="00B13891" w:rsidRDefault="002254E9" w:rsidP="00B13891">
            <w:pPr>
              <w:keepNext/>
              <w:keepLines/>
              <w:widowControl/>
              <w:spacing w:after="0" w:line="240" w:lineRule="atLeast"/>
              <w:jc w:val="both"/>
              <w:rPr>
                <w:rFonts w:eastAsia="Times New Roman" w:cs="Times New Roman"/>
                <w:lang w:eastAsia="ru-RU" w:bidi="ar-SA"/>
              </w:rPr>
            </w:pPr>
            <w:r>
              <w:rPr>
                <w:rFonts w:eastAsia="Times New Roman" w:cs="Times New Roman"/>
                <w:lang w:eastAsia="ru-RU" w:bidi="ar-SA"/>
              </w:rPr>
              <w:t>3</w:t>
            </w:r>
            <w:r w:rsidR="00D2633F" w:rsidRPr="00B13891">
              <w:rPr>
                <w:rFonts w:eastAsia="Times New Roman" w:cs="Times New Roman"/>
                <w:lang w:eastAsia="ru-RU" w:bidi="ar-SA"/>
              </w:rPr>
              <w:t xml:space="preserve">. </w:t>
            </w:r>
            <w:proofErr w:type="gramStart"/>
            <w:r w:rsidR="00603681" w:rsidRPr="00B13891">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603681" w:rsidRPr="00B13891">
              <w:rPr>
                <w:rFonts w:eastAsia="Times New Roman" w:cs="Times New Roman"/>
                <w:lang w:eastAsia="ru-RU" w:bidi="ar-SA"/>
              </w:rPr>
              <w:t xml:space="preserve"> является крупной сделкой</w:t>
            </w:r>
          </w:p>
        </w:tc>
      </w:tr>
      <w:tr w:rsidR="00603681" w:rsidRPr="00B13891" w:rsidTr="00383366">
        <w:trPr>
          <w:trHeight w:val="577"/>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 xml:space="preserve">Пункт </w:t>
            </w:r>
          </w:p>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 xml:space="preserve">4.1 </w:t>
            </w:r>
          </w:p>
          <w:p w:rsidR="00603681" w:rsidRPr="00B13891" w:rsidRDefault="00603681" w:rsidP="00383366">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spacing w:after="0" w:line="240" w:lineRule="atLeast"/>
              <w:rPr>
                <w:rFonts w:eastAsia="Times New Roman" w:cs="Times New Roman"/>
                <w:lang w:eastAsia="ru-RU" w:bidi="ar-SA"/>
              </w:rPr>
            </w:pPr>
            <w:r w:rsidRPr="00B13891">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spacing w:after="0" w:line="240" w:lineRule="atLeast"/>
              <w:jc w:val="both"/>
              <w:rPr>
                <w:rFonts w:eastAsia="Times New Roman" w:cs="Times New Roman"/>
                <w:lang w:eastAsia="ru-RU" w:bidi="ar-SA"/>
              </w:rPr>
            </w:pPr>
            <w:r w:rsidRPr="00B13891">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lastRenderedPageBreak/>
              <w:t>Подача заявок на участие в электронном аукционе осуществляется только лицами, получившими аккредитацию на электронной площадке.</w:t>
            </w:r>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 xml:space="preserve">Участник электронного аукциона вправе подать заявку </w:t>
            </w:r>
            <w:proofErr w:type="gramStart"/>
            <w:r w:rsidRPr="00B13891">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B13891">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603681" w:rsidRPr="00B13891" w:rsidTr="00383366">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lastRenderedPageBreak/>
              <w:t>24</w:t>
            </w:r>
          </w:p>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jc w:val="center"/>
              <w:rPr>
                <w:rFonts w:eastAsia="Times New Roman" w:cs="Times New Roman"/>
                <w:lang w:eastAsia="ru-RU" w:bidi="ar-SA"/>
              </w:rPr>
            </w:pPr>
            <w:r w:rsidRPr="00B13891">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spacing w:after="0" w:line="240" w:lineRule="atLeast"/>
              <w:rPr>
                <w:rFonts w:eastAsia="Times New Roman" w:cs="Times New Roman"/>
                <w:lang w:eastAsia="ru-RU" w:bidi="ar-SA"/>
              </w:rPr>
            </w:pPr>
            <w:r w:rsidRPr="00B13891">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1% начальной (максимальной) цены контракта.</w:t>
            </w:r>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b/>
                <w:lang w:eastAsia="ru-RU" w:bidi="ar-SA"/>
              </w:rPr>
              <w:t>Примечание:</w:t>
            </w:r>
            <w:r w:rsidRPr="00B13891">
              <w:rPr>
                <w:rFonts w:eastAsia="Times New Roman" w:cs="Times New Roman"/>
                <w:lang w:eastAsia="ru-RU" w:bidi="ar-SA"/>
              </w:rPr>
              <w:t xml:space="preserve"> </w:t>
            </w:r>
            <w:proofErr w:type="gramStart"/>
            <w:r w:rsidRPr="00B13891">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603681" w:rsidRPr="00B13891" w:rsidTr="00383366">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jc w:val="center"/>
              <w:rPr>
                <w:rFonts w:eastAsia="Times New Roman" w:cs="Times New Roman"/>
                <w:lang w:eastAsia="ru-RU" w:bidi="ar-SA"/>
              </w:rPr>
            </w:pPr>
            <w:r w:rsidRPr="00B13891">
              <w:rPr>
                <w:rFonts w:eastAsia="Times New Roman" w:cs="Times New Roman"/>
                <w:lang w:eastAsia="ru-RU" w:bidi="ar-SA"/>
              </w:rPr>
              <w:t>Пункт</w:t>
            </w:r>
          </w:p>
          <w:p w:rsidR="00603681" w:rsidRPr="00B13891" w:rsidRDefault="00603681" w:rsidP="00383366">
            <w:pPr>
              <w:keepNext/>
              <w:keepLines/>
              <w:widowControl/>
              <w:suppressAutoHyphens w:val="0"/>
              <w:spacing w:after="0" w:line="240" w:lineRule="auto"/>
              <w:jc w:val="center"/>
              <w:rPr>
                <w:rFonts w:eastAsia="Times New Roman" w:cs="Times New Roman"/>
                <w:lang w:eastAsia="ru-RU" w:bidi="ar-SA"/>
              </w:rPr>
            </w:pPr>
            <w:r w:rsidRPr="00B13891">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spacing w:after="0" w:line="240" w:lineRule="atLeast"/>
              <w:rPr>
                <w:rFonts w:eastAsia="Times New Roman" w:cs="Times New Roman"/>
                <w:lang w:eastAsia="ru-RU" w:bidi="ar-SA"/>
              </w:rPr>
            </w:pPr>
            <w:r w:rsidRPr="00B13891">
              <w:rPr>
                <w:rFonts w:eastAsia="Times New Roman" w:cs="Times New Roman"/>
                <w:lang w:eastAsia="ru-RU" w:bidi="ar-SA"/>
              </w:rPr>
              <w:t xml:space="preserve">Порядок, дата начала и окончания </w:t>
            </w:r>
            <w:proofErr w:type="gramStart"/>
            <w:r w:rsidRPr="00B13891">
              <w:rPr>
                <w:rFonts w:eastAsia="Times New Roman" w:cs="Times New Roman"/>
                <w:lang w:val="en-US" w:eastAsia="ru-RU" w:bidi="ar-SA"/>
              </w:rPr>
              <w:t>c</w:t>
            </w:r>
            <w:proofErr w:type="gramEnd"/>
            <w:r w:rsidRPr="00B13891">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2633F"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 xml:space="preserve">Начало предоставления разъяснений: </w:t>
            </w:r>
            <w:r w:rsidR="00C91E3C">
              <w:rPr>
                <w:rFonts w:eastAsia="Times New Roman" w:cs="Times New Roman"/>
                <w:lang w:eastAsia="ru-RU" w:bidi="ar-SA"/>
              </w:rPr>
              <w:t>24.11.2014</w:t>
            </w:r>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 xml:space="preserve">Окончание предоставления разъяснений: </w:t>
            </w:r>
            <w:r w:rsidR="00C91E3C">
              <w:rPr>
                <w:rFonts w:eastAsia="Times New Roman" w:cs="Times New Roman"/>
                <w:lang w:eastAsia="ru-RU" w:bidi="ar-SA"/>
              </w:rPr>
              <w:t>28.11.2014</w:t>
            </w:r>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603681" w:rsidRPr="00B13891" w:rsidRDefault="00603681" w:rsidP="00B13891">
            <w:pPr>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13891">
              <w:rPr>
                <w:rFonts w:eastAsia="Times New Roman" w:cs="Times New Roman"/>
                <w:lang w:eastAsia="ru-RU" w:bidi="ar-SA"/>
              </w:rPr>
              <w:t>позднее</w:t>
            </w:r>
            <w:proofErr w:type="gramEnd"/>
            <w:r w:rsidRPr="00B13891">
              <w:rPr>
                <w:rFonts w:eastAsia="Times New Roman" w:cs="Times New Roman"/>
                <w:lang w:eastAsia="ru-RU" w:bidi="ar-SA"/>
              </w:rPr>
              <w:t xml:space="preserve"> чем за три дня до даты окончания срока подачи заявок на участие в таком аукционе.</w:t>
            </w:r>
          </w:p>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i/>
                <w:lang w:eastAsia="ru-RU" w:bidi="ar-SA"/>
              </w:rPr>
            </w:pPr>
            <w:r w:rsidRPr="00B13891">
              <w:rPr>
                <w:rFonts w:eastAsia="Times New Roman" w:cs="Times New Roman"/>
                <w:lang w:eastAsia="ru-RU" w:bidi="ar-SA"/>
              </w:rPr>
              <w:lastRenderedPageBreak/>
              <w:t xml:space="preserve"> </w:t>
            </w:r>
            <w:r w:rsidRPr="00B13891">
              <w:rPr>
                <w:rFonts w:eastAsia="Times New Roman" w:cs="Times New Roman"/>
                <w:b/>
                <w:i/>
                <w:lang w:eastAsia="ru-RU" w:bidi="ar-SA"/>
              </w:rPr>
              <w:t>Примечание</w:t>
            </w:r>
            <w:r w:rsidRPr="00B13891">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B13891">
              <w:rPr>
                <w:rFonts w:eastAsia="Times New Roman" w:cs="Times New Roman"/>
                <w:i/>
                <w:lang w:val="en-US" w:eastAsia="ru-RU" w:bidi="ar-SA"/>
              </w:rPr>
              <w:t>I</w:t>
            </w:r>
            <w:r w:rsidRPr="00B13891">
              <w:rPr>
                <w:rFonts w:eastAsia="Times New Roman" w:cs="Times New Roman"/>
                <w:i/>
                <w:lang w:eastAsia="ru-RU" w:bidi="ar-SA"/>
              </w:rPr>
              <w:t xml:space="preserve"> «Электронный аукцион» документации об электронном аукционе.</w:t>
            </w:r>
          </w:p>
        </w:tc>
      </w:tr>
      <w:tr w:rsidR="00603681" w:rsidRPr="00B13891" w:rsidTr="00383366">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 xml:space="preserve">Пункт </w:t>
            </w:r>
          </w:p>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spacing w:after="0" w:line="240" w:lineRule="atLeast"/>
              <w:rPr>
                <w:rFonts w:eastAsia="Times New Roman" w:cs="Times New Roman"/>
                <w:lang w:eastAsia="ru-RU" w:bidi="ar-SA"/>
              </w:rPr>
            </w:pPr>
            <w:r w:rsidRPr="00B13891">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spacing w:after="0" w:line="240" w:lineRule="atLeast"/>
              <w:jc w:val="both"/>
              <w:rPr>
                <w:rFonts w:eastAsia="Times New Roman" w:cs="Times New Roman"/>
                <w:highlight w:val="yellow"/>
                <w:lang w:eastAsia="ru-RU" w:bidi="ar-SA"/>
              </w:rPr>
            </w:pPr>
          </w:p>
          <w:p w:rsidR="00603681" w:rsidRPr="00B13891" w:rsidRDefault="00C91E3C" w:rsidP="00B13891">
            <w:pPr>
              <w:keepNext/>
              <w:keepLines/>
              <w:widowControl/>
              <w:suppressAutoHyphens w:val="0"/>
              <w:spacing w:after="0" w:line="240" w:lineRule="atLeast"/>
              <w:jc w:val="both"/>
              <w:rPr>
                <w:rFonts w:eastAsia="Times New Roman" w:cs="Times New Roman"/>
                <w:bCs/>
                <w:color w:val="000000"/>
                <w:highlight w:val="yellow"/>
                <w:lang w:eastAsia="ru-RU" w:bidi="ar-SA"/>
              </w:rPr>
            </w:pPr>
            <w:r>
              <w:rPr>
                <w:rFonts w:eastAsia="Times New Roman" w:cs="Times New Roman"/>
                <w:lang w:eastAsia="ru-RU" w:bidi="ar-SA"/>
              </w:rPr>
              <w:t>02.12.2014</w:t>
            </w:r>
            <w:r w:rsidR="00EB6B66">
              <w:rPr>
                <w:rFonts w:eastAsia="Times New Roman" w:cs="Times New Roman"/>
                <w:lang w:eastAsia="ru-RU" w:bidi="ar-SA"/>
              </w:rPr>
              <w:t xml:space="preserve"> </w:t>
            </w:r>
            <w:r w:rsidR="00603681" w:rsidRPr="00B13891">
              <w:rPr>
                <w:rFonts w:eastAsia="Times New Roman" w:cs="Times New Roman"/>
                <w:lang w:eastAsia="ru-RU" w:bidi="ar-SA"/>
              </w:rPr>
              <w:t>до 08-00</w:t>
            </w:r>
          </w:p>
        </w:tc>
      </w:tr>
      <w:tr w:rsidR="00603681" w:rsidRPr="00B13891" w:rsidTr="00383366">
        <w:trPr>
          <w:trHeight w:val="416"/>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Пункт</w:t>
            </w:r>
          </w:p>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rPr>
                <w:rFonts w:eastAsia="Times New Roman" w:cs="Times New Roman"/>
                <w:lang w:eastAsia="ru-RU" w:bidi="ar-SA"/>
              </w:rPr>
            </w:pPr>
            <w:r w:rsidRPr="00B13891">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C91E3C" w:rsidP="005D3E39">
            <w:pPr>
              <w:keepNext/>
              <w:keepLines/>
              <w:widowControl/>
              <w:suppressAutoHyphens w:val="0"/>
              <w:spacing w:after="0" w:line="240" w:lineRule="atLeast"/>
              <w:rPr>
                <w:rFonts w:eastAsia="Times New Roman" w:cs="Times New Roman"/>
                <w:lang w:eastAsia="ru-RU" w:bidi="ar-SA"/>
              </w:rPr>
            </w:pPr>
            <w:r>
              <w:rPr>
                <w:rFonts w:eastAsia="Times New Roman" w:cs="Times New Roman"/>
                <w:lang w:eastAsia="ru-RU" w:bidi="ar-SA"/>
              </w:rPr>
              <w:t>03</w:t>
            </w:r>
            <w:r>
              <w:rPr>
                <w:rFonts w:eastAsia="Times New Roman" w:cs="Times New Roman"/>
                <w:lang w:eastAsia="ru-RU" w:bidi="ar-SA"/>
              </w:rPr>
              <w:t>.12.2014</w:t>
            </w:r>
          </w:p>
        </w:tc>
      </w:tr>
      <w:tr w:rsidR="00603681" w:rsidRPr="00B13891" w:rsidTr="00383366">
        <w:trPr>
          <w:trHeight w:val="157"/>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 xml:space="preserve">Пункт </w:t>
            </w:r>
          </w:p>
          <w:p w:rsidR="00603681" w:rsidRPr="00B13891" w:rsidRDefault="00603681" w:rsidP="00383366">
            <w:pPr>
              <w:keepNext/>
              <w:keepLines/>
              <w:widowControl/>
              <w:suppressAutoHyphens w:val="0"/>
              <w:spacing w:after="0" w:line="240" w:lineRule="auto"/>
              <w:rPr>
                <w:rFonts w:eastAsia="Times New Roman" w:cs="Times New Roman"/>
                <w:lang w:eastAsia="ru-RU" w:bidi="ar-SA"/>
              </w:rPr>
            </w:pPr>
            <w:r w:rsidRPr="00B13891">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spacing w:after="0" w:line="240" w:lineRule="atLeast"/>
              <w:rPr>
                <w:rFonts w:eastAsia="Times New Roman" w:cs="Times New Roman"/>
                <w:lang w:eastAsia="ru-RU" w:bidi="ar-SA"/>
              </w:rPr>
            </w:pPr>
            <w:r w:rsidRPr="00B13891">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C91E3C" w:rsidP="00B13891">
            <w:pPr>
              <w:keepNext/>
              <w:keepLines/>
              <w:widowControl/>
              <w:suppressAutoHyphens w:val="0"/>
              <w:spacing w:after="0" w:line="240" w:lineRule="atLeast"/>
              <w:rPr>
                <w:rFonts w:eastAsia="Times New Roman" w:cs="Times New Roman"/>
                <w:highlight w:val="yellow"/>
                <w:lang w:eastAsia="ru-RU" w:bidi="ar-SA"/>
              </w:rPr>
            </w:pPr>
            <w:r>
              <w:rPr>
                <w:rFonts w:eastAsia="Times New Roman" w:cs="Times New Roman"/>
                <w:lang w:eastAsia="ru-RU" w:bidi="ar-SA"/>
              </w:rPr>
              <w:t>08</w:t>
            </w:r>
            <w:r>
              <w:rPr>
                <w:rFonts w:eastAsia="Times New Roman" w:cs="Times New Roman"/>
                <w:lang w:eastAsia="ru-RU" w:bidi="ar-SA"/>
              </w:rPr>
              <w:t>.12.2014</w:t>
            </w:r>
          </w:p>
        </w:tc>
      </w:tr>
      <w:tr w:rsidR="00603681" w:rsidRPr="00B13891" w:rsidTr="00383366">
        <w:trPr>
          <w:trHeight w:val="274"/>
        </w:trPr>
        <w:tc>
          <w:tcPr>
            <w:tcW w:w="242" w:type="pct"/>
            <w:vMerge w:val="restart"/>
            <w:tcBorders>
              <w:top w:val="single" w:sz="4" w:space="0" w:color="auto"/>
              <w:left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29</w:t>
            </w:r>
          </w:p>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 xml:space="preserve">Пункт </w:t>
            </w:r>
          </w:p>
          <w:p w:rsidR="00603681" w:rsidRPr="00B13891" w:rsidRDefault="00603681"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6.2</w:t>
            </w:r>
          </w:p>
          <w:p w:rsidR="00603681" w:rsidRPr="00B13891" w:rsidRDefault="00603681"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ind w:left="-57" w:right="-108"/>
              <w:rPr>
                <w:rFonts w:eastAsia="Times New Roman" w:cs="Times New Roman"/>
                <w:lang w:eastAsia="ru-RU" w:bidi="ar-SA"/>
              </w:rPr>
            </w:pPr>
            <w:r w:rsidRPr="00B13891">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C24698" w:rsidP="00B13891">
            <w:pPr>
              <w:keepNext/>
              <w:keepLines/>
              <w:widowControl/>
              <w:suppressAutoHyphens w:val="0"/>
              <w:spacing w:after="0" w:line="240" w:lineRule="atLeast"/>
              <w:jc w:val="both"/>
              <w:outlineLvl w:val="3"/>
              <w:rPr>
                <w:rFonts w:eastAsia="Times New Roman" w:cs="Times New Roman"/>
                <w:lang w:eastAsia="ru-RU" w:bidi="ar-SA"/>
              </w:rPr>
            </w:pPr>
            <w:r>
              <w:rPr>
                <w:rFonts w:eastAsia="Times New Roman" w:cs="Times New Roman"/>
                <w:lang w:eastAsia="ru-RU" w:bidi="ar-SA"/>
              </w:rPr>
              <w:t>5</w:t>
            </w:r>
            <w:r w:rsidR="00603681" w:rsidRPr="00B13891">
              <w:rPr>
                <w:rFonts w:eastAsia="Times New Roman" w:cs="Times New Roman"/>
                <w:lang w:eastAsia="ru-RU" w:bidi="ar-SA"/>
              </w:rPr>
              <w:t>% начальной (максимальной) цены контракта,</w:t>
            </w:r>
            <w:r w:rsidR="0038122B" w:rsidRPr="00B13891">
              <w:rPr>
                <w:rFonts w:eastAsia="Times New Roman" w:cs="Times New Roman"/>
                <w:lang w:eastAsia="ru-RU" w:bidi="ar-SA"/>
              </w:rPr>
              <w:t xml:space="preserve"> </w:t>
            </w:r>
            <w:r w:rsidR="00603681" w:rsidRPr="00B13891">
              <w:rPr>
                <w:rFonts w:cs="Times New Roman"/>
              </w:rPr>
              <w:t>в случаях, указанных в статье 37 Закона 44-ФЗ,</w:t>
            </w:r>
            <w:r w:rsidR="00603681" w:rsidRPr="00B13891">
              <w:rPr>
                <w:rFonts w:eastAsia="Calibri" w:cs="Times New Roman"/>
                <w:color w:val="000000"/>
                <w:lang w:eastAsia="en-US"/>
              </w:rPr>
              <w:t xml:space="preserve"> в размере, установленном данной статьей.</w:t>
            </w:r>
          </w:p>
        </w:tc>
      </w:tr>
      <w:tr w:rsidR="00BA496B" w:rsidRPr="00B13891" w:rsidTr="00946B7B">
        <w:trPr>
          <w:trHeight w:val="1692"/>
        </w:trPr>
        <w:tc>
          <w:tcPr>
            <w:tcW w:w="242" w:type="pct"/>
            <w:vMerge/>
            <w:tcBorders>
              <w:left w:val="single" w:sz="4" w:space="0" w:color="auto"/>
              <w:bottom w:val="single" w:sz="4" w:space="0" w:color="auto"/>
              <w:right w:val="single" w:sz="4" w:space="0" w:color="auto"/>
            </w:tcBorders>
          </w:tcPr>
          <w:p w:rsidR="00BA496B" w:rsidRPr="00B13891" w:rsidRDefault="00BA496B"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BA496B" w:rsidRPr="00B13891" w:rsidRDefault="00BA496B"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A496B" w:rsidRPr="00B13891" w:rsidRDefault="00BA496B" w:rsidP="00B13891">
            <w:pPr>
              <w:keepNext/>
              <w:keepLines/>
              <w:widowControl/>
              <w:suppressAutoHyphens w:val="0"/>
              <w:autoSpaceDE w:val="0"/>
              <w:autoSpaceDN w:val="0"/>
              <w:adjustRightInd w:val="0"/>
              <w:spacing w:after="0" w:line="240" w:lineRule="atLeast"/>
              <w:ind w:left="-57" w:right="-108"/>
              <w:rPr>
                <w:rFonts w:eastAsia="Times New Roman" w:cs="Times New Roman"/>
                <w:lang w:eastAsia="ru-RU" w:bidi="ar-SA"/>
              </w:rPr>
            </w:pPr>
            <w:r w:rsidRPr="00B13891">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26EDA" w:rsidRPr="00826EDA" w:rsidRDefault="00826EDA" w:rsidP="00826EDA">
            <w:pPr>
              <w:spacing w:after="0" w:line="240" w:lineRule="atLeast"/>
            </w:pPr>
            <w:r w:rsidRPr="00826EDA">
              <w:t xml:space="preserve">УФК по Ивановской области (ФКУ Администрации города Иванова - МКУ МФЦ в городе Иванове) </w:t>
            </w:r>
            <w:proofErr w:type="gramStart"/>
            <w:r w:rsidRPr="00826EDA">
              <w:rPr>
                <w:u w:val="single"/>
              </w:rPr>
              <w:t>л</w:t>
            </w:r>
            <w:proofErr w:type="gramEnd"/>
            <w:r w:rsidRPr="00826EDA">
              <w:rPr>
                <w:u w:val="single"/>
              </w:rPr>
              <w:t>/счет 007994420</w:t>
            </w:r>
          </w:p>
          <w:p w:rsidR="00826EDA" w:rsidRDefault="00826EDA" w:rsidP="00826EDA">
            <w:pPr>
              <w:spacing w:after="0" w:line="240" w:lineRule="atLeast"/>
            </w:pPr>
            <w:r w:rsidRPr="00826EDA">
              <w:t>Расчетный счет 40302810000005000036</w:t>
            </w:r>
          </w:p>
          <w:p w:rsidR="00826EDA" w:rsidRPr="00826EDA" w:rsidRDefault="00826EDA" w:rsidP="00826EDA">
            <w:pPr>
              <w:spacing w:after="0" w:line="240" w:lineRule="atLeast"/>
            </w:pPr>
            <w:r w:rsidRPr="00826EDA">
              <w:t>(Л/с ФКУ 02333016440)</w:t>
            </w:r>
          </w:p>
          <w:p w:rsidR="00BA496B" w:rsidRPr="00946B7B" w:rsidRDefault="00826EDA" w:rsidP="00946B7B">
            <w:pPr>
              <w:spacing w:after="0" w:line="240" w:lineRule="atLeast"/>
            </w:pPr>
            <w:r w:rsidRPr="00826EDA">
              <w:t>Отделение Иваново г. Иваново БИК 042406001</w:t>
            </w:r>
          </w:p>
        </w:tc>
      </w:tr>
      <w:tr w:rsidR="00603681" w:rsidRPr="00B13891" w:rsidTr="00383366">
        <w:trPr>
          <w:trHeight w:val="677"/>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 xml:space="preserve">Пункт </w:t>
            </w:r>
          </w:p>
          <w:p w:rsidR="00603681" w:rsidRPr="00B13891" w:rsidRDefault="00603681"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ind w:left="-57" w:right="-108"/>
              <w:rPr>
                <w:rFonts w:eastAsia="Times New Roman" w:cs="Times New Roman"/>
                <w:lang w:eastAsia="ru-RU" w:bidi="ar-SA"/>
              </w:rPr>
            </w:pPr>
            <w:r w:rsidRPr="00B13891">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B13891">
              <w:rPr>
                <w:rFonts w:eastAsia="Times New Roman" w:cs="Times New Roman"/>
                <w:lang w:eastAsia="ru-RU" w:bidi="ar-SA"/>
              </w:rPr>
              <w:t>кт в ср</w:t>
            </w:r>
            <w:proofErr w:type="gramEnd"/>
            <w:r w:rsidRPr="00B13891">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Pr="00B13891">
              <w:rPr>
                <w:rFonts w:eastAsia="Calibri" w:cs="Times New Roman"/>
                <w:color w:val="000000"/>
                <w:lang w:eastAsia="en-US" w:bidi="ar-SA"/>
              </w:rPr>
              <w:t xml:space="preserve">Закона 44-ФЗ </w:t>
            </w:r>
            <w:r w:rsidRPr="00B13891">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603681" w:rsidRPr="00B13891" w:rsidTr="00383366">
        <w:trPr>
          <w:trHeight w:val="677"/>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 xml:space="preserve">Пункт </w:t>
            </w:r>
          </w:p>
          <w:p w:rsidR="00603681" w:rsidRPr="00B13891" w:rsidRDefault="00603681"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ind w:left="-57" w:right="-108"/>
              <w:rPr>
                <w:rFonts w:eastAsia="Times New Roman" w:cs="Times New Roman"/>
                <w:lang w:eastAsia="ru-RU" w:bidi="ar-SA"/>
              </w:rPr>
            </w:pPr>
            <w:r w:rsidRPr="00B13891">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 xml:space="preserve">В течение пяти дней </w:t>
            </w:r>
            <w:proofErr w:type="gramStart"/>
            <w:r w:rsidRPr="00B13891">
              <w:rPr>
                <w:rFonts w:eastAsia="Times New Roman" w:cs="Times New Roman"/>
                <w:lang w:eastAsia="ru-RU" w:bidi="ar-SA"/>
              </w:rPr>
              <w:t>с даты размещения</w:t>
            </w:r>
            <w:proofErr w:type="gramEnd"/>
            <w:r w:rsidRPr="00B13891">
              <w:rPr>
                <w:rFonts w:eastAsia="Times New Roman" w:cs="Times New Roman"/>
                <w:lang w:eastAsia="ru-RU" w:bidi="ar-SA"/>
              </w:rPr>
              <w:t xml:space="preserve"> заказчиком в единой информационной системе проекта контракта</w:t>
            </w:r>
          </w:p>
          <w:p w:rsidR="00603681" w:rsidRPr="00B13891" w:rsidRDefault="00603681" w:rsidP="00B13891">
            <w:pPr>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cs="Times New Roman"/>
              </w:rPr>
              <w:t xml:space="preserve">в соответствии с </w:t>
            </w:r>
            <w:r w:rsidRPr="00B13891">
              <w:rPr>
                <w:rFonts w:eastAsia="Calibri" w:cs="Times New Roman"/>
                <w:color w:val="000000"/>
                <w:lang w:eastAsia="en-US"/>
              </w:rPr>
              <w:t>Законом 44-ФЗ.</w:t>
            </w:r>
          </w:p>
        </w:tc>
      </w:tr>
      <w:tr w:rsidR="00603681" w:rsidRPr="00B13891" w:rsidTr="00383366">
        <w:trPr>
          <w:trHeight w:val="677"/>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Пункт 6.2.3</w:t>
            </w:r>
          </w:p>
          <w:p w:rsidR="00603681" w:rsidRPr="00B13891" w:rsidRDefault="00603681"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r w:rsidRPr="00B13891">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ind w:left="-57" w:right="-108"/>
              <w:rPr>
                <w:rFonts w:eastAsia="Times New Roman" w:cs="Times New Roman"/>
                <w:lang w:eastAsia="ru-RU" w:bidi="ar-SA"/>
              </w:rPr>
            </w:pPr>
            <w:r w:rsidRPr="00B13891">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B13891">
              <w:rPr>
                <w:rFonts w:eastAsia="Times New Roman" w:cs="Times New Roman"/>
                <w:lang w:eastAsia="ru-RU" w:bidi="ar-SA"/>
              </w:rPr>
              <w:t>уклонившимся</w:t>
            </w:r>
            <w:proofErr w:type="gramEnd"/>
            <w:r w:rsidRPr="00B13891">
              <w:rPr>
                <w:rFonts w:eastAsia="Times New Roman" w:cs="Times New Roman"/>
                <w:lang w:eastAsia="ru-RU" w:bidi="ar-SA"/>
              </w:rPr>
              <w:t xml:space="preserve"> </w:t>
            </w:r>
            <w:r w:rsidRPr="00B13891">
              <w:rPr>
                <w:rFonts w:eastAsia="Times New Roman" w:cs="Times New Roman"/>
                <w:lang w:eastAsia="ru-RU" w:bidi="ar-SA"/>
              </w:rPr>
              <w:lastRenderedPageBreak/>
              <w:t>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lastRenderedPageBreak/>
              <w:t xml:space="preserve">В случае </w:t>
            </w:r>
            <w:proofErr w:type="spellStart"/>
            <w:r w:rsidRPr="00B13891">
              <w:rPr>
                <w:rFonts w:eastAsia="Times New Roman" w:cs="Times New Roman"/>
                <w:lang w:eastAsia="ru-RU" w:bidi="ar-SA"/>
              </w:rPr>
              <w:t>непредоставления</w:t>
            </w:r>
            <w:proofErr w:type="spellEnd"/>
            <w:r w:rsidRPr="00B13891">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w:t>
            </w:r>
            <w:r w:rsidRPr="00B13891">
              <w:rPr>
                <w:rFonts w:eastAsia="Times New Roman" w:cs="Times New Roman"/>
                <w:lang w:eastAsia="ru-RU" w:bidi="ar-SA"/>
              </w:rPr>
              <w:lastRenderedPageBreak/>
              <w:t>контракта.</w:t>
            </w:r>
          </w:p>
          <w:p w:rsidR="00603681" w:rsidRPr="00B13891" w:rsidRDefault="00603681" w:rsidP="00B13891">
            <w:pPr>
              <w:widowControl/>
              <w:suppressAutoHyphens w:val="0"/>
              <w:autoSpaceDE w:val="0"/>
              <w:autoSpaceDN w:val="0"/>
              <w:adjustRightInd w:val="0"/>
              <w:spacing w:after="0" w:line="240" w:lineRule="atLeast"/>
              <w:jc w:val="both"/>
              <w:rPr>
                <w:rFonts w:eastAsia="Times New Roman" w:cs="Times New Roman"/>
                <w:lang w:eastAsia="ru-RU" w:bidi="ar-SA"/>
              </w:rPr>
            </w:pPr>
            <w:proofErr w:type="gramStart"/>
            <w:r w:rsidRPr="00B13891">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B13891">
              <w:rPr>
                <w:rFonts w:eastAsia="Times New Roman" w:cs="Times New Roman"/>
                <w:lang w:eastAsia="ru-RU" w:bidi="ar-SA"/>
              </w:rPr>
              <w:t xml:space="preserve"> </w:t>
            </w:r>
            <w:hyperlink r:id="rId37" w:history="1">
              <w:r w:rsidRPr="00B13891">
                <w:rPr>
                  <w:rFonts w:eastAsia="Times New Roman" w:cs="Times New Roman"/>
                  <w:lang w:eastAsia="ru-RU" w:bidi="ar-SA"/>
                </w:rPr>
                <w:t>статьей 37</w:t>
              </w:r>
            </w:hyperlink>
            <w:r w:rsidRPr="00B13891">
              <w:rPr>
                <w:rFonts w:eastAsia="Times New Roman" w:cs="Times New Roman"/>
                <w:lang w:eastAsia="ru-RU" w:bidi="ar-SA"/>
              </w:rPr>
              <w:t xml:space="preserve"> </w:t>
            </w:r>
            <w:r w:rsidRPr="00B13891">
              <w:rPr>
                <w:rFonts w:eastAsia="Calibri" w:cs="Times New Roman"/>
                <w:color w:val="000000"/>
                <w:lang w:eastAsia="en-US" w:bidi="ar-SA"/>
              </w:rPr>
              <w:t>Закона 44-ФЗ (</w:t>
            </w:r>
            <w:r w:rsidRPr="00B13891">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603681" w:rsidRPr="00B13891" w:rsidTr="00383366">
        <w:trPr>
          <w:trHeight w:val="1266"/>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pacing w:after="0" w:line="240" w:lineRule="atLeast"/>
              <w:jc w:val="both"/>
              <w:rPr>
                <w:rFonts w:cs="Times New Roman"/>
              </w:rPr>
            </w:pPr>
            <w:r w:rsidRPr="00B13891">
              <w:rPr>
                <w:rFonts w:cs="Times New Roman"/>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B13891">
              <w:rPr>
                <w:rFonts w:eastAsia="Calibri" w:cs="Times New Roman"/>
                <w:color w:val="000000"/>
                <w:lang w:eastAsia="en-US"/>
              </w:rPr>
              <w:t>Закона № 44-ФЗ</w:t>
            </w:r>
          </w:p>
        </w:tc>
      </w:tr>
      <w:tr w:rsidR="00603681" w:rsidRPr="00B13891" w:rsidTr="00C24698">
        <w:trPr>
          <w:trHeight w:val="4088"/>
        </w:trPr>
        <w:tc>
          <w:tcPr>
            <w:tcW w:w="242"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B13891">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603681" w:rsidRPr="00B13891" w:rsidRDefault="00603681" w:rsidP="0038336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B13891" w:rsidRDefault="00603681" w:rsidP="00B13891">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B13891">
              <w:rPr>
                <w:rFonts w:cs="Times New Roman"/>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603681" w:rsidRPr="00B13891" w:rsidRDefault="004C168D" w:rsidP="00B13891">
            <w:pPr>
              <w:spacing w:after="0" w:line="240" w:lineRule="atLeast"/>
              <w:jc w:val="both"/>
              <w:rPr>
                <w:rFonts w:cs="Times New Roman"/>
              </w:rPr>
            </w:pPr>
            <w:r w:rsidRPr="00B13891">
              <w:rPr>
                <w:rFonts w:cs="Times New Roman"/>
              </w:rPr>
              <w:t>Срок гарантии выполненных Работ составляет 3 года с момента приемки в установленном порядке результата Работ.</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3A1734" w:rsidRDefault="004C168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sz w:val="28"/>
          <w:szCs w:val="28"/>
          <w:lang w:eastAsia="ru-RU" w:bidi="ar-SA"/>
        </w:rPr>
        <w:lastRenderedPageBreak/>
        <w:t xml:space="preserve">   </w:t>
      </w:r>
      <w:r w:rsidR="00FC176D" w:rsidRPr="00FC176D">
        <w:rPr>
          <w:rFonts w:eastAsia="Times New Roman" w:cs="Times New Roman"/>
          <w:b/>
          <w:sz w:val="28"/>
          <w:szCs w:val="28"/>
          <w:lang w:eastAsia="ru-RU" w:bidi="ar-SA"/>
        </w:rPr>
        <w:t>РАЗДЕЛ 1.4.</w:t>
      </w:r>
      <w:r w:rsidR="00FC176D" w:rsidRPr="00FC176D">
        <w:rPr>
          <w:rFonts w:eastAsia="Times New Roman" w:cs="Times New Roman"/>
          <w:b/>
          <w:lang w:eastAsia="ru-RU" w:bidi="ar-SA"/>
        </w:rPr>
        <w:t xml:space="preserve"> </w:t>
      </w:r>
      <w:r w:rsidR="00FC176D"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BA7BF9" w:rsidRPr="00C24698" w:rsidRDefault="008008BC" w:rsidP="00C42F5E">
      <w:pPr>
        <w:spacing w:after="0" w:line="240" w:lineRule="auto"/>
        <w:jc w:val="both"/>
        <w:rPr>
          <w:i/>
        </w:rPr>
      </w:pPr>
      <w:r w:rsidRPr="00CA22F3">
        <w:rPr>
          <w:bCs/>
          <w:spacing w:val="-9"/>
        </w:rPr>
        <w:t>Согласие участника электронного аукциона</w:t>
      </w:r>
      <w:r w:rsidRPr="00CA22F3">
        <w:t xml:space="preserve"> </w:t>
      </w:r>
      <w:r w:rsidR="00C24698" w:rsidRPr="00C24698">
        <w:rPr>
          <w:i/>
        </w:rPr>
        <w:t>«</w:t>
      </w:r>
      <w:r w:rsidR="00C24698" w:rsidRPr="00C24698">
        <w:rPr>
          <w:rFonts w:eastAsia="Times New Roman"/>
          <w:i/>
        </w:rPr>
        <w:t>Работы по монтажу структурированной кабельной сети»</w:t>
      </w:r>
    </w:p>
    <w:p w:rsidR="008008BC" w:rsidRDefault="008008BC" w:rsidP="00B10B89">
      <w:pPr>
        <w:spacing w:after="0" w:line="240" w:lineRule="atLeast"/>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B10B89">
      <w:pPr>
        <w:widowControl/>
        <w:spacing w:after="0" w:line="240" w:lineRule="atLeast"/>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B10B89" w:rsidRDefault="00B10B89" w:rsidP="00B10B89">
      <w:pPr>
        <w:widowControl/>
        <w:spacing w:after="0" w:line="240" w:lineRule="atLeast"/>
        <w:ind w:firstLine="540"/>
        <w:jc w:val="both"/>
      </w:pP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506A8B">
        <w:trPr>
          <w:trHeight w:val="2332"/>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proofErr w:type="gramStart"/>
            <w: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8008BC" w:rsidP="0023106F">
            <w:pPr>
              <w:jc w:val="center"/>
            </w:pPr>
            <w:r>
              <w:t>Конкретные показатели товара</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8047C" w:rsidRDefault="00F8047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8047C" w:rsidRDefault="00F8047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8047C" w:rsidRDefault="00F8047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975563" w:rsidRPr="00C24698" w:rsidRDefault="00C24698" w:rsidP="00C24698">
      <w:pPr>
        <w:spacing w:after="0" w:line="240" w:lineRule="auto"/>
        <w:jc w:val="center"/>
        <w:rPr>
          <w:rFonts w:eastAsia="Times New Roman"/>
          <w:i/>
        </w:rPr>
      </w:pPr>
      <w:r w:rsidRPr="00C24698">
        <w:rPr>
          <w:rFonts w:eastAsia="Times New Roman"/>
          <w:i/>
        </w:rPr>
        <w:t>«Работы по монтажу структурированной кабельной сети»</w:t>
      </w:r>
    </w:p>
    <w:p w:rsidR="0024296A" w:rsidRPr="0024296A" w:rsidRDefault="0024296A" w:rsidP="00F10D35">
      <w:pPr>
        <w:suppressAutoHyphens w:val="0"/>
        <w:autoSpaceDE w:val="0"/>
        <w:autoSpaceDN w:val="0"/>
        <w:adjustRightInd w:val="0"/>
        <w:spacing w:after="0" w:line="240" w:lineRule="auto"/>
        <w:jc w:val="both"/>
        <w:rPr>
          <w:rFonts w:eastAsia="Times New Roman" w:cs="Times New Roman"/>
          <w:i/>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EE38A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5D3E39">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5D3E39">
      <w:pPr>
        <w:widowControl/>
        <w:suppressAutoHyphens w:val="0"/>
        <w:autoSpaceDE w:val="0"/>
        <w:autoSpaceDN w:val="0"/>
        <w:adjustRightInd w:val="0"/>
        <w:spacing w:after="0" w:line="240" w:lineRule="auto"/>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8047C" w:rsidRDefault="00F8047C"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8047C" w:rsidRDefault="00F8047C"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8047C" w:rsidRDefault="00F8047C"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C91E3C" w:rsidRDefault="00C91E3C"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C91E3C" w:rsidRDefault="00C91E3C"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C91E3C" w:rsidRDefault="00C91E3C"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120E19" w:rsidRPr="00C24698" w:rsidRDefault="008D00E5" w:rsidP="00120E19">
      <w:pPr>
        <w:spacing w:after="0" w:line="240" w:lineRule="auto"/>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120E19" w:rsidRPr="00C24698">
        <w:rPr>
          <w:rFonts w:eastAsia="Times New Roman"/>
          <w:i/>
        </w:rPr>
        <w:t>«Работы по монтажу структурированной кабельной сети»</w:t>
      </w:r>
    </w:p>
    <w:p w:rsidR="005D2EC6" w:rsidRPr="005D2EC6" w:rsidRDefault="005D2EC6" w:rsidP="005D2EC6">
      <w:pPr>
        <w:spacing w:after="0" w:line="240" w:lineRule="auto"/>
        <w:jc w:val="both"/>
        <w:rPr>
          <w:rFonts w:eastAsia="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8047C" w:rsidRDefault="00F8047C"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8047C" w:rsidRDefault="00F8047C"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8047C" w:rsidRDefault="00F8047C"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8047C" w:rsidRDefault="00F8047C"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8047C" w:rsidRDefault="00F8047C"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8047C" w:rsidRDefault="00F8047C"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Pr="00FC176D"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3C1545" w:rsidRPr="003C1545" w:rsidRDefault="00F53A81" w:rsidP="00F53A81">
      <w:pPr>
        <w:pStyle w:val="a5"/>
        <w:spacing w:before="0"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Муниципальный контракт </w:t>
      </w:r>
      <w:r w:rsidR="003C1545" w:rsidRPr="003C1545">
        <w:rPr>
          <w:rFonts w:ascii="Times New Roman" w:hAnsi="Times New Roman" w:cs="Times New Roman"/>
          <w:b/>
          <w:sz w:val="24"/>
          <w:szCs w:val="24"/>
        </w:rPr>
        <w:t>№</w:t>
      </w:r>
    </w:p>
    <w:p w:rsidR="003C1545" w:rsidRPr="003C1545" w:rsidRDefault="003C1545" w:rsidP="003C1545">
      <w:pPr>
        <w:pStyle w:val="a5"/>
        <w:spacing w:before="0" w:after="0"/>
        <w:rPr>
          <w:b/>
          <w:sz w:val="24"/>
          <w:szCs w:val="24"/>
        </w:rPr>
      </w:pPr>
      <w:r w:rsidRPr="003C1545">
        <w:rPr>
          <w:rFonts w:ascii="Times New Roman" w:hAnsi="Times New Roman" w:cs="Times New Roman"/>
          <w:b/>
          <w:sz w:val="24"/>
          <w:szCs w:val="24"/>
        </w:rPr>
        <w:t xml:space="preserve">                                                            </w:t>
      </w:r>
    </w:p>
    <w:p w:rsidR="003C1545" w:rsidRDefault="003C1545" w:rsidP="003C1545">
      <w:pPr>
        <w:spacing w:after="0"/>
        <w:jc w:val="both"/>
      </w:pPr>
      <w:r>
        <w:t>г. Иваново                                                                                                 «       »__________ 2014 года</w:t>
      </w:r>
    </w:p>
    <w:p w:rsidR="0024296A" w:rsidRDefault="0024296A" w:rsidP="005D2EC6">
      <w:pPr>
        <w:widowControl/>
        <w:spacing w:after="0" w:line="240" w:lineRule="auto"/>
        <w:ind w:firstLine="539"/>
        <w:jc w:val="both"/>
        <w:rPr>
          <w:rFonts w:eastAsia="Times New Roman" w:cs="Times New Roman"/>
          <w:b/>
          <w:color w:val="000000"/>
          <w:lang w:eastAsia="ar-SA" w:bidi="ar-SA"/>
        </w:rPr>
      </w:pPr>
    </w:p>
    <w:p w:rsidR="00120E19" w:rsidRPr="00120E19" w:rsidRDefault="000E7476" w:rsidP="00201902">
      <w:pPr>
        <w:spacing w:after="0" w:line="240" w:lineRule="atLeast"/>
        <w:ind w:firstLine="709"/>
        <w:jc w:val="both"/>
        <w:rPr>
          <w:rFonts w:eastAsia="Times New Roman" w:cs="Times New Roman"/>
          <w:lang w:eastAsia="ru-RU" w:bidi="ar-SA"/>
        </w:rPr>
      </w:pPr>
      <w:r w:rsidRPr="000E7476">
        <w:rPr>
          <w:rFonts w:cs="Times New Roman"/>
          <w:iCs/>
        </w:rPr>
        <w:t xml:space="preserve">  </w:t>
      </w:r>
      <w:proofErr w:type="gramStart"/>
      <w:r w:rsidR="00120E19" w:rsidRPr="00120E19">
        <w:rPr>
          <w:rFonts w:eastAsia="Times New Roman" w:cs="Times New Roman"/>
          <w:b/>
          <w:lang w:eastAsia="ru-RU" w:bidi="ar-SA"/>
        </w:rPr>
        <w:t>Муниципальное казенное учреждение «Многофункциональный центр предоставления государственных и муниципальных услуг в городе Иванове» (МКУ МФЦ в городе Иванове)</w:t>
      </w:r>
      <w:r w:rsidR="00120E19" w:rsidRPr="00120E19">
        <w:rPr>
          <w:rFonts w:eastAsia="Times New Roman" w:cs="Times New Roman"/>
          <w:lang w:eastAsia="ru-RU" w:bidi="ar-SA"/>
        </w:rPr>
        <w:t>, именуемое в дальнейшем «Заказчик», в лице директора Калинкиной Татьяны Вячеславовны, действующей на основании Устава, с одной стороны, и ___________________________________, именуемое в дальнейшем «Подрядчик», в лице ___________________________________________, действующего на основании Устава, с другой Стороны, совместно именуемые в дальнейшем «Стороны» или по отдельности «Сторона», с соблюдением</w:t>
      </w:r>
      <w:proofErr w:type="gramEnd"/>
      <w:r w:rsidR="00120E19" w:rsidRPr="00120E19">
        <w:rPr>
          <w:rFonts w:eastAsia="Times New Roman" w:cs="Times New Roman"/>
          <w:lang w:eastAsia="ru-RU" w:bidi="ar-SA"/>
        </w:rPr>
        <w:t xml:space="preserve"> требований Гражданского кодекса Российской Федерации, Федерального закона от 05.04.2013 г. №44-ФЗ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на основании ____________________,                                                          </w:t>
      </w:r>
      <w:r w:rsidR="00120E19">
        <w:rPr>
          <w:rFonts w:eastAsia="Times New Roman" w:cs="Times New Roman"/>
          <w:lang w:eastAsia="ru-RU" w:bidi="ar-SA"/>
        </w:rPr>
        <w:t>____________</w:t>
      </w:r>
      <w:r w:rsidR="00120E19" w:rsidRPr="00120E19">
        <w:rPr>
          <w:rFonts w:eastAsia="Times New Roman" w:cs="Times New Roman"/>
          <w:lang w:eastAsia="ru-RU" w:bidi="ar-SA"/>
        </w:rPr>
        <w:t>№_______ от «___»_______</w:t>
      </w:r>
      <w:r w:rsidR="00120E19">
        <w:rPr>
          <w:rFonts w:eastAsia="Times New Roman" w:cs="Times New Roman"/>
          <w:lang w:eastAsia="ru-RU" w:bidi="ar-SA"/>
        </w:rPr>
        <w:t xml:space="preserve">201__ г. </w:t>
      </w:r>
      <w:r w:rsidR="00120E19" w:rsidRPr="00120E19">
        <w:rPr>
          <w:rFonts w:eastAsia="Times New Roman" w:cs="Times New Roman"/>
          <w:lang w:eastAsia="ru-RU" w:bidi="ar-SA"/>
        </w:rPr>
        <w:t>заключили настоящий контракт (далее – Контракт) о нижеследующем:</w:t>
      </w:r>
    </w:p>
    <w:p w:rsidR="00120E19" w:rsidRPr="00120E19" w:rsidRDefault="00120E19" w:rsidP="00120E19">
      <w:pPr>
        <w:suppressAutoHyphens w:val="0"/>
        <w:spacing w:after="0" w:line="240" w:lineRule="auto"/>
        <w:jc w:val="center"/>
        <w:rPr>
          <w:rFonts w:eastAsia="Times New Roman" w:cs="Times New Roman"/>
          <w:b/>
          <w:lang w:eastAsia="ru-RU" w:bidi="ar-SA"/>
        </w:rPr>
      </w:pPr>
      <w:r w:rsidRPr="00120E19">
        <w:rPr>
          <w:rFonts w:eastAsia="Times New Roman" w:cs="Times New Roman"/>
          <w:b/>
          <w:lang w:eastAsia="ru-RU" w:bidi="ar-SA"/>
        </w:rPr>
        <w:t>1. Предмет  Контракта.</w:t>
      </w:r>
    </w:p>
    <w:p w:rsidR="00120E19" w:rsidRPr="00120E19" w:rsidRDefault="00120E19" w:rsidP="00120E19">
      <w:pPr>
        <w:widowControl/>
        <w:suppressAutoHyphens w:val="0"/>
        <w:spacing w:after="0" w:line="240" w:lineRule="auto"/>
        <w:jc w:val="both"/>
        <w:rPr>
          <w:rFonts w:eastAsia="Calibri" w:cs="Times New Roman"/>
          <w:b/>
          <w:szCs w:val="22"/>
          <w:lang w:eastAsia="ru-RU" w:bidi="ar-SA"/>
        </w:rPr>
      </w:pPr>
      <w:r w:rsidRPr="00120E19">
        <w:rPr>
          <w:rFonts w:eastAsia="Times New Roman" w:cs="Times New Roman"/>
          <w:lang w:eastAsia="ru-RU" w:bidi="ar-SA"/>
        </w:rPr>
        <w:t xml:space="preserve">         1.1. Подрядчик обязуется в установленный контрактом срок выполнить работы по </w:t>
      </w:r>
      <w:r w:rsidRPr="00120E19">
        <w:rPr>
          <w:rFonts w:eastAsia="Times New Roman" w:cs="Times New Roman"/>
          <w:b/>
          <w:lang w:eastAsia="ru-RU" w:bidi="ar-SA"/>
        </w:rPr>
        <w:t xml:space="preserve">монтажу </w:t>
      </w:r>
      <w:r w:rsidRPr="00120E19">
        <w:rPr>
          <w:rFonts w:eastAsia="Calibri" w:cs="Times New Roman"/>
          <w:b/>
          <w:szCs w:val="22"/>
          <w:lang w:eastAsia="ru-RU" w:bidi="ar-SA"/>
        </w:rPr>
        <w:t xml:space="preserve">структурированной кабельной сети </w:t>
      </w:r>
      <w:r w:rsidRPr="00120E19">
        <w:rPr>
          <w:rFonts w:eastAsia="Times New Roman" w:cs="Times New Roman"/>
          <w:lang w:eastAsia="ru-RU" w:bidi="ar-SA"/>
        </w:rPr>
        <w:t>в соответствии с Техническим заданием (Приложение №1, являющемся неотъемлемой частью настоящего контракта), а Заказчик  обязуется  создать Подрядчику необходимые условия для выполнения работ, принять выполненные работы и обеспечить оплату выполненных работ в пределах цены контракта.</w:t>
      </w:r>
    </w:p>
    <w:p w:rsidR="00120E19" w:rsidRPr="00120E19" w:rsidRDefault="00120E19" w:rsidP="00120E19">
      <w:pPr>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en-US" w:bidi="ar-SA"/>
        </w:rPr>
        <w:t xml:space="preserve">1.2. </w:t>
      </w:r>
      <w:proofErr w:type="gramStart"/>
      <w:r w:rsidRPr="00120E19">
        <w:rPr>
          <w:rFonts w:eastAsia="Times New Roman" w:cs="Times New Roman"/>
          <w:lang w:eastAsia="ru-RU" w:bidi="ar-SA"/>
        </w:rPr>
        <w:t>Требования, предъявляемые к работам, выполняемым в рамках настоящего Контракта, а также функциональные, технические, качественные характеристики и эксплуатационные характеристики (при необходимости) материалов</w:t>
      </w:r>
      <w:r w:rsidR="00EB5647">
        <w:rPr>
          <w:rFonts w:eastAsia="Times New Roman" w:cs="Times New Roman"/>
          <w:lang w:eastAsia="ru-RU" w:bidi="ar-SA"/>
        </w:rPr>
        <w:t xml:space="preserve"> (Приложение № 2</w:t>
      </w:r>
      <w:r w:rsidR="00EB5647" w:rsidRPr="00120E19">
        <w:rPr>
          <w:rFonts w:eastAsia="Times New Roman" w:cs="Times New Roman"/>
          <w:lang w:eastAsia="ru-RU" w:bidi="ar-SA"/>
        </w:rPr>
        <w:t xml:space="preserve"> к Контракту)</w:t>
      </w:r>
      <w:r w:rsidRPr="00120E19">
        <w:rPr>
          <w:rFonts w:eastAsia="Times New Roman" w:cs="Times New Roman"/>
          <w:lang w:eastAsia="ru-RU" w:bidi="ar-SA"/>
        </w:rPr>
        <w:t>, объем, содержание, и другие условия выполнения работ определяются Техническим заданием (Приложение № 1 к Контракту)</w:t>
      </w:r>
      <w:r w:rsidR="00B10B89">
        <w:rPr>
          <w:rFonts w:eastAsia="Times New Roman" w:cs="Times New Roman"/>
          <w:lang w:eastAsia="ru-RU" w:bidi="ar-SA"/>
        </w:rPr>
        <w:t xml:space="preserve"> и</w:t>
      </w:r>
      <w:r w:rsidRPr="00120E19">
        <w:rPr>
          <w:rFonts w:eastAsia="Times New Roman" w:cs="Times New Roman"/>
          <w:i/>
          <w:lang w:eastAsia="ru-RU" w:bidi="ar-SA"/>
        </w:rPr>
        <w:t>,</w:t>
      </w:r>
      <w:r w:rsidR="00B10B89">
        <w:rPr>
          <w:rFonts w:eastAsia="Times New Roman" w:cs="Times New Roman"/>
          <w:i/>
          <w:lang w:eastAsia="ru-RU" w:bidi="ar-SA"/>
        </w:rPr>
        <w:t xml:space="preserve"> </w:t>
      </w:r>
      <w:r w:rsidRPr="00120E19">
        <w:rPr>
          <w:rFonts w:eastAsia="Times New Roman" w:cs="Times New Roman"/>
          <w:lang w:eastAsia="en-US" w:bidi="ar-SA"/>
        </w:rPr>
        <w:t>являющимся неотъемлемой частью Контракта.</w:t>
      </w:r>
      <w:proofErr w:type="gramEnd"/>
    </w:p>
    <w:p w:rsidR="00120E19" w:rsidRPr="00120E19" w:rsidRDefault="00120E19" w:rsidP="00120E19">
      <w:pPr>
        <w:widowControl/>
        <w:suppressAutoHyphens w:val="0"/>
        <w:spacing w:after="0" w:line="240" w:lineRule="auto"/>
        <w:ind w:firstLine="540"/>
        <w:jc w:val="both"/>
        <w:rPr>
          <w:rFonts w:eastAsia="Times New Roman" w:cs="Times New Roman"/>
          <w:lang w:eastAsia="ru-RU" w:bidi="ar-SA"/>
        </w:rPr>
      </w:pPr>
      <w:r w:rsidRPr="00120E19">
        <w:rPr>
          <w:rFonts w:eastAsia="Times New Roman" w:cs="Times New Roman"/>
          <w:lang w:eastAsia="ru-RU" w:bidi="ar-SA"/>
        </w:rPr>
        <w:t xml:space="preserve">1.3. Заказчик вправе при исполнении Контракта по согласованию с Подрядчиком изменить объём работ в порядке, предусмотренном подпунктом б) пункта 1 части 1 статьи 95 Федерального закона от 05.04.2013 № 44-ФЗ. При этом  допускается изменение с учетом </w:t>
      </w:r>
      <w:proofErr w:type="gramStart"/>
      <w:r w:rsidRPr="00120E19">
        <w:rPr>
          <w:rFonts w:eastAsia="Times New Roman" w:cs="Times New Roman"/>
          <w:lang w:eastAsia="ru-RU" w:bidi="ar-SA"/>
        </w:rPr>
        <w:t>положений бюджетного законодательства Российской Федерации цены Контракта</w:t>
      </w:r>
      <w:proofErr w:type="gramEnd"/>
      <w:r w:rsidRPr="00120E19">
        <w:rPr>
          <w:rFonts w:eastAsia="Times New Roman" w:cs="Times New Roman"/>
          <w:lang w:eastAsia="ru-RU" w:bidi="ar-SA"/>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120E19" w:rsidRPr="00120E19" w:rsidRDefault="00120E19" w:rsidP="00120E19">
      <w:pPr>
        <w:widowControl/>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1.4. При исполнении Контракта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такими техническими и функциональными характеристиками работ, указанными в  Контракте.</w:t>
      </w:r>
    </w:p>
    <w:p w:rsidR="00120E19" w:rsidRPr="00120E19" w:rsidRDefault="00120E19" w:rsidP="00120E19">
      <w:pPr>
        <w:widowControl/>
        <w:suppressAutoHyphens w:val="0"/>
        <w:autoSpaceDE w:val="0"/>
        <w:spacing w:after="0" w:line="240" w:lineRule="auto"/>
        <w:jc w:val="both"/>
        <w:rPr>
          <w:rFonts w:eastAsia="Times New Roman" w:cs="Times New Roman"/>
          <w:lang w:eastAsia="ru-RU" w:bidi="ar-SA"/>
        </w:rPr>
      </w:pPr>
    </w:p>
    <w:p w:rsidR="00120E19" w:rsidRPr="00120E19" w:rsidRDefault="00120E19" w:rsidP="00120E19">
      <w:pPr>
        <w:suppressAutoHyphens w:val="0"/>
        <w:spacing w:after="0" w:line="240" w:lineRule="auto"/>
        <w:jc w:val="center"/>
        <w:rPr>
          <w:rFonts w:eastAsia="Times New Roman" w:cs="Times New Roman"/>
          <w:b/>
          <w:szCs w:val="20"/>
          <w:lang w:eastAsia="ru-RU" w:bidi="ar-SA"/>
        </w:rPr>
      </w:pPr>
      <w:r w:rsidRPr="00120E19">
        <w:rPr>
          <w:rFonts w:eastAsia="Times New Roman" w:cs="Times New Roman"/>
          <w:b/>
          <w:szCs w:val="20"/>
          <w:lang w:eastAsia="ru-RU" w:bidi="ar-SA"/>
        </w:rPr>
        <w:t>2. Сроки и место выполнения работ</w:t>
      </w:r>
    </w:p>
    <w:p w:rsidR="00120E19" w:rsidRPr="00120E19" w:rsidRDefault="00E71503" w:rsidP="00120E19">
      <w:pPr>
        <w:suppressAutoHyphens w:val="0"/>
        <w:spacing w:after="0" w:line="240" w:lineRule="auto"/>
        <w:jc w:val="both"/>
        <w:rPr>
          <w:rFonts w:eastAsia="Times New Roman" w:cs="Times New Roman"/>
          <w:szCs w:val="20"/>
          <w:lang w:eastAsia="ru-RU" w:bidi="ar-SA"/>
        </w:rPr>
      </w:pPr>
      <w:r>
        <w:rPr>
          <w:rFonts w:eastAsia="Times New Roman" w:cs="Times New Roman"/>
          <w:szCs w:val="20"/>
          <w:lang w:eastAsia="ru-RU" w:bidi="ar-SA"/>
        </w:rPr>
        <w:t xml:space="preserve">         </w:t>
      </w:r>
      <w:r w:rsidR="00120E19" w:rsidRPr="00120E19">
        <w:rPr>
          <w:rFonts w:eastAsia="Times New Roman" w:cs="Times New Roman"/>
          <w:szCs w:val="20"/>
          <w:lang w:eastAsia="ru-RU" w:bidi="ar-SA"/>
        </w:rPr>
        <w:t xml:space="preserve">2.1. Начало выполнения работ по настоящему контракту: со дня подписания контракта. </w:t>
      </w:r>
    </w:p>
    <w:p w:rsidR="00120E19" w:rsidRPr="00120E19" w:rsidRDefault="00120E19" w:rsidP="00120E19">
      <w:pPr>
        <w:suppressAutoHyphens w:val="0"/>
        <w:spacing w:after="0" w:line="240" w:lineRule="auto"/>
        <w:jc w:val="both"/>
        <w:rPr>
          <w:rFonts w:eastAsia="Times New Roman" w:cs="Times New Roman"/>
          <w:szCs w:val="20"/>
          <w:lang w:eastAsia="ru-RU" w:bidi="ar-SA"/>
        </w:rPr>
      </w:pPr>
      <w:r>
        <w:rPr>
          <w:rFonts w:eastAsia="Times New Roman" w:cs="Times New Roman"/>
          <w:szCs w:val="20"/>
          <w:lang w:eastAsia="ru-RU" w:bidi="ar-SA"/>
        </w:rPr>
        <w:t xml:space="preserve">         </w:t>
      </w:r>
      <w:r w:rsidRPr="00120E19">
        <w:rPr>
          <w:rFonts w:eastAsia="Times New Roman" w:cs="Times New Roman"/>
          <w:szCs w:val="20"/>
          <w:lang w:eastAsia="ru-RU" w:bidi="ar-SA"/>
        </w:rPr>
        <w:t>2.2. Сро</w:t>
      </w:r>
      <w:r w:rsidR="00B10B89">
        <w:rPr>
          <w:rFonts w:eastAsia="Times New Roman" w:cs="Times New Roman"/>
          <w:szCs w:val="20"/>
          <w:lang w:eastAsia="ru-RU" w:bidi="ar-SA"/>
        </w:rPr>
        <w:t xml:space="preserve">к окончания работ: </w:t>
      </w:r>
      <w:r w:rsidR="00E71503">
        <w:rPr>
          <w:rFonts w:eastAsia="Times New Roman" w:cs="Times New Roman"/>
          <w:szCs w:val="20"/>
          <w:lang w:eastAsia="ru-RU" w:bidi="ar-SA"/>
        </w:rPr>
        <w:t xml:space="preserve">в </w:t>
      </w:r>
      <w:r w:rsidR="00E71503">
        <w:t>течение 6 (шести) календарных</w:t>
      </w:r>
      <w:r w:rsidR="00E71503" w:rsidRPr="00C75B63">
        <w:t xml:space="preserve"> дней</w:t>
      </w:r>
      <w:r w:rsidR="00E71503">
        <w:t>.</w:t>
      </w:r>
    </w:p>
    <w:p w:rsidR="00120E19" w:rsidRPr="00120E19" w:rsidRDefault="00120E19" w:rsidP="00E71503">
      <w:pPr>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 xml:space="preserve">2.3. Выполнение работ осуществляется по адресам: </w:t>
      </w:r>
      <w:r w:rsidR="00E71503">
        <w:rPr>
          <w:rFonts w:eastAsia="Times New Roman" w:cs="Times New Roman"/>
          <w:lang w:eastAsia="ru-RU" w:bidi="ar-SA"/>
        </w:rPr>
        <w:t>____________________________ (в соответствии с Техническим заданием)</w:t>
      </w:r>
    </w:p>
    <w:p w:rsidR="00120E19" w:rsidRDefault="00120E19" w:rsidP="00120E19">
      <w:pPr>
        <w:widowControl/>
        <w:suppressAutoHyphens w:val="0"/>
        <w:autoSpaceDE w:val="0"/>
        <w:autoSpaceDN w:val="0"/>
        <w:adjustRightInd w:val="0"/>
        <w:spacing w:after="0" w:line="240" w:lineRule="auto"/>
        <w:jc w:val="both"/>
        <w:rPr>
          <w:rFonts w:eastAsia="Times New Roman" w:cs="Times New Roman"/>
          <w:lang w:eastAsia="ru-RU" w:bidi="ar-SA"/>
        </w:rPr>
      </w:pPr>
    </w:p>
    <w:p w:rsidR="00B10B89" w:rsidRPr="00120E19" w:rsidRDefault="00B10B89" w:rsidP="00120E19">
      <w:pPr>
        <w:widowControl/>
        <w:suppressAutoHyphens w:val="0"/>
        <w:autoSpaceDE w:val="0"/>
        <w:autoSpaceDN w:val="0"/>
        <w:adjustRightInd w:val="0"/>
        <w:spacing w:after="0" w:line="240" w:lineRule="auto"/>
        <w:jc w:val="both"/>
        <w:rPr>
          <w:rFonts w:eastAsia="Times New Roman" w:cs="Times New Roman"/>
          <w:lang w:eastAsia="ru-RU" w:bidi="ar-SA"/>
        </w:rPr>
      </w:pPr>
    </w:p>
    <w:p w:rsidR="00120E19" w:rsidRDefault="00120E19" w:rsidP="00120E19">
      <w:pPr>
        <w:suppressAutoHyphens w:val="0"/>
        <w:spacing w:after="0" w:line="240" w:lineRule="auto"/>
        <w:rPr>
          <w:rFonts w:eastAsia="Times New Roman" w:cs="Times New Roman"/>
          <w:b/>
          <w:lang w:eastAsia="ru-RU" w:bidi="ar-SA"/>
        </w:rPr>
      </w:pPr>
      <w:r w:rsidRPr="00120E19">
        <w:rPr>
          <w:rFonts w:eastAsia="Times New Roman" w:cs="Times New Roman"/>
          <w:b/>
          <w:lang w:eastAsia="ru-RU" w:bidi="ar-SA"/>
        </w:rPr>
        <w:t xml:space="preserve">                                            3.Цена, порядок и сроки оплаты работ.</w:t>
      </w:r>
    </w:p>
    <w:p w:rsidR="00120E19" w:rsidRPr="00120E19" w:rsidRDefault="00120E19" w:rsidP="00201902">
      <w:pPr>
        <w:suppressAutoHyphens w:val="0"/>
        <w:spacing w:after="0" w:line="240" w:lineRule="auto"/>
        <w:ind w:firstLine="709"/>
        <w:jc w:val="both"/>
        <w:rPr>
          <w:rFonts w:eastAsia="Times New Roman" w:cs="Times New Roman"/>
          <w:b/>
          <w:lang w:eastAsia="ru-RU" w:bidi="ar-SA"/>
        </w:rPr>
      </w:pPr>
      <w:r w:rsidRPr="00120E19">
        <w:rPr>
          <w:rFonts w:eastAsia="Times New Roman" w:cs="Times New Roman"/>
          <w:lang w:eastAsia="x-none" w:bidi="ar-SA"/>
        </w:rPr>
        <w:t>3</w:t>
      </w:r>
      <w:r w:rsidRPr="00120E19">
        <w:rPr>
          <w:rFonts w:eastAsia="Times New Roman" w:cs="Times New Roman"/>
          <w:lang w:val="x-none" w:eastAsia="x-none" w:bidi="ar-SA"/>
        </w:rPr>
        <w:t>.1.</w:t>
      </w:r>
      <w:r w:rsidRPr="00120E19">
        <w:rPr>
          <w:rFonts w:cs="Times New Roman"/>
        </w:rPr>
        <w:t xml:space="preserve"> </w:t>
      </w:r>
      <w:r w:rsidRPr="000E7476">
        <w:rPr>
          <w:rFonts w:cs="Times New Roman"/>
        </w:rPr>
        <w:t>Цена Контракта составляет</w:t>
      </w:r>
      <w:proofErr w:type="gramStart"/>
      <w:r w:rsidRPr="000E7476">
        <w:rPr>
          <w:rFonts w:cs="Times New Roman"/>
        </w:rPr>
        <w:t xml:space="preserve"> ____________________ (______________) </w:t>
      </w:r>
      <w:proofErr w:type="gramEnd"/>
      <w:r w:rsidRPr="000E7476">
        <w:rPr>
          <w:rFonts w:cs="Times New Roman"/>
        </w:rPr>
        <w:t xml:space="preserve">рублей, в </w:t>
      </w:r>
      <w:proofErr w:type="spellStart"/>
      <w:r w:rsidRPr="000E7476">
        <w:rPr>
          <w:rFonts w:cs="Times New Roman"/>
        </w:rPr>
        <w:t>т.ч</w:t>
      </w:r>
      <w:proofErr w:type="spellEnd"/>
      <w:r w:rsidRPr="000E7476">
        <w:rPr>
          <w:rFonts w:cs="Times New Roman"/>
        </w:rPr>
        <w:t>. НДС</w:t>
      </w:r>
      <w:r w:rsidRPr="000E7476">
        <w:rPr>
          <w:rFonts w:cs="Times New Roman"/>
          <w:vertAlign w:val="superscript"/>
        </w:rPr>
        <w:footnoteReference w:customMarkFollows="1" w:id="4"/>
        <w:t>*</w:t>
      </w:r>
      <w:r w:rsidRPr="000E7476">
        <w:rPr>
          <w:rFonts w:cs="Times New Roman"/>
        </w:rPr>
        <w:t xml:space="preserve"> ______________________ (_______________) рублей.</w:t>
      </w:r>
    </w:p>
    <w:p w:rsidR="00120E19" w:rsidRPr="00B13891" w:rsidRDefault="00120E19" w:rsidP="00120E19">
      <w:pPr>
        <w:spacing w:after="0" w:line="240" w:lineRule="atLeast"/>
        <w:ind w:firstLine="709"/>
        <w:jc w:val="both"/>
        <w:rPr>
          <w:rFonts w:cs="Times New Roman"/>
        </w:rPr>
      </w:pPr>
      <w:r>
        <w:rPr>
          <w:rFonts w:cs="Times New Roman"/>
        </w:rPr>
        <w:t xml:space="preserve">3.2. </w:t>
      </w:r>
      <w:r w:rsidR="00F8047C">
        <w:rPr>
          <w:rFonts w:cs="Times New Roman"/>
        </w:rPr>
        <w:t xml:space="preserve">Цена контракта, формируется с учетом </w:t>
      </w:r>
      <w:r w:rsidRPr="00B13891">
        <w:rPr>
          <w:rFonts w:cs="Times New Roman"/>
        </w:rPr>
        <w:t>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120E19" w:rsidRPr="00120E19" w:rsidRDefault="00120E19" w:rsidP="00120E19">
      <w:pPr>
        <w:suppressAutoHyphens w:val="0"/>
        <w:spacing w:after="0" w:line="240" w:lineRule="auto"/>
        <w:jc w:val="both"/>
        <w:rPr>
          <w:rFonts w:eastAsia="Times New Roman" w:cs="Times New Roman"/>
          <w:lang w:eastAsia="ru-RU" w:bidi="ar-SA"/>
        </w:rPr>
      </w:pPr>
      <w:r w:rsidRPr="00120E19">
        <w:rPr>
          <w:rFonts w:eastAsia="Times New Roman" w:cs="Times New Roman"/>
          <w:lang w:eastAsia="ru-RU" w:bidi="ar-SA"/>
        </w:rPr>
        <w:t xml:space="preserve">           3.3. 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w:t>
      </w:r>
    </w:p>
    <w:p w:rsidR="00120E19" w:rsidRPr="00120E19" w:rsidRDefault="00120E19" w:rsidP="00120E19">
      <w:pPr>
        <w:suppressAutoHyphens w:val="0"/>
        <w:spacing w:after="0" w:line="240" w:lineRule="auto"/>
        <w:jc w:val="both"/>
        <w:rPr>
          <w:rFonts w:eastAsia="Times New Roman" w:cs="Times New Roman"/>
          <w:lang w:eastAsia="ru-RU" w:bidi="ar-SA"/>
        </w:rPr>
      </w:pPr>
      <w:r w:rsidRPr="00120E19">
        <w:rPr>
          <w:rFonts w:eastAsia="Times New Roman" w:cs="Times New Roman"/>
          <w:lang w:eastAsia="ru-RU" w:bidi="ar-SA"/>
        </w:rPr>
        <w:t xml:space="preserve">           3.4. Цена контракта может быть снижена по соглашению Сторон без изменения предусмотренных контрактом объема, качества выполненных работ и иных условий контракта.</w:t>
      </w:r>
    </w:p>
    <w:p w:rsidR="00B10B89" w:rsidRDefault="00120E19" w:rsidP="00120E19">
      <w:pPr>
        <w:suppressAutoHyphens w:val="0"/>
        <w:spacing w:after="0" w:line="240" w:lineRule="auto"/>
        <w:jc w:val="both"/>
        <w:rPr>
          <w:rFonts w:eastAsia="Times New Roman" w:cs="Times New Roman"/>
          <w:lang w:eastAsia="ru-RU" w:bidi="ar-SA"/>
        </w:rPr>
      </w:pPr>
      <w:r w:rsidRPr="00120E19">
        <w:rPr>
          <w:rFonts w:eastAsia="Times New Roman" w:cs="Times New Roman"/>
          <w:lang w:eastAsia="ru-RU" w:bidi="ar-SA"/>
        </w:rPr>
        <w:t xml:space="preserve">           3.5</w:t>
      </w:r>
      <w:r w:rsidRPr="00120E19">
        <w:rPr>
          <w:rFonts w:eastAsia="Times New Roman" w:cs="Times New Roman"/>
          <w:sz w:val="20"/>
          <w:lang w:eastAsia="ru-RU" w:bidi="ar-SA"/>
        </w:rPr>
        <w:t xml:space="preserve">. </w:t>
      </w:r>
      <w:r w:rsidRPr="00120E19">
        <w:rPr>
          <w:rFonts w:eastAsia="Times New Roman" w:cs="Times New Roman"/>
          <w:lang w:eastAsia="ru-RU" w:bidi="ar-SA"/>
        </w:rPr>
        <w:t xml:space="preserve">Оплата выполненных работ производится </w:t>
      </w:r>
      <w:r w:rsidRPr="00120E19">
        <w:rPr>
          <w:rFonts w:eastAsia="Calibri" w:cs="Times New Roman"/>
          <w:lang w:eastAsia="en-US" w:bidi="ar-SA"/>
        </w:rPr>
        <w:t xml:space="preserve">после </w:t>
      </w:r>
      <w:r w:rsidRPr="00120E19">
        <w:rPr>
          <w:rFonts w:eastAsia="Times New Roman" w:cs="Times New Roman"/>
          <w:lang w:eastAsia="ru-RU" w:bidi="ar-SA"/>
        </w:rPr>
        <w:t>подписания акта о приемке выполненных работ (форма КС-2), справки стоимости выполненных работ (форма КС-3), подтверж</w:t>
      </w:r>
      <w:r w:rsidR="00B10B89">
        <w:rPr>
          <w:rFonts w:eastAsia="Times New Roman" w:cs="Times New Roman"/>
          <w:lang w:eastAsia="ru-RU" w:bidi="ar-SA"/>
        </w:rPr>
        <w:t xml:space="preserve">дающих выполнение объемов работ, </w:t>
      </w:r>
      <w:r w:rsidR="00E71503">
        <w:rPr>
          <w:rFonts w:eastAsia="Times New Roman" w:cs="Times New Roman"/>
          <w:lang w:eastAsia="ru-RU" w:bidi="ar-SA"/>
        </w:rPr>
        <w:t xml:space="preserve"> в </w:t>
      </w:r>
      <w:r w:rsidR="00E71503">
        <w:t>течение 5 (пяти) календарных</w:t>
      </w:r>
      <w:r w:rsidR="00E71503" w:rsidRPr="00C75B63">
        <w:t xml:space="preserve"> дней</w:t>
      </w:r>
      <w:r w:rsidR="00E71503">
        <w:t>.</w:t>
      </w:r>
    </w:p>
    <w:p w:rsidR="00120E19" w:rsidRPr="00120E19" w:rsidRDefault="00120E19" w:rsidP="00120E19">
      <w:pPr>
        <w:suppressAutoHyphens w:val="0"/>
        <w:spacing w:after="0" w:line="240" w:lineRule="auto"/>
        <w:jc w:val="both"/>
        <w:rPr>
          <w:rFonts w:eastAsia="Times New Roman" w:cs="Times New Roman"/>
          <w:lang w:eastAsia="ru-RU" w:bidi="ar-SA"/>
        </w:rPr>
      </w:pPr>
      <w:r w:rsidRPr="00120E19">
        <w:rPr>
          <w:rFonts w:eastAsia="Times New Roman" w:cs="Times New Roman"/>
          <w:lang w:eastAsia="ru-RU" w:bidi="ar-SA"/>
        </w:rPr>
        <w:t>Авансирование  не предусмотрено.</w:t>
      </w:r>
    </w:p>
    <w:p w:rsidR="00120E19" w:rsidRPr="00120E19" w:rsidRDefault="00120E19" w:rsidP="00120E19">
      <w:pPr>
        <w:widowControl/>
        <w:suppressAutoHyphens w:val="0"/>
        <w:spacing w:after="0" w:line="240" w:lineRule="auto"/>
        <w:jc w:val="both"/>
        <w:rPr>
          <w:rFonts w:eastAsia="Times New Roman" w:cs="Times New Roman"/>
          <w:lang w:eastAsia="ru-RU" w:bidi="ar-SA"/>
        </w:rPr>
      </w:pPr>
      <w:r w:rsidRPr="00120E19">
        <w:rPr>
          <w:rFonts w:eastAsia="Times New Roman" w:cs="Times New Roman"/>
          <w:lang w:eastAsia="ru-RU" w:bidi="ar-SA"/>
        </w:rPr>
        <w:t xml:space="preserve">          3.6. В случае заключения контракта с физическим лицом, за исключением индивидуального предпринимателя и иного занимающегося частной практикой лица, оплата контракта уменьшается на размер налоговых платежей, связанных с оплатой контракта.</w:t>
      </w:r>
    </w:p>
    <w:p w:rsidR="00120E19" w:rsidRPr="00120E19" w:rsidRDefault="00120E19" w:rsidP="00120E19">
      <w:pPr>
        <w:suppressAutoHyphens w:val="0"/>
        <w:spacing w:after="0" w:line="240" w:lineRule="auto"/>
        <w:jc w:val="both"/>
        <w:rPr>
          <w:rFonts w:eastAsia="Times New Roman" w:cs="Times New Roman"/>
          <w:lang w:eastAsia="ru-RU" w:bidi="ar-SA"/>
        </w:rPr>
      </w:pPr>
      <w:r w:rsidRPr="00120E19">
        <w:rPr>
          <w:rFonts w:eastAsia="Times New Roman" w:cs="Times New Roman"/>
          <w:lang w:eastAsia="ru-RU" w:bidi="ar-SA"/>
        </w:rPr>
        <w:t xml:space="preserve">          3.7. Работы, выполненные Подрядчиком с отклонениями от</w:t>
      </w:r>
      <w:r w:rsidR="00EB5647">
        <w:rPr>
          <w:rFonts w:eastAsia="Times New Roman" w:cs="Times New Roman"/>
          <w:lang w:eastAsia="ru-RU" w:bidi="ar-SA"/>
        </w:rPr>
        <w:t xml:space="preserve"> технического задания</w:t>
      </w:r>
      <w:r w:rsidRPr="00120E19">
        <w:rPr>
          <w:rFonts w:eastAsia="Times New Roman" w:cs="Times New Roman"/>
          <w:lang w:eastAsia="ru-RU" w:bidi="ar-SA"/>
        </w:rPr>
        <w:t>, строительных норм и правил, а также условий настоящего контракта, не подлежат оплате Заказчиком до устранения отклонений.</w:t>
      </w:r>
    </w:p>
    <w:p w:rsidR="00120E19" w:rsidRPr="00120E19" w:rsidRDefault="00120E19" w:rsidP="00120E19">
      <w:pPr>
        <w:suppressAutoHyphens w:val="0"/>
        <w:spacing w:after="0" w:line="240" w:lineRule="auto"/>
        <w:jc w:val="both"/>
        <w:rPr>
          <w:rFonts w:eastAsia="Times New Roman" w:cs="Times New Roman"/>
          <w:lang w:eastAsia="ru-RU" w:bidi="ar-SA"/>
        </w:rPr>
      </w:pPr>
      <w:r w:rsidRPr="00120E19">
        <w:rPr>
          <w:rFonts w:eastAsia="Times New Roman" w:cs="Times New Roman"/>
          <w:lang w:eastAsia="ru-RU" w:bidi="ar-SA"/>
        </w:rPr>
        <w:t xml:space="preserve">          3.8. Источник финансирования – Бюджет города Иванова.</w:t>
      </w:r>
    </w:p>
    <w:p w:rsidR="00120E19" w:rsidRPr="00120E19" w:rsidRDefault="00120E19" w:rsidP="00120E19">
      <w:pPr>
        <w:suppressAutoHyphens w:val="0"/>
        <w:spacing w:after="0" w:line="240" w:lineRule="auto"/>
        <w:jc w:val="both"/>
        <w:rPr>
          <w:rFonts w:eastAsia="Times New Roman" w:cs="Times New Roman"/>
          <w:lang w:eastAsia="ru-RU" w:bidi="ar-SA"/>
        </w:rPr>
      </w:pPr>
      <w:r w:rsidRPr="00120E19">
        <w:rPr>
          <w:rFonts w:eastAsia="Times New Roman" w:cs="Times New Roman"/>
          <w:lang w:eastAsia="ru-RU" w:bidi="ar-SA"/>
        </w:rPr>
        <w:t xml:space="preserve">          3.9. Валютой платежа является российский рубль.</w:t>
      </w:r>
    </w:p>
    <w:p w:rsidR="00120E19" w:rsidRPr="00120E19" w:rsidRDefault="00120E19" w:rsidP="00120E19">
      <w:pPr>
        <w:suppressAutoHyphens w:val="0"/>
        <w:spacing w:after="0" w:line="240" w:lineRule="auto"/>
        <w:jc w:val="both"/>
        <w:rPr>
          <w:rFonts w:eastAsia="Times New Roman" w:cs="Times New Roman"/>
          <w:lang w:eastAsia="ru-RU" w:bidi="ar-SA"/>
        </w:rPr>
      </w:pPr>
      <w:r w:rsidRPr="00120E19">
        <w:rPr>
          <w:rFonts w:eastAsia="Times New Roman" w:cs="Times New Roman"/>
          <w:lang w:eastAsia="ru-RU" w:bidi="ar-SA"/>
        </w:rPr>
        <w:t xml:space="preserve">          3.10. Все расчеты с Подрядчиком производит Заказчик.</w:t>
      </w:r>
    </w:p>
    <w:p w:rsidR="00120E19" w:rsidRPr="00120E19" w:rsidRDefault="00120E19" w:rsidP="00120E19">
      <w:pPr>
        <w:suppressAutoHyphens w:val="0"/>
        <w:spacing w:after="0" w:line="240" w:lineRule="auto"/>
        <w:ind w:firstLine="567"/>
        <w:jc w:val="both"/>
        <w:rPr>
          <w:rFonts w:eastAsia="Times New Roman" w:cs="Times New Roman"/>
          <w:lang w:eastAsia="ru-RU" w:bidi="ar-SA"/>
        </w:rPr>
      </w:pPr>
    </w:p>
    <w:p w:rsidR="00120E19" w:rsidRPr="00120E19" w:rsidRDefault="00120E19" w:rsidP="00120E19">
      <w:pPr>
        <w:suppressAutoHyphens w:val="0"/>
        <w:autoSpaceDE w:val="0"/>
        <w:autoSpaceDN w:val="0"/>
        <w:adjustRightInd w:val="0"/>
        <w:spacing w:after="0" w:line="240" w:lineRule="auto"/>
        <w:jc w:val="center"/>
        <w:outlineLvl w:val="0"/>
        <w:rPr>
          <w:rFonts w:eastAsia="Times New Roman" w:cs="Times New Roman"/>
          <w:lang w:eastAsia="ru-RU" w:bidi="ar-SA"/>
        </w:rPr>
      </w:pPr>
      <w:r w:rsidRPr="00120E19">
        <w:rPr>
          <w:rFonts w:eastAsia="Times New Roman" w:cs="Times New Roman"/>
          <w:b/>
          <w:bCs/>
          <w:lang w:eastAsia="ru-RU" w:bidi="ar-SA"/>
        </w:rPr>
        <w:t>4. Права и обязанности Сторон</w:t>
      </w:r>
    </w:p>
    <w:p w:rsidR="00120E19" w:rsidRPr="00120E19" w:rsidRDefault="00120E19" w:rsidP="00120E19">
      <w:pPr>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4.1 Подрядчик обязан:</w:t>
      </w:r>
    </w:p>
    <w:p w:rsidR="00120E19" w:rsidRPr="00120E19" w:rsidRDefault="00120E19" w:rsidP="00120E19">
      <w:pPr>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 xml:space="preserve">4.1.1. Выполнить предусмотренные настоящим контрактом работы, обеспечив их надлежащее качество в соответствии с требованиями соответствующих нормативно-правовых актов и иными исходными данными в сроки, установленные настоящим контрактом. </w:t>
      </w:r>
    </w:p>
    <w:p w:rsidR="00120E19" w:rsidRPr="00120E19" w:rsidRDefault="00120E19" w:rsidP="00120E19">
      <w:pPr>
        <w:suppressAutoHyphens w:val="0"/>
        <w:spacing w:after="0" w:line="240" w:lineRule="auto"/>
        <w:ind w:firstLine="567"/>
        <w:jc w:val="both"/>
        <w:rPr>
          <w:rFonts w:eastAsia="Times New Roman" w:cs="Times New Roman"/>
          <w:szCs w:val="20"/>
          <w:lang w:eastAsia="ru-RU" w:bidi="ar-SA"/>
        </w:rPr>
      </w:pPr>
      <w:r w:rsidRPr="00120E19">
        <w:rPr>
          <w:rFonts w:eastAsia="Times New Roman" w:cs="Times New Roman"/>
          <w:szCs w:val="20"/>
          <w:lang w:eastAsia="ru-RU" w:bidi="ar-SA"/>
        </w:rPr>
        <w:t>4.1.2. Нести перед Заказчиком ответственность за последствия неисполнения или ненадлежащего исполнения обязательств по контракту субподрядчиком в соответствии с действующим законодательством,</w:t>
      </w:r>
      <w:r w:rsidRPr="00120E19">
        <w:rPr>
          <w:rFonts w:eastAsia="Times New Roman" w:cs="Times New Roman"/>
          <w:bCs/>
          <w:lang w:eastAsia="ru-RU" w:bidi="ar-SA"/>
        </w:rPr>
        <w:t xml:space="preserve"> в случае привлечения Подрядчиком</w:t>
      </w:r>
      <w:r w:rsidRPr="00120E19">
        <w:rPr>
          <w:rFonts w:eastAsia="Times New Roman" w:cs="Times New Roman"/>
          <w:b/>
          <w:bCs/>
          <w:lang w:eastAsia="ru-RU" w:bidi="ar-SA"/>
        </w:rPr>
        <w:t xml:space="preserve"> </w:t>
      </w:r>
      <w:r w:rsidRPr="00120E19">
        <w:rPr>
          <w:rFonts w:eastAsia="Times New Roman" w:cs="Times New Roman"/>
          <w:lang w:eastAsia="ru-RU" w:bidi="ar-SA"/>
        </w:rPr>
        <w:t xml:space="preserve"> (г</w:t>
      </w:r>
      <w:r w:rsidRPr="00120E19">
        <w:rPr>
          <w:rFonts w:eastAsia="Times New Roman" w:cs="Times New Roman"/>
          <w:szCs w:val="20"/>
          <w:lang w:eastAsia="ru-RU" w:bidi="ar-SA"/>
        </w:rPr>
        <w:t xml:space="preserve">енеральным подрядчиком) </w:t>
      </w:r>
      <w:r w:rsidRPr="00120E19">
        <w:rPr>
          <w:rFonts w:eastAsia="Times New Roman" w:cs="Times New Roman"/>
          <w:bCs/>
          <w:lang w:eastAsia="ru-RU" w:bidi="ar-SA"/>
        </w:rPr>
        <w:t>к выполнению работ субподрядчиков</w:t>
      </w:r>
      <w:r w:rsidRPr="00120E19">
        <w:rPr>
          <w:rFonts w:eastAsia="Times New Roman" w:cs="Times New Roman"/>
          <w:szCs w:val="20"/>
          <w:lang w:eastAsia="ru-RU" w:bidi="ar-SA"/>
        </w:rPr>
        <w:t>.</w:t>
      </w:r>
    </w:p>
    <w:p w:rsidR="00120E19" w:rsidRPr="00120E19" w:rsidRDefault="00120E19" w:rsidP="00120E19">
      <w:pPr>
        <w:suppressAutoHyphens w:val="0"/>
        <w:spacing w:after="0" w:line="240" w:lineRule="auto"/>
        <w:ind w:firstLine="567"/>
        <w:jc w:val="both"/>
        <w:rPr>
          <w:rFonts w:eastAsia="Times New Roman" w:cs="Times New Roman"/>
          <w:strike/>
          <w:lang w:eastAsia="ru-RU" w:bidi="ar-SA"/>
        </w:rPr>
      </w:pPr>
      <w:r w:rsidRPr="00120E19">
        <w:rPr>
          <w:rFonts w:eastAsia="Times New Roman" w:cs="Times New Roman"/>
          <w:lang w:eastAsia="ru-RU" w:bidi="ar-SA"/>
        </w:rPr>
        <w:t xml:space="preserve">Подрядчик не может передавать субподрядчикам все работы по контракту.         </w:t>
      </w:r>
    </w:p>
    <w:p w:rsidR="00F8047C" w:rsidRDefault="00120E19" w:rsidP="00120E19">
      <w:pPr>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 xml:space="preserve">4.1.3. Обеспечивать  Заказчику возможность контроля и надзора за ходом выполнения работ, качеством используемых материалов и оборудования. </w:t>
      </w:r>
    </w:p>
    <w:p w:rsidR="00120E19" w:rsidRPr="00120E19" w:rsidRDefault="00120E19" w:rsidP="00120E19">
      <w:pPr>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4.1.4. При необходимости оформить все требуемые разрешения и согласования на производство работ от соответствующих органов.</w:t>
      </w:r>
    </w:p>
    <w:p w:rsidR="00120E19" w:rsidRPr="00120E19" w:rsidRDefault="00120E19" w:rsidP="00120E19">
      <w:pPr>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4.1.5. Выполнять и обеспечивать выполнение работ с соблюдением норм пожарной безопасности, техники безопасности, охраны окружающей среды, зеленых насаждений и земельного участка.</w:t>
      </w:r>
    </w:p>
    <w:p w:rsidR="00120E19" w:rsidRPr="00120E19" w:rsidRDefault="00120E19" w:rsidP="00120E19">
      <w:pPr>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Привлекать к исполнению работ, указанных в контракте,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(СНиП  12-03-2001 и СНиП  12-04-2002  – Безопасность труда в строительстве).</w:t>
      </w:r>
    </w:p>
    <w:p w:rsidR="00120E19" w:rsidRPr="00120E19" w:rsidRDefault="00120E19" w:rsidP="00120E19">
      <w:pPr>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Не допускать привлечения Подрядными организациями или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120E19" w:rsidRPr="00120E19" w:rsidRDefault="00120E19" w:rsidP="00120E19">
      <w:pPr>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lastRenderedPageBreak/>
        <w:t>4.1.6. Выполнять в полном объеме все свои обязанности, предусмотренные в других статьях контракта.</w:t>
      </w:r>
    </w:p>
    <w:p w:rsidR="00120E19" w:rsidRPr="00120E19" w:rsidRDefault="00120E19" w:rsidP="00120E19">
      <w:pPr>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4.1.7. Осуществлять в процессе производства работ систематическую (не реже 2 раз в неделю), а по завершении работ, окончательную уборку помещений от мусора.</w:t>
      </w:r>
    </w:p>
    <w:p w:rsidR="00120E19" w:rsidRPr="00120E19" w:rsidRDefault="00120E19" w:rsidP="00120E19">
      <w:pPr>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4.1.8. В случае нанесения повреждений имуществу, принадлежащему Заказчику (повреждение электропроводки, нарушение конструкций и т.д.) при проведении работ Подрядчиком, восстановительные работы проводятся  полностью за счет средств Подрядчика, не включенных в стоимость контракта.</w:t>
      </w:r>
    </w:p>
    <w:p w:rsidR="00120E19" w:rsidRPr="00120E19" w:rsidRDefault="00EB5647" w:rsidP="00120E19">
      <w:pPr>
        <w:suppressAutoHyphens w:val="0"/>
        <w:autoSpaceDE w:val="0"/>
        <w:autoSpaceDN w:val="0"/>
        <w:adjustRightInd w:val="0"/>
        <w:spacing w:after="0" w:line="240" w:lineRule="auto"/>
        <w:ind w:firstLine="540"/>
        <w:jc w:val="both"/>
        <w:rPr>
          <w:rFonts w:eastAsia="Times New Roman" w:cs="Times New Roman"/>
          <w:lang w:eastAsia="ru-RU" w:bidi="ar-SA"/>
        </w:rPr>
      </w:pPr>
      <w:r>
        <w:rPr>
          <w:rFonts w:eastAsia="Times New Roman" w:cs="Times New Roman"/>
          <w:lang w:eastAsia="ru-RU" w:bidi="ar-SA"/>
        </w:rPr>
        <w:t>4.1.9</w:t>
      </w:r>
      <w:r w:rsidR="00120E19" w:rsidRPr="00120E19">
        <w:rPr>
          <w:rFonts w:eastAsia="Times New Roman" w:cs="Times New Roman"/>
          <w:lang w:eastAsia="ru-RU" w:bidi="ar-SA"/>
        </w:rPr>
        <w:t xml:space="preserve">. Подрядчик обязан передать Заказчику вместе с результатом работы информацию, касающуюся эксплуатации или иного использования результата работы.  </w:t>
      </w:r>
    </w:p>
    <w:p w:rsidR="00120E19" w:rsidRPr="00120E19" w:rsidRDefault="00120E19" w:rsidP="00120E19">
      <w:pPr>
        <w:suppressAutoHyphens w:val="0"/>
        <w:autoSpaceDE w:val="0"/>
        <w:autoSpaceDN w:val="0"/>
        <w:adjustRightInd w:val="0"/>
        <w:spacing w:after="0" w:line="240" w:lineRule="auto"/>
        <w:ind w:firstLine="540"/>
        <w:jc w:val="both"/>
        <w:rPr>
          <w:rFonts w:eastAsia="Times New Roman" w:cs="Times New Roman"/>
          <w:lang w:eastAsia="en-US" w:bidi="ar-SA"/>
        </w:rPr>
      </w:pPr>
      <w:r w:rsidRPr="00120E19">
        <w:rPr>
          <w:rFonts w:eastAsia="Times New Roman" w:cs="Times New Roman"/>
          <w:lang w:eastAsia="en-US" w:bidi="ar-SA"/>
        </w:rPr>
        <w:t>4.1.1</w:t>
      </w:r>
      <w:r w:rsidR="00EB5647">
        <w:rPr>
          <w:rFonts w:eastAsia="Times New Roman" w:cs="Times New Roman"/>
          <w:lang w:eastAsia="en-US" w:bidi="ar-SA"/>
        </w:rPr>
        <w:t>0</w:t>
      </w:r>
      <w:r w:rsidRPr="00120E19">
        <w:rPr>
          <w:rFonts w:eastAsia="Times New Roman" w:cs="Times New Roman"/>
          <w:lang w:eastAsia="en-US" w:bidi="ar-SA"/>
        </w:rPr>
        <w:t>. Подрядчик в течение 2 рабочих дней письменно должен известить Заказчика о готовности результата работ к сдаче.</w:t>
      </w:r>
    </w:p>
    <w:p w:rsidR="00120E19" w:rsidRPr="00120E19" w:rsidRDefault="00120E19" w:rsidP="00120E19">
      <w:pPr>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4.2. Заказчик обязан:</w:t>
      </w:r>
    </w:p>
    <w:p w:rsidR="00120E19" w:rsidRPr="00120E19" w:rsidRDefault="00120E19" w:rsidP="00120E19">
      <w:pPr>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4.2.1. Создать необходимые условия для выполнения работ.</w:t>
      </w:r>
    </w:p>
    <w:p w:rsidR="00120E19" w:rsidRPr="00120E19" w:rsidRDefault="00120E19" w:rsidP="00120E19">
      <w:pPr>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4.2.2. Осуществлять контроль и надзор за ходом и качеством выполняемых  работ,  соблюдением сроков их выполнения и соответствием установленной контрактом цене, а также качеством материалов и оборудования.</w:t>
      </w:r>
    </w:p>
    <w:p w:rsidR="00120E19" w:rsidRPr="00120E19" w:rsidRDefault="00120E19" w:rsidP="00120E19">
      <w:pPr>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4.2.3.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немедленно заявить об этом Подрядчику, назначив срок их устранения.</w:t>
      </w:r>
    </w:p>
    <w:p w:rsidR="00120E19" w:rsidRPr="00120E19" w:rsidRDefault="00120E19" w:rsidP="00120E19">
      <w:pPr>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4.2.4. При наличии оснований, предусмотренных п. 8.2. настоящего контракта, направлять Подрядчику претензию об уплате штрафных санкций за ненадлежащее исполнение обязательств по настоящему контракту.</w:t>
      </w:r>
    </w:p>
    <w:p w:rsidR="00120E19" w:rsidRPr="00120E19" w:rsidRDefault="00120E19" w:rsidP="00120E19">
      <w:pPr>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4.2.5. Производить приемку выполненных работ и их оплату в порядке, предусмотренном настоящим контрактом.</w:t>
      </w:r>
    </w:p>
    <w:p w:rsidR="00120E19" w:rsidRPr="00120E19" w:rsidRDefault="00120E19" w:rsidP="00120E19">
      <w:pPr>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 xml:space="preserve">4.2.6. Выполнить в полном объеме все свои обязательства, предусмотренные в других статьях контракта. </w:t>
      </w:r>
    </w:p>
    <w:p w:rsidR="00120E19" w:rsidRPr="00120E19" w:rsidRDefault="00120E19" w:rsidP="00120E19">
      <w:pPr>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4.3. При исполнении настоящего контракта не допускается перемена Подрядчика, за исключением случаев реорганизации Подрядчика в форме преобразования, слияния или присоединения.</w:t>
      </w:r>
    </w:p>
    <w:p w:rsidR="00120E19" w:rsidRPr="00120E19" w:rsidRDefault="00120E19" w:rsidP="00120E19">
      <w:pPr>
        <w:suppressAutoHyphens w:val="0"/>
        <w:autoSpaceDE w:val="0"/>
        <w:autoSpaceDN w:val="0"/>
        <w:adjustRightInd w:val="0"/>
        <w:spacing w:after="0" w:line="240" w:lineRule="auto"/>
        <w:jc w:val="both"/>
        <w:rPr>
          <w:rFonts w:eastAsia="Times New Roman" w:cs="Times New Roman"/>
          <w:lang w:eastAsia="ru-RU" w:bidi="ar-SA"/>
        </w:rPr>
      </w:pPr>
      <w:bookmarkStart w:id="1" w:name="Par0"/>
      <w:bookmarkEnd w:id="1"/>
    </w:p>
    <w:p w:rsidR="00120E19" w:rsidRPr="00120E19" w:rsidRDefault="00120E19" w:rsidP="00120E19">
      <w:pPr>
        <w:suppressAutoHyphens w:val="0"/>
        <w:spacing w:after="0" w:line="240" w:lineRule="auto"/>
        <w:jc w:val="center"/>
        <w:rPr>
          <w:rFonts w:eastAsia="Times New Roman" w:cs="Times New Roman"/>
          <w:b/>
          <w:lang w:eastAsia="ru-RU" w:bidi="ar-SA"/>
        </w:rPr>
      </w:pPr>
      <w:r w:rsidRPr="00120E19">
        <w:rPr>
          <w:rFonts w:eastAsia="Times New Roman" w:cs="Times New Roman"/>
          <w:b/>
          <w:lang w:eastAsia="ru-RU" w:bidi="ar-SA"/>
        </w:rPr>
        <w:t>5. Порядок  и сроки осуществления приемки выполненных работ</w:t>
      </w:r>
    </w:p>
    <w:p w:rsidR="00120E19" w:rsidRPr="00120E19" w:rsidRDefault="00120E19" w:rsidP="00120E19">
      <w:pPr>
        <w:suppressAutoHyphens w:val="0"/>
        <w:spacing w:after="0" w:line="240" w:lineRule="auto"/>
        <w:jc w:val="center"/>
        <w:rPr>
          <w:rFonts w:eastAsia="Times New Roman" w:cs="Times New Roman"/>
          <w:b/>
          <w:lang w:eastAsia="ru-RU" w:bidi="ar-SA"/>
        </w:rPr>
      </w:pPr>
    </w:p>
    <w:p w:rsidR="00120E19" w:rsidRPr="00120E19" w:rsidRDefault="00120E19" w:rsidP="00120E19">
      <w:pPr>
        <w:suppressAutoHyphens w:val="0"/>
        <w:spacing w:after="0" w:line="240" w:lineRule="auto"/>
        <w:ind w:firstLine="567"/>
        <w:jc w:val="both"/>
        <w:rPr>
          <w:rFonts w:eastAsia="Times New Roman" w:cs="Times New Roman"/>
          <w:lang w:eastAsia="x-none" w:bidi="ar-SA"/>
        </w:rPr>
      </w:pPr>
      <w:r w:rsidRPr="00120E19">
        <w:rPr>
          <w:rFonts w:eastAsia="Times New Roman" w:cs="Times New Roman"/>
          <w:lang w:eastAsia="x-none" w:bidi="ar-SA"/>
        </w:rPr>
        <w:t>5</w:t>
      </w:r>
      <w:r w:rsidRPr="00120E19">
        <w:rPr>
          <w:rFonts w:eastAsia="Times New Roman" w:cs="Times New Roman"/>
          <w:lang w:val="x-none" w:eastAsia="x-none" w:bidi="ar-SA"/>
        </w:rPr>
        <w:t>.1. Приемка выполненных работ осуществляется Заказчиком и оформляется актом о приемке выполненных работ, подписанным обеими Сторонами.</w:t>
      </w:r>
    </w:p>
    <w:p w:rsidR="00120E19" w:rsidRPr="00120E19" w:rsidRDefault="00120E19" w:rsidP="00120E19">
      <w:pPr>
        <w:suppressAutoHyphens w:val="0"/>
        <w:spacing w:after="0" w:line="240" w:lineRule="auto"/>
        <w:ind w:firstLine="567"/>
        <w:jc w:val="both"/>
        <w:rPr>
          <w:rFonts w:eastAsia="Times New Roman" w:cs="Times New Roman"/>
          <w:lang w:eastAsia="x-none" w:bidi="ar-SA"/>
        </w:rPr>
      </w:pPr>
      <w:r w:rsidRPr="00120E19">
        <w:rPr>
          <w:rFonts w:eastAsia="Times New Roman" w:cs="Times New Roman"/>
          <w:lang w:eastAsia="x-none" w:bidi="ar-SA"/>
        </w:rPr>
        <w:t xml:space="preserve">5.2. </w:t>
      </w:r>
      <w:proofErr w:type="gramStart"/>
      <w:r w:rsidRPr="00120E19">
        <w:rPr>
          <w:rFonts w:eastAsia="Times New Roman" w:cs="Times New Roman"/>
          <w:lang w:eastAsia="x-none" w:bidi="ar-SA"/>
        </w:rPr>
        <w:t>Заказчик обязан в течение семи рабочих дней, следующих за днем уведомления о выполнении работ, с участием представителя Подрядчика осмотреть и принять выполненные работы по акту о приемке выполненных работ (форма КС-2) и справке стоимости выполненных работ и затрат  (форма КС-3)</w:t>
      </w:r>
      <w:r w:rsidRPr="00120E19">
        <w:rPr>
          <w:rFonts w:eastAsia="Times New Roman" w:cs="Times New Roman"/>
          <w:lang w:eastAsia="en-US" w:bidi="ar-SA"/>
        </w:rPr>
        <w:t xml:space="preserve">, </w:t>
      </w:r>
      <w:r w:rsidRPr="00120E19">
        <w:rPr>
          <w:rFonts w:eastAsia="Times New Roman" w:cs="Times New Roman"/>
          <w:lang w:eastAsia="x-none" w:bidi="ar-SA"/>
        </w:rPr>
        <w:t>а при обнаружении отступлений от контракта, ухудшающих результат работы, или иных недостатков в работе немедленно заявить об этом Подрядчику.</w:t>
      </w:r>
      <w:proofErr w:type="gramEnd"/>
    </w:p>
    <w:p w:rsidR="00120E19" w:rsidRPr="00120E19" w:rsidRDefault="00120E19" w:rsidP="00120E19">
      <w:pPr>
        <w:suppressAutoHyphens w:val="0"/>
        <w:spacing w:after="0" w:line="240" w:lineRule="auto"/>
        <w:ind w:firstLine="567"/>
        <w:jc w:val="both"/>
        <w:rPr>
          <w:rFonts w:eastAsia="Times New Roman" w:cs="Times New Roman"/>
          <w:lang w:eastAsia="x-none" w:bidi="ar-SA"/>
        </w:rPr>
      </w:pPr>
      <w:r w:rsidRPr="00120E19">
        <w:rPr>
          <w:rFonts w:eastAsia="Times New Roman" w:cs="Times New Roman"/>
          <w:lang w:eastAsia="x-none" w:bidi="ar-SA"/>
        </w:rPr>
        <w:t>Работы считаются принятыми с момента подписания Сторонами акта о приемке выполненных работ (форма КС-2) и справки стоимости выполненных работ и затрат  (форма КС-3).</w:t>
      </w:r>
    </w:p>
    <w:p w:rsidR="00120E19" w:rsidRPr="00120E19" w:rsidRDefault="00120E19" w:rsidP="00120E19">
      <w:pPr>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5.3. В случае установления Заказчиком при приемке работ несоответствия качества выполненных Подрядчиком работ, Акт о приемке выполненных работ Заказчиком не подписывается до момента устранения выявленных нарушений, а Подрядчику направляется претензия об уплате штрафных санкций.</w:t>
      </w:r>
    </w:p>
    <w:p w:rsidR="00120E19" w:rsidRPr="00120E19" w:rsidRDefault="00120E19" w:rsidP="00120E19">
      <w:pPr>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5.4. Подрядчик обязан устранить все обнаруженные недостатки своими силами и за свой счет в согласованные Заказчиком сроки.</w:t>
      </w:r>
    </w:p>
    <w:p w:rsidR="00120E19" w:rsidRPr="00120E19" w:rsidRDefault="00120E19" w:rsidP="00120E19">
      <w:pPr>
        <w:shd w:val="clear" w:color="auto" w:fill="FFFFFF"/>
        <w:suppressAutoHyphens w:val="0"/>
        <w:spacing w:after="0" w:line="240" w:lineRule="auto"/>
        <w:ind w:right="14" w:firstLine="567"/>
        <w:jc w:val="both"/>
        <w:rPr>
          <w:rFonts w:eastAsia="Times New Roman" w:cs="Times New Roman"/>
          <w:lang w:eastAsia="ru-RU" w:bidi="ar-SA"/>
        </w:rPr>
      </w:pPr>
      <w:r w:rsidRPr="00120E19">
        <w:rPr>
          <w:rFonts w:eastAsia="Times New Roman" w:cs="Times New Roman"/>
          <w:lang w:eastAsia="ru-RU" w:bidi="ar-SA"/>
        </w:rPr>
        <w:t xml:space="preserve">5.5. Экспертиза результатов выполненных работ, предусмотренных контрактом, проводится Заказчиком своими силами или с привлечением эксперта, экспертной организации. Для проведения экспертизы выполненных работ, эксперт (должностное лицо Заказчика, представитель экспертной организации) имеют право запрашивать у Подрядчика </w:t>
      </w:r>
      <w:r w:rsidRPr="00120E19">
        <w:rPr>
          <w:rFonts w:eastAsia="Times New Roman" w:cs="Times New Roman"/>
          <w:lang w:eastAsia="ru-RU" w:bidi="ar-SA"/>
        </w:rPr>
        <w:lastRenderedPageBreak/>
        <w:t>дополнительные материалы, относящиеся к условиям исполнения контракта. Результаты проведенной экспертизы оформляются в виде заключения.</w:t>
      </w:r>
    </w:p>
    <w:p w:rsidR="00120E19" w:rsidRPr="00120E19" w:rsidRDefault="00120E19" w:rsidP="00120E19">
      <w:pPr>
        <w:shd w:val="clear" w:color="auto" w:fill="FFFFFF"/>
        <w:suppressAutoHyphens w:val="0"/>
        <w:spacing w:after="0" w:line="240" w:lineRule="auto"/>
        <w:ind w:right="14" w:firstLine="567"/>
        <w:jc w:val="both"/>
        <w:rPr>
          <w:rFonts w:eastAsia="Times New Roman" w:cs="Times New Roman"/>
          <w:lang w:eastAsia="ru-RU" w:bidi="ar-SA"/>
        </w:rPr>
      </w:pPr>
      <w:r w:rsidRPr="00120E19">
        <w:rPr>
          <w:rFonts w:eastAsia="Times New Roman" w:cs="Times New Roman"/>
          <w:lang w:eastAsia="ru-RU" w:bidi="ar-SA"/>
        </w:rPr>
        <w:t>5.6. В случае, если по результатам такой экспертизы установлены нарушения требований контракта, не препятствующие приемке выполненных работ, то в заключени</w:t>
      </w:r>
      <w:proofErr w:type="gramStart"/>
      <w:r w:rsidRPr="00120E19">
        <w:rPr>
          <w:rFonts w:eastAsia="Times New Roman" w:cs="Times New Roman"/>
          <w:lang w:eastAsia="ru-RU" w:bidi="ar-SA"/>
        </w:rPr>
        <w:t>и</w:t>
      </w:r>
      <w:proofErr w:type="gramEnd"/>
      <w:r w:rsidRPr="00120E19">
        <w:rPr>
          <w:rFonts w:eastAsia="Times New Roman" w:cs="Times New Roman"/>
          <w:lang w:eastAsia="ru-RU" w:bidi="ar-SA"/>
        </w:rPr>
        <w:t xml:space="preserve"> могут содержаться предложения об устранении данных нарушений, в том числе с указанием срока их устранения.</w:t>
      </w:r>
    </w:p>
    <w:p w:rsidR="00120E19" w:rsidRPr="00120E19" w:rsidRDefault="00120E19" w:rsidP="00120E19">
      <w:pPr>
        <w:widowControl/>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5.7. Работы, подлежащие закрытию, должны приниматься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Заказчика о необходимости проведения промежуточной приемки выполненных работ, подлежащих закрытию, но не позднее, чем за 5 дней до  начала этой приемки. Если Заказчик без уважительной причины не является к указанному сроку проведения промежуточной приемки выполненных работ, подлежащих закрытию, ответственных конструкций и систем, то Подрядчик составляет односторонний акт и считает работы принятыми, при этом ответственность за качество выполненных работ с Подрядчика не снимается. Вскрытие работ в этом случае по требованию Заказчика проводится за счет Заказчика.</w:t>
      </w:r>
    </w:p>
    <w:p w:rsidR="00120E19" w:rsidRPr="00120E19" w:rsidRDefault="00120E19" w:rsidP="00120E19">
      <w:pPr>
        <w:widowControl/>
        <w:tabs>
          <w:tab w:val="left" w:pos="709"/>
        </w:tabs>
        <w:suppressAutoHyphens w:val="0"/>
        <w:spacing w:after="0" w:line="240" w:lineRule="auto"/>
        <w:ind w:firstLine="567"/>
        <w:jc w:val="both"/>
        <w:rPr>
          <w:rFonts w:eastAsia="Times New Roman" w:cs="Times New Roman"/>
          <w:b/>
          <w:sz w:val="20"/>
          <w:szCs w:val="20"/>
          <w:lang w:eastAsia="ru-RU" w:bidi="ar-SA"/>
        </w:rPr>
      </w:pPr>
      <w:r w:rsidRPr="00120E19">
        <w:rPr>
          <w:rFonts w:eastAsia="Times New Roman" w:cs="Times New Roman"/>
          <w:lang w:eastAsia="ru-RU" w:bidi="ar-SA"/>
        </w:rPr>
        <w:t>5.8. В случае</w:t>
      </w:r>
      <w:proofErr w:type="gramStart"/>
      <w:r w:rsidRPr="00120E19">
        <w:rPr>
          <w:rFonts w:eastAsia="Times New Roman" w:cs="Times New Roman"/>
          <w:lang w:eastAsia="ru-RU" w:bidi="ar-SA"/>
        </w:rPr>
        <w:t>,</w:t>
      </w:r>
      <w:proofErr w:type="gramEnd"/>
      <w:r w:rsidRPr="00120E19">
        <w:rPr>
          <w:rFonts w:eastAsia="Times New Roman" w:cs="Times New Roman"/>
          <w:lang w:eastAsia="ru-RU" w:bidi="ar-SA"/>
        </w:rPr>
        <w:t xml:space="preserve"> если у Заказчика возникли замечания по выполненным работам, подлежащим вскрытию, то они не должны закрываться Подрядчиком без письменного разрешения Заказчика, за исключением случаев неявки без уважительной причины Заказчика для приемки работ. </w:t>
      </w:r>
    </w:p>
    <w:p w:rsidR="00120E19" w:rsidRPr="00120E19" w:rsidRDefault="00120E19" w:rsidP="00120E19">
      <w:pPr>
        <w:suppressAutoHyphens w:val="0"/>
        <w:spacing w:after="0" w:line="240" w:lineRule="auto"/>
        <w:ind w:firstLine="567"/>
        <w:jc w:val="both"/>
        <w:rPr>
          <w:rFonts w:eastAsia="Times New Roman" w:cs="Times New Roman"/>
          <w:bCs/>
          <w:lang w:eastAsia="ru-RU" w:bidi="ar-SA"/>
        </w:rPr>
      </w:pPr>
      <w:r w:rsidRPr="00120E19">
        <w:rPr>
          <w:rFonts w:eastAsia="Times New Roman" w:cs="Times New Roman"/>
          <w:lang w:eastAsia="ru-RU" w:bidi="ar-SA"/>
        </w:rPr>
        <w:t>5.9.</w:t>
      </w:r>
      <w:r w:rsidRPr="00120E19">
        <w:rPr>
          <w:rFonts w:eastAsia="Times New Roman" w:cs="Times New Roman"/>
          <w:bCs/>
          <w:lang w:eastAsia="ru-RU" w:bidi="ar-SA"/>
        </w:rPr>
        <w:t xml:space="preserve"> Заказчик, принявший работу без проверки, не лишается права ссылаться на недостатки работы, которые могли быть установлены при приемке.</w:t>
      </w:r>
    </w:p>
    <w:p w:rsidR="00120E19" w:rsidRPr="00120E19" w:rsidRDefault="00120E19" w:rsidP="00120E19">
      <w:pPr>
        <w:keepNext/>
        <w:widowControl/>
        <w:suppressAutoHyphens w:val="0"/>
        <w:spacing w:after="0" w:line="240" w:lineRule="auto"/>
        <w:ind w:firstLine="567"/>
        <w:jc w:val="both"/>
        <w:outlineLvl w:val="1"/>
        <w:rPr>
          <w:rFonts w:eastAsia="Times New Roman" w:cs="Times New Roman"/>
          <w:lang w:eastAsia="ru-RU" w:bidi="ar-SA"/>
        </w:rPr>
      </w:pPr>
      <w:bookmarkStart w:id="2" w:name="_ref_33526465"/>
      <w:r w:rsidRPr="00120E19">
        <w:rPr>
          <w:rFonts w:eastAsia="Times New Roman" w:cs="Times New Roman"/>
          <w:lang w:eastAsia="ru-RU" w:bidi="ar-SA"/>
        </w:rPr>
        <w:t>5.10. Риск случайной гибели или случайного повреждения результата выполненной работы до его приемки Заказчиком несет</w:t>
      </w:r>
      <w:r w:rsidRPr="00120E19">
        <w:rPr>
          <w:rFonts w:eastAsia="Times New Roman" w:cs="Times New Roman"/>
          <w:lang w:val="en-US" w:eastAsia="ru-RU" w:bidi="ar-SA"/>
        </w:rPr>
        <w:t> </w:t>
      </w:r>
      <w:r w:rsidRPr="00120E19">
        <w:rPr>
          <w:rFonts w:eastAsia="Times New Roman" w:cs="Times New Roman"/>
          <w:lang w:eastAsia="ru-RU" w:bidi="ar-SA"/>
        </w:rPr>
        <w:t>Подрядчик.</w:t>
      </w:r>
      <w:bookmarkEnd w:id="2"/>
    </w:p>
    <w:p w:rsidR="00120E19" w:rsidRPr="00120E19" w:rsidRDefault="00120E19" w:rsidP="00120E19">
      <w:pPr>
        <w:keepNext/>
        <w:widowControl/>
        <w:suppressAutoHyphens w:val="0"/>
        <w:spacing w:after="0" w:line="240" w:lineRule="auto"/>
        <w:ind w:firstLine="567"/>
        <w:jc w:val="both"/>
        <w:outlineLvl w:val="1"/>
        <w:rPr>
          <w:rFonts w:eastAsia="Times New Roman" w:cs="Times New Roman"/>
          <w:lang w:eastAsia="ru-RU" w:bidi="ar-SA"/>
        </w:rPr>
      </w:pPr>
      <w:bookmarkStart w:id="3" w:name="_ref_33526466"/>
      <w:r w:rsidRPr="00120E19">
        <w:rPr>
          <w:rFonts w:eastAsia="Times New Roman" w:cs="Times New Roman"/>
          <w:lang w:eastAsia="ru-RU" w:bidi="ar-SA"/>
        </w:rPr>
        <w:t>5.11.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bookmarkEnd w:id="3"/>
    </w:p>
    <w:p w:rsidR="00120E19" w:rsidRPr="00120E19" w:rsidRDefault="00120E19" w:rsidP="00120E19">
      <w:pPr>
        <w:widowControl/>
        <w:suppressAutoHyphens w:val="0"/>
        <w:spacing w:after="0" w:line="240" w:lineRule="auto"/>
        <w:rPr>
          <w:rFonts w:eastAsia="Times New Roman" w:cs="Times New Roman"/>
          <w:sz w:val="20"/>
          <w:szCs w:val="20"/>
          <w:lang w:eastAsia="ru-RU" w:bidi="ar-SA"/>
        </w:rPr>
      </w:pPr>
    </w:p>
    <w:p w:rsidR="00120E19" w:rsidRPr="00120E19" w:rsidRDefault="00120E19" w:rsidP="00120E19">
      <w:pPr>
        <w:suppressAutoHyphens w:val="0"/>
        <w:spacing w:after="0" w:line="240" w:lineRule="auto"/>
        <w:jc w:val="center"/>
        <w:rPr>
          <w:rFonts w:eastAsia="Times New Roman" w:cs="Times New Roman"/>
          <w:b/>
          <w:lang w:eastAsia="ru-RU" w:bidi="ar-SA"/>
        </w:rPr>
      </w:pPr>
      <w:r w:rsidRPr="00120E19">
        <w:rPr>
          <w:rFonts w:eastAsia="Times New Roman" w:cs="Times New Roman"/>
          <w:b/>
          <w:lang w:eastAsia="ru-RU" w:bidi="ar-SA"/>
        </w:rPr>
        <w:t>6. Качество работ</w:t>
      </w:r>
    </w:p>
    <w:p w:rsidR="00120E19" w:rsidRPr="00120E19" w:rsidRDefault="00120E19" w:rsidP="00120E19">
      <w:pPr>
        <w:suppressAutoHyphens w:val="0"/>
        <w:spacing w:after="0" w:line="240" w:lineRule="auto"/>
        <w:ind w:left="426" w:hanging="426"/>
        <w:jc w:val="both"/>
        <w:rPr>
          <w:rFonts w:eastAsia="Times New Roman" w:cs="Times New Roman"/>
          <w:lang w:eastAsia="ru-RU" w:bidi="ar-SA"/>
        </w:rPr>
      </w:pPr>
      <w:r w:rsidRPr="00120E19">
        <w:rPr>
          <w:rFonts w:eastAsia="Times New Roman" w:cs="Times New Roman"/>
          <w:lang w:eastAsia="ru-RU" w:bidi="ar-SA"/>
        </w:rPr>
        <w:t xml:space="preserve">        6.1. Подрядчик гарантирует, что он обладает соответствующими правами и специальными разрешениями, необходимыми для выполнения работ по контракту.</w:t>
      </w:r>
    </w:p>
    <w:p w:rsidR="00120E19" w:rsidRPr="00120E19" w:rsidRDefault="00120E19" w:rsidP="00120E19">
      <w:pPr>
        <w:suppressAutoHyphens w:val="0"/>
        <w:spacing w:after="0" w:line="240" w:lineRule="auto"/>
        <w:jc w:val="both"/>
        <w:rPr>
          <w:rFonts w:eastAsia="Times New Roman" w:cs="Times New Roman"/>
          <w:szCs w:val="20"/>
          <w:lang w:eastAsia="ru-RU" w:bidi="ar-SA"/>
        </w:rPr>
      </w:pPr>
      <w:r w:rsidRPr="00120E19">
        <w:rPr>
          <w:rFonts w:eastAsia="Times New Roman" w:cs="Times New Roman"/>
          <w:lang w:eastAsia="ru-RU" w:bidi="ar-SA"/>
        </w:rPr>
        <w:t xml:space="preserve">        6.2.</w:t>
      </w:r>
      <w:r w:rsidRPr="00120E19">
        <w:rPr>
          <w:rFonts w:eastAsia="Times New Roman" w:cs="Times New Roman"/>
          <w:b/>
          <w:sz w:val="20"/>
          <w:lang w:eastAsia="ru-RU" w:bidi="ar-SA"/>
        </w:rPr>
        <w:t xml:space="preserve"> </w:t>
      </w:r>
      <w:r w:rsidRPr="00120E19">
        <w:rPr>
          <w:rFonts w:eastAsia="Times New Roman" w:cs="Times New Roman"/>
          <w:szCs w:val="20"/>
          <w:lang w:eastAsia="ru-RU" w:bidi="ar-SA"/>
        </w:rPr>
        <w:t>Работы должны быть выполнены в строгом соответствии с</w:t>
      </w:r>
      <w:r w:rsidRPr="00120E19">
        <w:rPr>
          <w:rFonts w:eastAsia="Times New Roman" w:cs="Times New Roman"/>
          <w:lang w:eastAsia="ru-RU" w:bidi="ar-SA"/>
        </w:rPr>
        <w:t xml:space="preserve"> контрактом, </w:t>
      </w:r>
      <w:r w:rsidRPr="00120E19">
        <w:rPr>
          <w:rFonts w:eastAsia="Times New Roman" w:cs="Times New Roman"/>
          <w:szCs w:val="20"/>
          <w:lang w:eastAsia="ru-RU" w:bidi="ar-SA"/>
        </w:rPr>
        <w:t>техническим заданием (Приложение №1</w:t>
      </w:r>
      <w:r w:rsidR="00EB5647">
        <w:rPr>
          <w:rFonts w:eastAsia="Times New Roman" w:cs="Times New Roman"/>
          <w:szCs w:val="20"/>
          <w:lang w:eastAsia="ru-RU" w:bidi="ar-SA"/>
        </w:rPr>
        <w:t xml:space="preserve"> к Контракту</w:t>
      </w:r>
      <w:r w:rsidRPr="00120E19">
        <w:rPr>
          <w:rFonts w:eastAsia="Times New Roman" w:cs="Times New Roman"/>
          <w:szCs w:val="20"/>
          <w:lang w:eastAsia="ru-RU" w:bidi="ar-SA"/>
        </w:rPr>
        <w:t xml:space="preserve">)   </w:t>
      </w:r>
      <w:r w:rsidR="00EB5647">
        <w:rPr>
          <w:rFonts w:eastAsia="Times New Roman" w:cs="Times New Roman"/>
          <w:szCs w:val="20"/>
          <w:lang w:eastAsia="ru-RU" w:bidi="ar-SA"/>
        </w:rPr>
        <w:t>и с использованием материалов (Приложение № 2 к Контракту),</w:t>
      </w:r>
      <w:r w:rsidRPr="00120E19">
        <w:rPr>
          <w:rFonts w:eastAsia="Times New Roman" w:cs="Times New Roman"/>
          <w:szCs w:val="20"/>
          <w:lang w:eastAsia="ru-RU" w:bidi="ar-SA"/>
        </w:rPr>
        <w:t xml:space="preserve"> в установленные Заказчиком сроки.</w:t>
      </w:r>
    </w:p>
    <w:p w:rsidR="00120E19" w:rsidRPr="00120E19" w:rsidRDefault="00120E19" w:rsidP="00120E19">
      <w:pPr>
        <w:suppressAutoHyphens w:val="0"/>
        <w:spacing w:after="0" w:line="240" w:lineRule="auto"/>
        <w:jc w:val="both"/>
        <w:rPr>
          <w:rFonts w:eastAsia="Times New Roman" w:cs="Times New Roman"/>
          <w:lang w:eastAsia="x-none" w:bidi="ar-SA"/>
        </w:rPr>
      </w:pPr>
      <w:r w:rsidRPr="00120E19">
        <w:rPr>
          <w:rFonts w:eastAsia="Times New Roman" w:cs="Times New Roman"/>
          <w:lang w:eastAsia="x-none" w:bidi="ar-SA"/>
        </w:rPr>
        <w:t xml:space="preserve">        6</w:t>
      </w:r>
      <w:r w:rsidRPr="00120E19">
        <w:rPr>
          <w:rFonts w:eastAsia="Times New Roman" w:cs="Times New Roman"/>
          <w:lang w:val="x-none" w:eastAsia="x-none" w:bidi="ar-SA"/>
        </w:rPr>
        <w:t>.</w:t>
      </w:r>
      <w:r w:rsidRPr="00120E19">
        <w:rPr>
          <w:rFonts w:eastAsia="Times New Roman" w:cs="Times New Roman"/>
          <w:lang w:eastAsia="x-none" w:bidi="ar-SA"/>
        </w:rPr>
        <w:t>3</w:t>
      </w:r>
      <w:r w:rsidRPr="00120E19">
        <w:rPr>
          <w:rFonts w:eastAsia="Times New Roman" w:cs="Times New Roman"/>
          <w:lang w:val="x-none" w:eastAsia="x-none" w:bidi="ar-SA"/>
        </w:rPr>
        <w:t xml:space="preserve">. </w:t>
      </w:r>
      <w:r w:rsidRPr="00120E19">
        <w:rPr>
          <w:rFonts w:eastAsia="Times New Roman" w:cs="Times New Roman"/>
          <w:lang w:eastAsia="ru-RU" w:bidi="ar-SA"/>
        </w:rPr>
        <w:t xml:space="preserve">Гарантийный срок на выполненные монтажные работы составляет – 3 (три) года с момента подписания сторонами акта выполненных работ. Все дефекты выполненных работ  устраняются Подрядчиком своими силами и за свой счет в течение 3 (трех) рабочих дней </w:t>
      </w:r>
      <w:r w:rsidRPr="00120E19">
        <w:rPr>
          <w:rFonts w:eastAsia="Calibri" w:cs="Times New Roman"/>
          <w:lang w:eastAsia="ru-RU" w:bidi="ar-SA"/>
        </w:rPr>
        <w:t>после получения уведомления Заказчика.</w:t>
      </w:r>
      <w:r w:rsidRPr="00120E19">
        <w:rPr>
          <w:rFonts w:eastAsia="Times New Roman" w:cs="Times New Roman"/>
          <w:lang w:eastAsia="ru-RU" w:bidi="ar-SA"/>
        </w:rPr>
        <w:t xml:space="preserve"> </w:t>
      </w:r>
      <w:r w:rsidRPr="00120E19">
        <w:rPr>
          <w:rFonts w:eastAsia="Times New Roman" w:cs="Times New Roman"/>
          <w:lang w:val="x-none" w:eastAsia="x-none" w:bidi="ar-SA"/>
        </w:rPr>
        <w:t xml:space="preserve"> </w:t>
      </w:r>
    </w:p>
    <w:p w:rsidR="00120E19" w:rsidRPr="00120E19" w:rsidRDefault="00120E19" w:rsidP="00120E19">
      <w:pPr>
        <w:widowControl/>
        <w:suppressAutoHyphens w:val="0"/>
        <w:autoSpaceDE w:val="0"/>
        <w:autoSpaceDN w:val="0"/>
        <w:adjustRightInd w:val="0"/>
        <w:spacing w:after="0" w:line="240" w:lineRule="auto"/>
        <w:jc w:val="both"/>
        <w:rPr>
          <w:rFonts w:eastAsia="Times New Roman" w:cs="Times New Roman"/>
          <w:b/>
          <w:lang w:eastAsia="ru-RU" w:bidi="ar-SA"/>
        </w:rPr>
      </w:pPr>
      <w:r w:rsidRPr="00120E19">
        <w:rPr>
          <w:rFonts w:eastAsia="Times New Roman" w:cs="Times New Roman"/>
          <w:lang w:eastAsia="ru-RU" w:bidi="ar-SA"/>
        </w:rPr>
        <w:t xml:space="preserve">        6.4. На материалы и оборудование должен быть установлен гарантийный срок не менее срока установленного производителем с момента подписания сторонами акта выполненных работ. Гарантийный срок, устанавливаемый производителем компонентов не менее 5 лет.  В течение гарантийного срока Подрядчик безвозмездно ремонтирует и заменяет оборудование, вышедшее из строя. Устранение возникших неисправностей производится Подрядчиком в сроки не более 7 (семи) календарных дней </w:t>
      </w:r>
      <w:proofErr w:type="gramStart"/>
      <w:r w:rsidRPr="00120E19">
        <w:rPr>
          <w:rFonts w:eastAsia="Times New Roman" w:cs="Times New Roman"/>
          <w:lang w:eastAsia="ru-RU" w:bidi="ar-SA"/>
        </w:rPr>
        <w:t>с даты подачи</w:t>
      </w:r>
      <w:proofErr w:type="gramEnd"/>
      <w:r w:rsidRPr="00120E19">
        <w:rPr>
          <w:rFonts w:eastAsia="Times New Roman" w:cs="Times New Roman"/>
          <w:lang w:eastAsia="ru-RU" w:bidi="ar-SA"/>
        </w:rPr>
        <w:t xml:space="preserve"> заявки Заказчиком.</w:t>
      </w:r>
    </w:p>
    <w:p w:rsidR="00120E19" w:rsidRPr="00120E19" w:rsidRDefault="00120E19" w:rsidP="00120E19">
      <w:pPr>
        <w:widowControl/>
        <w:suppressAutoHyphens w:val="0"/>
        <w:autoSpaceDE w:val="0"/>
        <w:autoSpaceDN w:val="0"/>
        <w:adjustRightInd w:val="0"/>
        <w:spacing w:after="0" w:line="240" w:lineRule="auto"/>
        <w:jc w:val="both"/>
        <w:rPr>
          <w:rFonts w:eastAsia="Times New Roman" w:cs="Times New Roman"/>
          <w:b/>
          <w:lang w:eastAsia="ru-RU" w:bidi="ar-SA"/>
        </w:rPr>
      </w:pPr>
      <w:r w:rsidRPr="00120E19">
        <w:rPr>
          <w:rFonts w:eastAsia="Times New Roman" w:cs="Times New Roman"/>
          <w:lang w:eastAsia="ru-RU" w:bidi="ar-SA"/>
        </w:rPr>
        <w:t xml:space="preserve">        </w:t>
      </w:r>
      <w:r w:rsidRPr="00120E19">
        <w:rPr>
          <w:rFonts w:eastAsia="Times New Roman" w:cs="Times New Roman"/>
          <w:lang w:eastAsia="x-none" w:bidi="ar-SA"/>
        </w:rPr>
        <w:t xml:space="preserve"> 6.5. </w:t>
      </w:r>
      <w:r w:rsidRPr="00120E19">
        <w:rPr>
          <w:rFonts w:eastAsia="Times New Roman" w:cs="Times New Roman"/>
          <w:lang w:val="x-none" w:eastAsia="x-none" w:bidi="ar-SA"/>
        </w:rPr>
        <w:t>Гарантийный срок в эт</w:t>
      </w:r>
      <w:r w:rsidRPr="00120E19">
        <w:rPr>
          <w:rFonts w:eastAsia="Times New Roman" w:cs="Times New Roman"/>
          <w:lang w:eastAsia="x-none" w:bidi="ar-SA"/>
        </w:rPr>
        <w:t>их</w:t>
      </w:r>
      <w:r w:rsidRPr="00120E19">
        <w:rPr>
          <w:rFonts w:eastAsia="Times New Roman" w:cs="Times New Roman"/>
          <w:lang w:val="x-none" w:eastAsia="x-none" w:bidi="ar-SA"/>
        </w:rPr>
        <w:t xml:space="preserve"> случа</w:t>
      </w:r>
      <w:r w:rsidRPr="00120E19">
        <w:rPr>
          <w:rFonts w:eastAsia="Times New Roman" w:cs="Times New Roman"/>
          <w:lang w:eastAsia="x-none" w:bidi="ar-SA"/>
        </w:rPr>
        <w:t>ях (п.6.3., 6.4.)</w:t>
      </w:r>
      <w:r w:rsidRPr="00120E19">
        <w:rPr>
          <w:rFonts w:eastAsia="Times New Roman" w:cs="Times New Roman"/>
          <w:lang w:val="x-none" w:eastAsia="x-none" w:bidi="ar-SA"/>
        </w:rPr>
        <w:t xml:space="preserve"> продлевается соответственно на период устранения дефектов.  </w:t>
      </w:r>
    </w:p>
    <w:p w:rsidR="00120E19" w:rsidRPr="00120E19" w:rsidRDefault="00120E19" w:rsidP="00120E19">
      <w:pPr>
        <w:widowControl/>
        <w:suppressAutoHyphens w:val="0"/>
        <w:autoSpaceDE w:val="0"/>
        <w:autoSpaceDN w:val="0"/>
        <w:adjustRightInd w:val="0"/>
        <w:spacing w:after="0" w:line="240" w:lineRule="auto"/>
        <w:rPr>
          <w:rFonts w:eastAsia="Times New Roman" w:cs="Times New Roman"/>
          <w:b/>
          <w:color w:val="FF0000"/>
          <w:lang w:eastAsia="ru-RU" w:bidi="ar-SA"/>
        </w:rPr>
      </w:pPr>
    </w:p>
    <w:p w:rsidR="00120E19" w:rsidRPr="00120E19" w:rsidRDefault="00120E19" w:rsidP="00120E19">
      <w:pPr>
        <w:widowControl/>
        <w:suppressAutoHyphens w:val="0"/>
        <w:spacing w:after="0" w:line="240" w:lineRule="auto"/>
        <w:jc w:val="center"/>
        <w:rPr>
          <w:rFonts w:eastAsia="Times New Roman" w:cs="Times New Roman"/>
          <w:b/>
          <w:lang w:eastAsia="ru-RU" w:bidi="ar-SA"/>
        </w:rPr>
      </w:pPr>
      <w:r w:rsidRPr="00120E19">
        <w:rPr>
          <w:rFonts w:eastAsia="Times New Roman" w:cs="Times New Roman"/>
          <w:b/>
          <w:lang w:eastAsia="ru-RU" w:bidi="ar-SA"/>
        </w:rPr>
        <w:t>7. Ответственность Сторон</w:t>
      </w:r>
    </w:p>
    <w:p w:rsidR="00120E19" w:rsidRPr="00120E19" w:rsidRDefault="00120E19" w:rsidP="00201902">
      <w:pPr>
        <w:widowControl/>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7.1.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120E19" w:rsidRPr="00120E19" w:rsidRDefault="00120E19" w:rsidP="00201902">
      <w:pPr>
        <w:widowControl/>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7.2. Ответственность Заказчика:</w:t>
      </w:r>
    </w:p>
    <w:p w:rsidR="00120E19" w:rsidRPr="00120E19" w:rsidRDefault="00120E19" w:rsidP="00201902">
      <w:pPr>
        <w:widowControl/>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lastRenderedPageBreak/>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120E19" w:rsidRPr="00120E19" w:rsidRDefault="00120E19" w:rsidP="00201902">
      <w:pPr>
        <w:widowControl/>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sidR="00201902">
        <w:rPr>
          <w:rFonts w:eastAsia="Times New Roman" w:cs="Times New Roman"/>
          <w:lang w:eastAsia="ru-RU" w:bidi="ar-SA"/>
        </w:rPr>
        <w:t xml:space="preserve">___________ руб., что составляет </w:t>
      </w:r>
      <w:r w:rsidRPr="00120E19">
        <w:rPr>
          <w:rFonts w:eastAsia="Times New Roman" w:cs="Times New Roman"/>
          <w:lang w:eastAsia="ru-RU" w:bidi="ar-SA"/>
        </w:rPr>
        <w:t>2,5 % цены контракта.</w:t>
      </w:r>
    </w:p>
    <w:p w:rsidR="00120E19" w:rsidRPr="00120E19" w:rsidRDefault="00120E19" w:rsidP="00201902">
      <w:pPr>
        <w:widowControl/>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7.3. Ответственность Поставщика:</w:t>
      </w:r>
    </w:p>
    <w:p w:rsidR="00120E19" w:rsidRPr="00120E19" w:rsidRDefault="00120E19" w:rsidP="00201902">
      <w:pPr>
        <w:widowControl/>
        <w:suppressAutoHyphens w:val="0"/>
        <w:spacing w:after="0" w:line="240" w:lineRule="auto"/>
        <w:ind w:firstLine="567"/>
        <w:jc w:val="both"/>
        <w:rPr>
          <w:rFonts w:eastAsia="Times New Roman" w:cs="Times New Roman"/>
          <w:lang w:eastAsia="ru-RU" w:bidi="ar-SA"/>
        </w:rPr>
      </w:pPr>
      <w:proofErr w:type="gramStart"/>
      <w:r w:rsidRPr="00120E19">
        <w:rPr>
          <w:rFonts w:eastAsia="Times New Roman" w:cs="Times New Roman"/>
          <w:lang w:eastAsia="ru-RU" w:bidi="ar-SA"/>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не менее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(Правила</w:t>
      </w:r>
      <w:proofErr w:type="gramEnd"/>
      <w:r w:rsidRPr="00120E19">
        <w:rPr>
          <w:rFonts w:eastAsia="Times New Roman" w:cs="Times New Roman"/>
          <w:lang w:eastAsia="ru-RU" w:bidi="ar-SA"/>
        </w:rPr>
        <w:t xml:space="preserve"> </w:t>
      </w:r>
      <w:proofErr w:type="gramStart"/>
      <w:r w:rsidRPr="00120E19">
        <w:rPr>
          <w:rFonts w:eastAsia="Times New Roman" w:cs="Times New Roman"/>
          <w:lang w:eastAsia="ru-RU" w:bidi="ar-SA"/>
        </w:rPr>
        <w:t xml:space="preserve">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 </w:t>
      </w:r>
      <w:proofErr w:type="gramEnd"/>
    </w:p>
    <w:p w:rsidR="00120E19" w:rsidRPr="00120E19" w:rsidRDefault="00120E19" w:rsidP="00201902">
      <w:pPr>
        <w:widowControl/>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 xml:space="preserve">- за нарушение условий контракта Поставщиком, за неисполнение или ненадлежащее исполнение Поставщиком обязательств, предусмотренных контрактом (в т. ч. при поставке некачественного товара), за исключением просрочки исполнения обязательств, предусмотренных контрактом, начисляется штраф в размере </w:t>
      </w:r>
      <w:r w:rsidR="00201902">
        <w:rPr>
          <w:rFonts w:eastAsia="Times New Roman" w:cs="Times New Roman"/>
          <w:lang w:eastAsia="ru-RU" w:bidi="ar-SA"/>
        </w:rPr>
        <w:t xml:space="preserve">___________ руб., что составляет </w:t>
      </w:r>
      <w:r w:rsidRPr="00120E19">
        <w:rPr>
          <w:rFonts w:eastAsia="Times New Roman" w:cs="Times New Roman"/>
          <w:lang w:eastAsia="ru-RU" w:bidi="ar-SA"/>
        </w:rPr>
        <w:t>10% цены контракта.</w:t>
      </w:r>
    </w:p>
    <w:p w:rsidR="00120E19" w:rsidRPr="00120E19" w:rsidRDefault="00120E19" w:rsidP="00201902">
      <w:pPr>
        <w:widowControl/>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7.4. Применение штрафных санкций не освобождает Стороны от выполнения принятых обязательств.</w:t>
      </w:r>
    </w:p>
    <w:p w:rsidR="00120E19" w:rsidRPr="00120E19" w:rsidRDefault="00120E19" w:rsidP="00201902">
      <w:pPr>
        <w:widowControl/>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7.5. Поставщик несет ответственность за недостаток товара,  который  повлек за собой неблагоприятные последствия для жизни и здоровья третьих лиц.  Бремя доказывания возлагается на Заказчика. Расходы, связанные с проведением соответствующих экспертиз возмещаются Поставщиком в полном объеме,  если будет доказано, что недостаток товара возник не по вине Заказчика.</w:t>
      </w:r>
    </w:p>
    <w:p w:rsidR="00120E19" w:rsidRPr="00120E19" w:rsidRDefault="00120E19" w:rsidP="00120E19">
      <w:pPr>
        <w:widowControl/>
        <w:suppressAutoHyphens w:val="0"/>
        <w:spacing w:after="0" w:line="240" w:lineRule="auto"/>
        <w:jc w:val="center"/>
        <w:rPr>
          <w:rFonts w:eastAsia="Times New Roman" w:cs="Times New Roman"/>
          <w:b/>
          <w:lang w:eastAsia="ru-RU" w:bidi="ar-SA"/>
        </w:rPr>
      </w:pPr>
    </w:p>
    <w:p w:rsidR="00120E19" w:rsidRPr="00120E19" w:rsidRDefault="00120E19" w:rsidP="00120E19">
      <w:pPr>
        <w:widowControl/>
        <w:suppressAutoHyphens w:val="0"/>
        <w:spacing w:after="0" w:line="240" w:lineRule="auto"/>
        <w:jc w:val="center"/>
        <w:rPr>
          <w:rFonts w:eastAsia="Times New Roman" w:cs="Times New Roman"/>
          <w:b/>
          <w:lang w:eastAsia="ru-RU" w:bidi="ar-SA"/>
        </w:rPr>
      </w:pPr>
      <w:r w:rsidRPr="00120E19">
        <w:rPr>
          <w:rFonts w:eastAsia="Times New Roman" w:cs="Times New Roman"/>
          <w:b/>
          <w:lang w:eastAsia="ru-RU" w:bidi="ar-SA"/>
        </w:rPr>
        <w:t>8. Заключительные положения</w:t>
      </w:r>
    </w:p>
    <w:p w:rsidR="00120E19" w:rsidRPr="00120E19" w:rsidRDefault="00120E19" w:rsidP="00201902">
      <w:pPr>
        <w:widowControl/>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8.1. Настоящий Контракт составлен в трех экземплярах, имеющих одинаковую юридическую силу.</w:t>
      </w:r>
    </w:p>
    <w:p w:rsidR="00120E19" w:rsidRPr="00120E19" w:rsidRDefault="00120E19" w:rsidP="00201902">
      <w:pPr>
        <w:widowControl/>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8.2. Контра</w:t>
      </w:r>
      <w:proofErr w:type="gramStart"/>
      <w:r w:rsidRPr="00120E19">
        <w:rPr>
          <w:rFonts w:eastAsia="Times New Roman" w:cs="Times New Roman"/>
          <w:lang w:eastAsia="ru-RU" w:bidi="ar-SA"/>
        </w:rPr>
        <w:t>кт вст</w:t>
      </w:r>
      <w:proofErr w:type="gramEnd"/>
      <w:r w:rsidRPr="00120E19">
        <w:rPr>
          <w:rFonts w:eastAsia="Times New Roman" w:cs="Times New Roman"/>
          <w:lang w:eastAsia="ru-RU" w:bidi="ar-SA"/>
        </w:rPr>
        <w:t xml:space="preserve">упает в силу с момента его подписания Сторонами и действует до </w:t>
      </w:r>
      <w:r w:rsidR="00E71503">
        <w:rPr>
          <w:rFonts w:eastAsia="Times New Roman" w:cs="Times New Roman"/>
          <w:lang w:eastAsia="ru-RU" w:bidi="ar-SA"/>
        </w:rPr>
        <w:t xml:space="preserve"> полного и надлежащего исполнения обязательств по контракту.</w:t>
      </w:r>
    </w:p>
    <w:p w:rsidR="00120E19" w:rsidRPr="00120E19" w:rsidRDefault="00120E19" w:rsidP="00201902">
      <w:pPr>
        <w:widowControl/>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8.3.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3310E1" w:rsidRPr="001F16DA" w:rsidRDefault="00120E19" w:rsidP="003310E1">
      <w:pPr>
        <w:spacing w:after="0" w:line="240" w:lineRule="auto"/>
        <w:ind w:firstLine="567"/>
        <w:jc w:val="both"/>
        <w:rPr>
          <w:rFonts w:cs="Times New Roman"/>
        </w:rPr>
      </w:pPr>
      <w:r w:rsidRPr="00120E19">
        <w:rPr>
          <w:rFonts w:eastAsia="Times New Roman" w:cs="Times New Roman"/>
          <w:lang w:eastAsia="ru-RU" w:bidi="ar-SA"/>
        </w:rPr>
        <w:t xml:space="preserve">8.4. </w:t>
      </w:r>
      <w:r w:rsidR="003310E1" w:rsidRPr="001F16DA">
        <w:rPr>
          <w:rFonts w:cs="Times New Roman"/>
        </w:rPr>
        <w:t>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w:t>
      </w:r>
    </w:p>
    <w:p w:rsidR="00120E19" w:rsidRPr="003310E1" w:rsidRDefault="003310E1" w:rsidP="003310E1">
      <w:pPr>
        <w:spacing w:after="0" w:line="240" w:lineRule="auto"/>
        <w:jc w:val="both"/>
        <w:rPr>
          <w:rFonts w:cs="Times New Roman"/>
        </w:rPr>
      </w:pPr>
      <w:r w:rsidRPr="001F16DA">
        <w:rPr>
          <w:rFonts w:cs="Times New Roman"/>
        </w:rPr>
        <w:tab/>
        <w:t xml:space="preserve">Расторжение  контракта в связи с односторонним отказом Стороны от исполнения  контракта осуществляется в порядке, установленном статьей 95 Федерального закона от 05.04.2013 № 44-ФЗ. </w:t>
      </w:r>
    </w:p>
    <w:p w:rsidR="00120E19" w:rsidRPr="00120E19" w:rsidRDefault="00120E19" w:rsidP="00201902">
      <w:pPr>
        <w:widowControl/>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t xml:space="preserve">8.5. В случае изменения </w:t>
      </w:r>
      <w:proofErr w:type="gramStart"/>
      <w:r w:rsidRPr="00120E19">
        <w:rPr>
          <w:rFonts w:eastAsia="Times New Roman" w:cs="Times New Roman"/>
          <w:lang w:eastAsia="ru-RU" w:bidi="ar-SA"/>
        </w:rPr>
        <w:t>у</w:t>
      </w:r>
      <w:proofErr w:type="gramEnd"/>
      <w:r w:rsidRPr="00120E19">
        <w:rPr>
          <w:rFonts w:eastAsia="Times New Roman" w:cs="Times New Roman"/>
          <w:lang w:eastAsia="ru-RU" w:bidi="ar-SA"/>
        </w:rPr>
        <w:t xml:space="preserve"> </w:t>
      </w:r>
      <w:proofErr w:type="gramStart"/>
      <w:r w:rsidRPr="00120E19">
        <w:rPr>
          <w:rFonts w:eastAsia="Times New Roman" w:cs="Times New Roman"/>
          <w:lang w:eastAsia="ru-RU" w:bidi="ar-SA"/>
        </w:rPr>
        <w:t>какой-либо</w:t>
      </w:r>
      <w:proofErr w:type="gramEnd"/>
      <w:r w:rsidRPr="00120E19">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120E19" w:rsidRPr="00120E19" w:rsidRDefault="00120E19" w:rsidP="00201902">
      <w:pPr>
        <w:widowControl/>
        <w:suppressAutoHyphens w:val="0"/>
        <w:spacing w:after="0" w:line="240" w:lineRule="auto"/>
        <w:ind w:firstLine="567"/>
        <w:jc w:val="both"/>
        <w:rPr>
          <w:rFonts w:eastAsia="Times New Roman" w:cs="Times New Roman"/>
          <w:lang w:eastAsia="ru-RU" w:bidi="ar-SA"/>
        </w:rPr>
      </w:pPr>
      <w:r w:rsidRPr="00120E19">
        <w:rPr>
          <w:rFonts w:eastAsia="Times New Roman" w:cs="Times New Roman"/>
          <w:lang w:eastAsia="ru-RU" w:bidi="ar-SA"/>
        </w:rPr>
        <w:lastRenderedPageBreak/>
        <w:t>8.6. Вопросы, не урегулированные настоящим Контрактом, разрешаются в соответствии с действующим законодательством Российской Федерации.</w:t>
      </w:r>
    </w:p>
    <w:p w:rsidR="00EB5647" w:rsidRPr="00120E19" w:rsidRDefault="00EB5647" w:rsidP="00120E19">
      <w:pPr>
        <w:widowControl/>
        <w:suppressAutoHyphens w:val="0"/>
        <w:spacing w:after="0" w:line="240" w:lineRule="auto"/>
        <w:jc w:val="center"/>
        <w:rPr>
          <w:rFonts w:eastAsia="Times New Roman" w:cs="Times New Roman"/>
          <w:b/>
          <w:lang w:eastAsia="ru-RU" w:bidi="ar-SA"/>
        </w:rPr>
      </w:pPr>
    </w:p>
    <w:p w:rsidR="00120E19" w:rsidRPr="00120E19" w:rsidRDefault="00120E19" w:rsidP="00120E19">
      <w:pPr>
        <w:widowControl/>
        <w:suppressAutoHyphens w:val="0"/>
        <w:spacing w:after="0" w:line="240" w:lineRule="auto"/>
        <w:jc w:val="center"/>
        <w:rPr>
          <w:rFonts w:eastAsia="Times New Roman" w:cs="Times New Roman"/>
          <w:b/>
          <w:lang w:eastAsia="ru-RU" w:bidi="ar-SA"/>
        </w:rPr>
      </w:pPr>
      <w:r w:rsidRPr="00120E19">
        <w:rPr>
          <w:rFonts w:eastAsia="Times New Roman" w:cs="Times New Roman"/>
          <w:b/>
          <w:lang w:eastAsia="ru-RU" w:bidi="ar-SA"/>
        </w:rPr>
        <w:t>9. Адреса, реквизиты и подписи сторон:</w:t>
      </w:r>
    </w:p>
    <w:p w:rsidR="00120E19" w:rsidRPr="00120E19" w:rsidRDefault="00120E19" w:rsidP="00120E1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p>
    <w:tbl>
      <w:tblPr>
        <w:tblW w:w="0" w:type="auto"/>
        <w:tblLook w:val="01E0" w:firstRow="1" w:lastRow="1" w:firstColumn="1" w:lastColumn="1" w:noHBand="0" w:noVBand="0"/>
      </w:tblPr>
      <w:tblGrid>
        <w:gridCol w:w="4644"/>
        <w:gridCol w:w="4824"/>
      </w:tblGrid>
      <w:tr w:rsidR="00120E19" w:rsidRPr="00120E19" w:rsidTr="00EB5647">
        <w:trPr>
          <w:trHeight w:val="3422"/>
        </w:trPr>
        <w:tc>
          <w:tcPr>
            <w:tcW w:w="4644" w:type="dxa"/>
          </w:tcPr>
          <w:p w:rsidR="00120E19" w:rsidRPr="00120E19" w:rsidRDefault="00120E19" w:rsidP="00120E19">
            <w:pPr>
              <w:widowControl/>
              <w:suppressAutoHyphens w:val="0"/>
              <w:spacing w:after="0" w:line="240" w:lineRule="auto"/>
              <w:jc w:val="center"/>
              <w:rPr>
                <w:rFonts w:eastAsia="Times New Roman" w:cs="Times New Roman"/>
                <w:sz w:val="22"/>
                <w:szCs w:val="22"/>
                <w:lang w:eastAsia="ru-RU" w:bidi="ar-SA"/>
              </w:rPr>
            </w:pPr>
            <w:r w:rsidRPr="00120E19">
              <w:rPr>
                <w:rFonts w:eastAsia="Times New Roman" w:cs="Times New Roman"/>
                <w:bCs/>
                <w:sz w:val="22"/>
                <w:szCs w:val="22"/>
                <w:lang w:eastAsia="ru-RU" w:bidi="ar-SA"/>
              </w:rPr>
              <w:t>Заказчик</w:t>
            </w:r>
            <w:r w:rsidRPr="00120E19">
              <w:rPr>
                <w:rFonts w:eastAsia="Times New Roman" w:cs="Times New Roman"/>
                <w:sz w:val="22"/>
                <w:szCs w:val="22"/>
                <w:lang w:eastAsia="ru-RU" w:bidi="ar-SA"/>
              </w:rPr>
              <w:t>:</w:t>
            </w:r>
          </w:p>
          <w:p w:rsidR="00120E19" w:rsidRPr="00120E19" w:rsidRDefault="00120E19" w:rsidP="00120E19">
            <w:pPr>
              <w:widowControl/>
              <w:suppressAutoHyphens w:val="0"/>
              <w:spacing w:after="0" w:line="240" w:lineRule="auto"/>
              <w:rPr>
                <w:rFonts w:eastAsia="Times New Roman" w:cs="Times New Roman"/>
                <w:b/>
                <w:lang w:eastAsia="ru-RU" w:bidi="ar-SA"/>
              </w:rPr>
            </w:pPr>
          </w:p>
          <w:p w:rsidR="00120E19" w:rsidRPr="00120E19" w:rsidRDefault="00120E19" w:rsidP="00120E19">
            <w:pPr>
              <w:widowControl/>
              <w:suppressAutoHyphens w:val="0"/>
              <w:spacing w:after="0" w:line="240" w:lineRule="auto"/>
              <w:rPr>
                <w:rFonts w:eastAsia="Times New Roman" w:cs="Times New Roman"/>
                <w:b/>
                <w:lang w:eastAsia="ru-RU" w:bidi="ar-SA"/>
              </w:rPr>
            </w:pPr>
            <w:r w:rsidRPr="00120E19">
              <w:rPr>
                <w:rFonts w:eastAsia="Times New Roman" w:cs="Times New Roman"/>
                <w:b/>
                <w:lang w:eastAsia="ru-RU" w:bidi="ar-SA"/>
              </w:rPr>
              <w:t>МКУ МФЦ в городе Иванове</w:t>
            </w:r>
          </w:p>
          <w:p w:rsidR="00120E19" w:rsidRPr="00120E19" w:rsidRDefault="00120E19" w:rsidP="00120E19">
            <w:pPr>
              <w:widowControl/>
              <w:suppressAutoHyphens w:val="0"/>
              <w:spacing w:after="0" w:line="240" w:lineRule="auto"/>
              <w:jc w:val="both"/>
              <w:rPr>
                <w:rFonts w:eastAsia="Times New Roman" w:cs="Times New Roman"/>
                <w:lang w:eastAsia="ru-RU" w:bidi="ar-SA"/>
              </w:rPr>
            </w:pPr>
            <w:r w:rsidRPr="00120E19">
              <w:rPr>
                <w:rFonts w:eastAsia="Times New Roman" w:cs="Times New Roman"/>
                <w:lang w:eastAsia="ru-RU" w:bidi="ar-SA"/>
              </w:rPr>
              <w:t xml:space="preserve">Юридический адрес: </w:t>
            </w:r>
            <w:smartTag w:uri="urn:schemas-microsoft-com:office:smarttags" w:element="metricconverter">
              <w:smartTagPr>
                <w:attr w:name="ProductID" w:val="153012, г"/>
              </w:smartTagPr>
              <w:r w:rsidRPr="00120E19">
                <w:rPr>
                  <w:rFonts w:eastAsia="Times New Roman" w:cs="Times New Roman"/>
                  <w:lang w:eastAsia="ru-RU" w:bidi="ar-SA"/>
                </w:rPr>
                <w:t>153012, г</w:t>
              </w:r>
            </w:smartTag>
            <w:r w:rsidRPr="00120E19">
              <w:rPr>
                <w:rFonts w:eastAsia="Times New Roman" w:cs="Times New Roman"/>
                <w:lang w:eastAsia="ru-RU" w:bidi="ar-SA"/>
              </w:rPr>
              <w:t>. Иваново, ул. </w:t>
            </w:r>
            <w:proofErr w:type="gramStart"/>
            <w:r w:rsidRPr="00120E19">
              <w:rPr>
                <w:rFonts w:eastAsia="Times New Roman" w:cs="Times New Roman"/>
                <w:lang w:eastAsia="ru-RU" w:bidi="ar-SA"/>
              </w:rPr>
              <w:t>Советская</w:t>
            </w:r>
            <w:proofErr w:type="gramEnd"/>
            <w:r w:rsidRPr="00120E19">
              <w:rPr>
                <w:rFonts w:eastAsia="Times New Roman" w:cs="Times New Roman"/>
                <w:lang w:eastAsia="ru-RU" w:bidi="ar-SA"/>
              </w:rPr>
              <w:t xml:space="preserve">, д.25 </w:t>
            </w:r>
          </w:p>
          <w:p w:rsidR="00120E19" w:rsidRPr="00120E19" w:rsidRDefault="00120E19" w:rsidP="00120E19">
            <w:pPr>
              <w:widowControl/>
              <w:suppressAutoHyphens w:val="0"/>
              <w:spacing w:after="0" w:line="240" w:lineRule="auto"/>
              <w:jc w:val="both"/>
              <w:rPr>
                <w:rFonts w:eastAsia="Times New Roman" w:cs="Times New Roman"/>
                <w:sz w:val="22"/>
                <w:szCs w:val="22"/>
                <w:lang w:eastAsia="ru-RU" w:bidi="ar-SA"/>
              </w:rPr>
            </w:pPr>
            <w:r w:rsidRPr="00120E19">
              <w:rPr>
                <w:rFonts w:eastAsia="Times New Roman" w:cs="Times New Roman"/>
                <w:lang w:eastAsia="ru-RU" w:bidi="ar-SA"/>
              </w:rPr>
              <w:t>ИНН 3702133494      КПП 370201001</w:t>
            </w:r>
          </w:p>
          <w:p w:rsidR="00120E19" w:rsidRPr="00120E19" w:rsidRDefault="00120E19" w:rsidP="00120E19">
            <w:pPr>
              <w:widowControl/>
              <w:suppressAutoHyphens w:val="0"/>
              <w:spacing w:after="0" w:line="240" w:lineRule="auto"/>
              <w:rPr>
                <w:rFonts w:eastAsia="Times New Roman" w:cs="Times New Roman"/>
                <w:lang w:eastAsia="ru-RU" w:bidi="ar-SA"/>
              </w:rPr>
            </w:pPr>
            <w:r w:rsidRPr="00120E19">
              <w:rPr>
                <w:rFonts w:eastAsia="Times New Roman" w:cs="Times New Roman"/>
                <w:lang w:eastAsia="ru-RU" w:bidi="ar-SA"/>
              </w:rPr>
              <w:t xml:space="preserve">Реквизиты банковского счета: </w:t>
            </w:r>
          </w:p>
          <w:p w:rsidR="00120E19" w:rsidRPr="00120E19" w:rsidRDefault="00120E19" w:rsidP="00120E19">
            <w:pPr>
              <w:widowControl/>
              <w:suppressAutoHyphens w:val="0"/>
              <w:spacing w:after="0" w:line="240" w:lineRule="auto"/>
              <w:jc w:val="both"/>
              <w:rPr>
                <w:rFonts w:eastAsia="Times New Roman" w:cs="Times New Roman"/>
                <w:b/>
                <w:sz w:val="28"/>
                <w:szCs w:val="28"/>
                <w:lang w:eastAsia="ru-RU" w:bidi="ar-SA"/>
              </w:rPr>
            </w:pPr>
            <w:r w:rsidRPr="00120E19">
              <w:rPr>
                <w:rFonts w:eastAsia="Times New Roman" w:cs="Times New Roman"/>
                <w:lang w:eastAsia="ru-RU" w:bidi="ar-SA"/>
              </w:rPr>
              <w:t>УФК по Ивановской области (Финансово-казначейское управление Администрации города Иванова, МКУ МФЦ                        в городе Иванове)</w:t>
            </w:r>
            <w:r w:rsidRPr="00120E19">
              <w:rPr>
                <w:rFonts w:eastAsia="Times New Roman" w:cs="Times New Roman"/>
                <w:b/>
                <w:sz w:val="28"/>
                <w:szCs w:val="28"/>
                <w:lang w:eastAsia="ru-RU" w:bidi="ar-SA"/>
              </w:rPr>
              <w:t xml:space="preserve"> </w:t>
            </w:r>
          </w:p>
          <w:p w:rsidR="00120E19" w:rsidRPr="00120E19" w:rsidRDefault="00120E19" w:rsidP="00120E19">
            <w:pPr>
              <w:widowControl/>
              <w:suppressAutoHyphens w:val="0"/>
              <w:spacing w:after="0" w:line="240" w:lineRule="auto"/>
              <w:jc w:val="both"/>
              <w:rPr>
                <w:rFonts w:eastAsia="Times New Roman" w:cs="Times New Roman"/>
                <w:lang w:eastAsia="ru-RU" w:bidi="ar-SA"/>
              </w:rPr>
            </w:pPr>
            <w:r w:rsidRPr="00120E19">
              <w:rPr>
                <w:rFonts w:eastAsia="Times New Roman" w:cs="Times New Roman"/>
                <w:lang w:eastAsia="ru-RU" w:bidi="ar-SA"/>
              </w:rPr>
              <w:t xml:space="preserve">Р/с 40204810800000000054 </w:t>
            </w:r>
          </w:p>
          <w:p w:rsidR="00120E19" w:rsidRPr="00120E19" w:rsidRDefault="00120E19" w:rsidP="00120E19">
            <w:pPr>
              <w:widowControl/>
              <w:suppressAutoHyphens w:val="0"/>
              <w:spacing w:after="0" w:line="240" w:lineRule="auto"/>
              <w:jc w:val="both"/>
              <w:rPr>
                <w:rFonts w:eastAsia="Times New Roman" w:cs="Times New Roman"/>
                <w:lang w:eastAsia="ru-RU" w:bidi="ar-SA"/>
              </w:rPr>
            </w:pPr>
            <w:r w:rsidRPr="00120E19">
              <w:rPr>
                <w:rFonts w:eastAsia="Times New Roman" w:cs="Times New Roman"/>
                <w:lang w:eastAsia="ru-RU" w:bidi="ar-SA"/>
              </w:rPr>
              <w:t xml:space="preserve">Отделение Иваново г. Иваново </w:t>
            </w:r>
          </w:p>
          <w:p w:rsidR="00120E19" w:rsidRPr="00120E19" w:rsidRDefault="00120E19" w:rsidP="00120E19">
            <w:pPr>
              <w:widowControl/>
              <w:suppressAutoHyphens w:val="0"/>
              <w:spacing w:after="0" w:line="240" w:lineRule="auto"/>
              <w:jc w:val="both"/>
              <w:rPr>
                <w:rFonts w:eastAsia="Times New Roman" w:cs="Times New Roman"/>
                <w:lang w:eastAsia="ru-RU" w:bidi="ar-SA"/>
              </w:rPr>
            </w:pPr>
            <w:r w:rsidRPr="00120E19">
              <w:rPr>
                <w:rFonts w:eastAsia="Times New Roman" w:cs="Times New Roman"/>
                <w:lang w:eastAsia="ru-RU" w:bidi="ar-SA"/>
              </w:rPr>
              <w:t>БИК 042406001</w:t>
            </w:r>
          </w:p>
          <w:p w:rsidR="00120E19" w:rsidRPr="00120E19" w:rsidRDefault="00120E19" w:rsidP="00120E19">
            <w:pPr>
              <w:widowControl/>
              <w:suppressAutoHyphens w:val="0"/>
              <w:spacing w:after="0" w:line="240" w:lineRule="auto"/>
              <w:jc w:val="both"/>
              <w:rPr>
                <w:rFonts w:eastAsia="Times New Roman" w:cs="Times New Roman"/>
                <w:lang w:eastAsia="ru-RU" w:bidi="ar-SA"/>
              </w:rPr>
            </w:pPr>
            <w:r w:rsidRPr="00120E19">
              <w:rPr>
                <w:rFonts w:eastAsia="Times New Roman" w:cs="Times New Roman"/>
                <w:lang w:eastAsia="ru-RU" w:bidi="ar-SA"/>
              </w:rPr>
              <w:t>Тел/факс: (4932) 41-60-85 – секретарь;</w:t>
            </w:r>
          </w:p>
          <w:p w:rsidR="00120E19" w:rsidRPr="00120E19" w:rsidRDefault="00120E19" w:rsidP="00120E19">
            <w:pPr>
              <w:widowControl/>
              <w:suppressAutoHyphens w:val="0"/>
              <w:spacing w:after="0" w:line="240" w:lineRule="auto"/>
              <w:jc w:val="both"/>
              <w:rPr>
                <w:rFonts w:eastAsia="Times New Roman" w:cs="Times New Roman"/>
                <w:lang w:eastAsia="ru-RU" w:bidi="ar-SA"/>
              </w:rPr>
            </w:pPr>
            <w:r w:rsidRPr="00120E19">
              <w:rPr>
                <w:rFonts w:eastAsia="Times New Roman" w:cs="Times New Roman"/>
                <w:lang w:eastAsia="ru-RU" w:bidi="ar-SA"/>
              </w:rPr>
              <w:t>59-48-40 - бухгалтерия</w:t>
            </w:r>
          </w:p>
          <w:p w:rsidR="00120E19" w:rsidRPr="00120E19" w:rsidRDefault="00120E19" w:rsidP="00120E19">
            <w:pPr>
              <w:widowControl/>
              <w:suppressAutoHyphens w:val="0"/>
              <w:spacing w:after="120" w:line="240" w:lineRule="auto"/>
              <w:jc w:val="both"/>
              <w:rPr>
                <w:rFonts w:eastAsia="Times New Roman" w:cs="Times New Roman"/>
                <w:sz w:val="22"/>
                <w:szCs w:val="22"/>
                <w:lang w:eastAsia="ru-RU" w:bidi="ar-SA"/>
              </w:rPr>
            </w:pPr>
          </w:p>
          <w:p w:rsidR="00120E19" w:rsidRPr="00120E19" w:rsidRDefault="00120E19" w:rsidP="00120E19">
            <w:pPr>
              <w:widowControl/>
              <w:suppressAutoHyphens w:val="0"/>
              <w:spacing w:after="120" w:line="240" w:lineRule="auto"/>
              <w:jc w:val="both"/>
              <w:rPr>
                <w:rFonts w:eastAsia="Times New Roman" w:cs="Times New Roman"/>
                <w:lang w:eastAsia="ru-RU" w:bidi="ar-SA"/>
              </w:rPr>
            </w:pPr>
            <w:r w:rsidRPr="00120E19">
              <w:rPr>
                <w:rFonts w:eastAsia="Times New Roman" w:cs="Times New Roman"/>
                <w:lang w:eastAsia="ru-RU" w:bidi="ar-SA"/>
              </w:rPr>
              <w:t xml:space="preserve">Директор </w:t>
            </w:r>
          </w:p>
          <w:p w:rsidR="00120E19" w:rsidRPr="00120E19" w:rsidRDefault="00120E19" w:rsidP="00120E19">
            <w:pPr>
              <w:widowControl/>
              <w:suppressAutoHyphens w:val="0"/>
              <w:spacing w:after="120" w:line="240" w:lineRule="auto"/>
              <w:jc w:val="both"/>
              <w:rPr>
                <w:rFonts w:eastAsia="Times New Roman" w:cs="Times New Roman"/>
                <w:sz w:val="22"/>
                <w:szCs w:val="22"/>
                <w:lang w:eastAsia="ru-RU" w:bidi="ar-SA"/>
              </w:rPr>
            </w:pPr>
            <w:r w:rsidRPr="00120E19">
              <w:rPr>
                <w:rFonts w:eastAsia="Times New Roman" w:cs="Times New Roman"/>
                <w:lang w:eastAsia="ru-RU" w:bidi="ar-SA"/>
              </w:rPr>
              <w:t>____________________ /Т.В. Калинкина/</w:t>
            </w:r>
          </w:p>
        </w:tc>
        <w:tc>
          <w:tcPr>
            <w:tcW w:w="4824" w:type="dxa"/>
          </w:tcPr>
          <w:p w:rsidR="00120E19" w:rsidRPr="00120E19" w:rsidRDefault="00120E19" w:rsidP="00120E19">
            <w:pPr>
              <w:widowControl/>
              <w:tabs>
                <w:tab w:val="left" w:pos="1725"/>
                <w:tab w:val="center" w:pos="2340"/>
              </w:tabs>
              <w:suppressAutoHyphens w:val="0"/>
              <w:spacing w:after="120" w:line="240" w:lineRule="auto"/>
              <w:ind w:left="72"/>
              <w:rPr>
                <w:rFonts w:eastAsia="Times New Roman" w:cs="Times New Roman"/>
                <w:bCs/>
                <w:sz w:val="22"/>
                <w:szCs w:val="22"/>
                <w:lang w:eastAsia="ru-RU" w:bidi="ar-SA"/>
              </w:rPr>
            </w:pPr>
            <w:r w:rsidRPr="00120E19">
              <w:rPr>
                <w:rFonts w:eastAsia="Times New Roman" w:cs="Times New Roman"/>
                <w:bCs/>
                <w:sz w:val="22"/>
                <w:szCs w:val="22"/>
                <w:lang w:eastAsia="ru-RU" w:bidi="ar-SA"/>
              </w:rPr>
              <w:tab/>
              <w:t>Подрядчик:</w:t>
            </w:r>
          </w:p>
          <w:p w:rsidR="00120E19" w:rsidRPr="00120E19" w:rsidRDefault="00120E19" w:rsidP="00120E19">
            <w:pPr>
              <w:widowControl/>
              <w:suppressAutoHyphens w:val="0"/>
              <w:spacing w:after="0" w:line="240" w:lineRule="auto"/>
              <w:jc w:val="both"/>
              <w:rPr>
                <w:rFonts w:eastAsia="Times New Roman" w:cs="Times New Roman"/>
                <w:b/>
                <w:lang w:eastAsia="ru-RU" w:bidi="ar-SA"/>
              </w:rPr>
            </w:pPr>
          </w:p>
          <w:p w:rsidR="00120E19" w:rsidRPr="00120E19" w:rsidRDefault="00120E19" w:rsidP="00120E19">
            <w:pPr>
              <w:widowControl/>
              <w:suppressAutoHyphens w:val="0"/>
              <w:spacing w:after="0" w:line="240" w:lineRule="auto"/>
              <w:ind w:firstLine="459"/>
              <w:jc w:val="both"/>
              <w:rPr>
                <w:rFonts w:eastAsia="Times New Roman" w:cs="Times New Roman"/>
                <w:lang w:eastAsia="ru-RU" w:bidi="ar-SA"/>
              </w:rPr>
            </w:pPr>
          </w:p>
          <w:p w:rsidR="00120E19" w:rsidRPr="00120E19" w:rsidRDefault="00120E19" w:rsidP="00120E19">
            <w:pPr>
              <w:widowControl/>
              <w:suppressAutoHyphens w:val="0"/>
              <w:spacing w:after="0" w:line="240" w:lineRule="auto"/>
              <w:ind w:firstLine="459"/>
              <w:jc w:val="both"/>
              <w:rPr>
                <w:rFonts w:eastAsia="Times New Roman" w:cs="Times New Roman"/>
                <w:lang w:eastAsia="ru-RU" w:bidi="ar-SA"/>
              </w:rPr>
            </w:pPr>
          </w:p>
          <w:p w:rsidR="00120E19" w:rsidRPr="00120E19" w:rsidRDefault="00120E19" w:rsidP="00120E19">
            <w:pPr>
              <w:widowControl/>
              <w:suppressAutoHyphens w:val="0"/>
              <w:spacing w:after="0" w:line="240" w:lineRule="auto"/>
              <w:ind w:firstLine="459"/>
              <w:jc w:val="both"/>
              <w:rPr>
                <w:rFonts w:eastAsia="Times New Roman" w:cs="Times New Roman"/>
                <w:lang w:eastAsia="ru-RU" w:bidi="ar-SA"/>
              </w:rPr>
            </w:pPr>
          </w:p>
          <w:p w:rsidR="00120E19" w:rsidRPr="00120E19" w:rsidRDefault="00120E19" w:rsidP="00120E19">
            <w:pPr>
              <w:widowControl/>
              <w:suppressAutoHyphens w:val="0"/>
              <w:spacing w:after="0" w:line="240" w:lineRule="auto"/>
              <w:ind w:firstLine="459"/>
              <w:jc w:val="both"/>
              <w:rPr>
                <w:rFonts w:eastAsia="Times New Roman" w:cs="Times New Roman"/>
                <w:lang w:eastAsia="ru-RU" w:bidi="ar-SA"/>
              </w:rPr>
            </w:pPr>
          </w:p>
          <w:p w:rsidR="00120E19" w:rsidRPr="00120E19" w:rsidRDefault="00120E19" w:rsidP="00120E19">
            <w:pPr>
              <w:widowControl/>
              <w:suppressAutoHyphens w:val="0"/>
              <w:spacing w:after="0" w:line="240" w:lineRule="auto"/>
              <w:ind w:firstLine="459"/>
              <w:jc w:val="both"/>
              <w:rPr>
                <w:rFonts w:eastAsia="Times New Roman" w:cs="Times New Roman"/>
                <w:lang w:eastAsia="ru-RU" w:bidi="ar-SA"/>
              </w:rPr>
            </w:pPr>
          </w:p>
          <w:p w:rsidR="00120E19" w:rsidRPr="00120E19" w:rsidRDefault="00120E19" w:rsidP="00120E19">
            <w:pPr>
              <w:widowControl/>
              <w:suppressAutoHyphens w:val="0"/>
              <w:spacing w:after="0" w:line="240" w:lineRule="auto"/>
              <w:ind w:firstLine="459"/>
              <w:jc w:val="both"/>
              <w:rPr>
                <w:rFonts w:eastAsia="Times New Roman" w:cs="Times New Roman"/>
                <w:lang w:eastAsia="ru-RU" w:bidi="ar-SA"/>
              </w:rPr>
            </w:pPr>
          </w:p>
          <w:p w:rsidR="00120E19" w:rsidRPr="00120E19" w:rsidRDefault="00120E19" w:rsidP="00120E19">
            <w:pPr>
              <w:widowControl/>
              <w:suppressAutoHyphens w:val="0"/>
              <w:spacing w:after="0" w:line="240" w:lineRule="auto"/>
              <w:ind w:firstLine="459"/>
              <w:jc w:val="both"/>
              <w:rPr>
                <w:rFonts w:eastAsia="Times New Roman" w:cs="Times New Roman"/>
                <w:bCs/>
                <w:sz w:val="22"/>
                <w:szCs w:val="22"/>
                <w:lang w:eastAsia="ru-RU" w:bidi="ar-SA"/>
              </w:rPr>
            </w:pPr>
          </w:p>
        </w:tc>
      </w:tr>
    </w:tbl>
    <w:p w:rsidR="000E7476" w:rsidRPr="000E7476" w:rsidRDefault="000E7476" w:rsidP="000E7476">
      <w:pPr>
        <w:widowControl/>
        <w:spacing w:after="0" w:line="240" w:lineRule="atLeast"/>
        <w:rPr>
          <w:rFonts w:eastAsiaTheme="minorHAnsi" w:cs="Times New Roman"/>
        </w:rPr>
      </w:pPr>
      <w:r w:rsidRPr="000E7476">
        <w:rPr>
          <w:rFonts w:cs="Times New Roman"/>
          <w:iCs/>
        </w:rPr>
        <w:t xml:space="preserve">                                                                                                  </w:t>
      </w:r>
    </w:p>
    <w:p w:rsidR="005E587B" w:rsidRPr="005E587B" w:rsidRDefault="005E587B" w:rsidP="005E587B">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5E587B" w:rsidRPr="005E587B" w:rsidRDefault="005E587B" w:rsidP="005E587B">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24296A" w:rsidRDefault="0024296A" w:rsidP="005D2EC6">
      <w:pPr>
        <w:widowControl/>
        <w:spacing w:after="0" w:line="240" w:lineRule="auto"/>
        <w:ind w:firstLine="539"/>
        <w:jc w:val="both"/>
        <w:rPr>
          <w:rFonts w:eastAsia="Times New Roman" w:cs="Times New Roman"/>
          <w:b/>
          <w:color w:val="000000"/>
          <w:lang w:eastAsia="ar-SA" w:bidi="ar-SA"/>
        </w:rPr>
      </w:pPr>
    </w:p>
    <w:p w:rsidR="005D2EC6" w:rsidRDefault="005D2EC6" w:rsidP="005D2EC6">
      <w:pPr>
        <w:widowControl/>
        <w:spacing w:after="0" w:line="240" w:lineRule="auto"/>
        <w:jc w:val="center"/>
        <w:rPr>
          <w:rFonts w:eastAsia="Times New Roman" w:cs="Times New Roman"/>
          <w:lang w:eastAsia="ar-SA" w:bidi="ar-SA"/>
        </w:rPr>
      </w:pPr>
    </w:p>
    <w:p w:rsidR="004D639C" w:rsidRDefault="004D639C" w:rsidP="005D2EC6">
      <w:pPr>
        <w:widowControl/>
        <w:spacing w:after="0" w:line="240" w:lineRule="auto"/>
        <w:jc w:val="center"/>
        <w:rPr>
          <w:rFonts w:eastAsia="Times New Roman" w:cs="Times New Roman"/>
          <w:lang w:eastAsia="ar-SA" w:bidi="ar-SA"/>
        </w:rPr>
      </w:pPr>
    </w:p>
    <w:p w:rsidR="004D639C" w:rsidRDefault="004D639C" w:rsidP="005D2EC6">
      <w:pPr>
        <w:widowControl/>
        <w:spacing w:after="0" w:line="240" w:lineRule="auto"/>
        <w:jc w:val="center"/>
        <w:rPr>
          <w:rFonts w:eastAsia="Times New Roman" w:cs="Times New Roman"/>
          <w:lang w:eastAsia="ar-SA" w:bidi="ar-SA"/>
        </w:rPr>
      </w:pPr>
    </w:p>
    <w:p w:rsidR="004D639C" w:rsidRDefault="004D639C" w:rsidP="005D2EC6">
      <w:pPr>
        <w:widowControl/>
        <w:spacing w:after="0" w:line="240" w:lineRule="auto"/>
        <w:jc w:val="center"/>
        <w:rPr>
          <w:rFonts w:eastAsia="Times New Roman" w:cs="Times New Roman"/>
          <w:lang w:eastAsia="ar-SA" w:bidi="ar-SA"/>
        </w:rPr>
      </w:pPr>
    </w:p>
    <w:p w:rsidR="0029694A" w:rsidRDefault="004D639C" w:rsidP="00DD285D">
      <w:pPr>
        <w:ind w:left="6804" w:hanging="992"/>
      </w:pPr>
      <w:r>
        <w:t xml:space="preserve">              </w:t>
      </w:r>
    </w:p>
    <w:p w:rsidR="005E0B9C" w:rsidRDefault="0029694A" w:rsidP="00DD285D">
      <w:pPr>
        <w:ind w:left="6804" w:hanging="992"/>
      </w:pPr>
      <w:r>
        <w:t xml:space="preserve">       </w:t>
      </w:r>
      <w:r w:rsidR="004D639C">
        <w:t xml:space="preserve"> </w:t>
      </w:r>
    </w:p>
    <w:p w:rsidR="00201902" w:rsidRDefault="00201902" w:rsidP="00DD285D">
      <w:pPr>
        <w:ind w:left="6804" w:hanging="992"/>
      </w:pPr>
    </w:p>
    <w:p w:rsidR="00201902" w:rsidRDefault="00201902" w:rsidP="00DD285D">
      <w:pPr>
        <w:ind w:left="6804" w:hanging="992"/>
      </w:pPr>
    </w:p>
    <w:p w:rsidR="00201902" w:rsidRDefault="00201902" w:rsidP="00DD285D">
      <w:pPr>
        <w:ind w:left="6804" w:hanging="992"/>
      </w:pPr>
    </w:p>
    <w:p w:rsidR="00EB5647" w:rsidRDefault="00EB5647" w:rsidP="00DD285D">
      <w:pPr>
        <w:ind w:left="6804" w:hanging="992"/>
      </w:pPr>
    </w:p>
    <w:p w:rsidR="00EB5647" w:rsidRDefault="00EB5647" w:rsidP="00DD285D">
      <w:pPr>
        <w:ind w:left="6804" w:hanging="992"/>
      </w:pPr>
    </w:p>
    <w:p w:rsidR="00EB5647" w:rsidRDefault="00EB5647" w:rsidP="00DD285D">
      <w:pPr>
        <w:ind w:left="6804" w:hanging="992"/>
      </w:pPr>
    </w:p>
    <w:p w:rsidR="00EB5647" w:rsidRDefault="00EB5647" w:rsidP="00DD285D">
      <w:pPr>
        <w:ind w:left="6804" w:hanging="992"/>
      </w:pPr>
    </w:p>
    <w:p w:rsidR="00EB5647" w:rsidRDefault="00EB5647" w:rsidP="00DD285D">
      <w:pPr>
        <w:ind w:left="6804" w:hanging="992"/>
      </w:pPr>
    </w:p>
    <w:p w:rsidR="00EB5647" w:rsidRDefault="00EB5647" w:rsidP="00DD285D">
      <w:pPr>
        <w:ind w:left="6804" w:hanging="992"/>
      </w:pPr>
    </w:p>
    <w:p w:rsidR="00DD285D" w:rsidRDefault="00DD285D" w:rsidP="00A5049F">
      <w:pPr>
        <w:ind w:left="6804"/>
      </w:pPr>
      <w:r>
        <w:lastRenderedPageBreak/>
        <w:t>Приложение № 1</w:t>
      </w:r>
      <w:r w:rsidR="000E7476">
        <w:t xml:space="preserve"> к контракту                </w:t>
      </w:r>
      <w:r>
        <w:t>№_____от __________ 2014 г.</w:t>
      </w:r>
    </w:p>
    <w:p w:rsidR="004732D3" w:rsidRDefault="00201902" w:rsidP="009E483B">
      <w:pPr>
        <w:widowControl/>
        <w:tabs>
          <w:tab w:val="left" w:pos="6379"/>
        </w:tabs>
        <w:jc w:val="center"/>
        <w:rPr>
          <w:b/>
        </w:rPr>
      </w:pPr>
      <w:r>
        <w:rPr>
          <w:b/>
        </w:rPr>
        <w:t>Техническое задание</w:t>
      </w:r>
      <w:r w:rsidR="0024296A">
        <w:rPr>
          <w:b/>
        </w:rPr>
        <w:t>*</w:t>
      </w:r>
    </w:p>
    <w:tbl>
      <w:tblPr>
        <w:tblW w:w="14221" w:type="dxa"/>
        <w:tblInd w:w="108" w:type="dxa"/>
        <w:tblLook w:val="01E0" w:firstRow="1" w:lastRow="1" w:firstColumn="1" w:lastColumn="1" w:noHBand="0" w:noVBand="0"/>
      </w:tblPr>
      <w:tblGrid>
        <w:gridCol w:w="9923"/>
        <w:gridCol w:w="4298"/>
      </w:tblGrid>
      <w:tr w:rsidR="004732D3" w:rsidRPr="00765821" w:rsidTr="004732D3">
        <w:tc>
          <w:tcPr>
            <w:tcW w:w="9923" w:type="dxa"/>
          </w:tcPr>
          <w:p w:rsidR="00EB5647" w:rsidRPr="00EB5647" w:rsidRDefault="0024296A" w:rsidP="00EB5647">
            <w:pPr>
              <w:pStyle w:val="af0"/>
              <w:spacing w:after="0" w:line="20" w:lineRule="atLeast"/>
              <w:ind w:left="0"/>
              <w:rPr>
                <w:rFonts w:eastAsia="Times New Roman" w:cs="Times New Roman"/>
                <w:lang w:eastAsia="ru-RU" w:bidi="ar-SA"/>
              </w:rPr>
            </w:pPr>
            <w:r w:rsidRPr="004732D3">
              <w:rPr>
                <w:color w:val="000000"/>
              </w:rPr>
              <w:t xml:space="preserve">* </w:t>
            </w:r>
            <w:r w:rsidR="00EB5647" w:rsidRPr="00EB5647">
              <w:rPr>
                <w:rFonts w:eastAsia="Times New Roman" w:cs="Times New Roman"/>
                <w:lang w:eastAsia="ru-RU" w:bidi="ar-SA"/>
              </w:rPr>
              <w:t xml:space="preserve">представлено в части </w:t>
            </w:r>
            <w:r w:rsidR="00EB5647" w:rsidRPr="00EB5647">
              <w:rPr>
                <w:rFonts w:eastAsia="Times New Roman" w:cs="Times New Roman"/>
                <w:lang w:val="en-US" w:eastAsia="ru-RU" w:bidi="ar-SA"/>
              </w:rPr>
              <w:t>III</w:t>
            </w:r>
            <w:r w:rsidR="00EB5647" w:rsidRPr="00EB5647">
              <w:rPr>
                <w:rFonts w:eastAsia="Times New Roman" w:cs="Times New Roman"/>
                <w:lang w:eastAsia="ru-RU" w:bidi="ar-SA"/>
              </w:rPr>
              <w:t xml:space="preserve"> «Описание объекта закупки» документации об электронном аукционе</w:t>
            </w:r>
          </w:p>
          <w:p w:rsidR="0024296A" w:rsidRPr="004732D3" w:rsidRDefault="0024296A" w:rsidP="0024296A">
            <w:pPr>
              <w:tabs>
                <w:tab w:val="num" w:pos="900"/>
              </w:tabs>
              <w:spacing w:after="0"/>
            </w:pPr>
          </w:p>
          <w:p w:rsidR="004732D3" w:rsidRDefault="004732D3" w:rsidP="0024296A">
            <w:pPr>
              <w:jc w:val="both"/>
            </w:pPr>
          </w:p>
          <w:p w:rsidR="00EB5647" w:rsidRDefault="00EB5647" w:rsidP="0024296A">
            <w:pPr>
              <w:jc w:val="both"/>
            </w:pPr>
          </w:p>
          <w:p w:rsidR="00EB5647" w:rsidRDefault="00EB5647" w:rsidP="0024296A">
            <w:pPr>
              <w:jc w:val="both"/>
            </w:pPr>
          </w:p>
          <w:p w:rsidR="00EB5647" w:rsidRDefault="00EB5647" w:rsidP="0024296A">
            <w:pPr>
              <w:jc w:val="both"/>
            </w:pPr>
          </w:p>
          <w:p w:rsidR="00EB5647" w:rsidRDefault="00EB5647" w:rsidP="0024296A">
            <w:pPr>
              <w:jc w:val="both"/>
            </w:pPr>
          </w:p>
          <w:p w:rsidR="00EB5647" w:rsidRDefault="00EB5647" w:rsidP="0024296A">
            <w:pPr>
              <w:jc w:val="both"/>
            </w:pPr>
          </w:p>
          <w:p w:rsidR="00EB5647" w:rsidRPr="00765821" w:rsidRDefault="00EB5647" w:rsidP="0024296A">
            <w:pPr>
              <w:jc w:val="both"/>
            </w:pPr>
          </w:p>
        </w:tc>
        <w:tc>
          <w:tcPr>
            <w:tcW w:w="4298" w:type="dxa"/>
          </w:tcPr>
          <w:p w:rsidR="004732D3" w:rsidRPr="00765821" w:rsidRDefault="004732D3" w:rsidP="004732D3">
            <w:pPr>
              <w:ind w:left="-108" w:firstLine="108"/>
            </w:pPr>
          </w:p>
        </w:tc>
      </w:tr>
    </w:tbl>
    <w:p w:rsidR="00DD285D" w:rsidRDefault="0024296A" w:rsidP="00DD285D">
      <w:pPr>
        <w:spacing w:after="0"/>
        <w:jc w:val="right"/>
      </w:pPr>
      <w:r>
        <w:t>Приложение № 2</w:t>
      </w:r>
      <w:r w:rsidR="00DD285D">
        <w:t xml:space="preserve"> к  контракту  </w:t>
      </w:r>
    </w:p>
    <w:p w:rsidR="00DD285D" w:rsidRDefault="00DD285D" w:rsidP="00DD285D">
      <w:pPr>
        <w:widowControl/>
        <w:spacing w:after="0"/>
        <w:ind w:left="5812"/>
      </w:pPr>
      <w:r>
        <w:t xml:space="preserve">                 №_____от __________ 2014 г.</w:t>
      </w:r>
    </w:p>
    <w:p w:rsidR="003B6F58" w:rsidRDefault="003B6F58" w:rsidP="00DD285D">
      <w:pPr>
        <w:tabs>
          <w:tab w:val="left" w:pos="5760"/>
        </w:tabs>
        <w:spacing w:line="240" w:lineRule="atLeast"/>
        <w:jc w:val="center"/>
        <w:rPr>
          <w:b/>
          <w:iCs/>
          <w:lang w:eastAsia="ar-SA"/>
        </w:rPr>
      </w:pPr>
    </w:p>
    <w:p w:rsidR="00DD285D" w:rsidRDefault="00DD285D" w:rsidP="00DD285D">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tbl>
      <w:tblPr>
        <w:tblW w:w="9700" w:type="dxa"/>
        <w:tblInd w:w="108" w:type="dxa"/>
        <w:tblLayout w:type="fixed"/>
        <w:tblLook w:val="04A0" w:firstRow="1" w:lastRow="0" w:firstColumn="1" w:lastColumn="0" w:noHBand="0" w:noVBand="1"/>
      </w:tblPr>
      <w:tblGrid>
        <w:gridCol w:w="543"/>
        <w:gridCol w:w="4162"/>
        <w:gridCol w:w="488"/>
        <w:gridCol w:w="4323"/>
        <w:gridCol w:w="184"/>
      </w:tblGrid>
      <w:tr w:rsidR="00DD285D" w:rsidRPr="006956BA" w:rsidTr="000E7476">
        <w:trPr>
          <w:trHeight w:val="1942"/>
        </w:trPr>
        <w:tc>
          <w:tcPr>
            <w:tcW w:w="543" w:type="dxa"/>
            <w:tcBorders>
              <w:top w:val="single" w:sz="4" w:space="0" w:color="000000"/>
              <w:left w:val="single" w:sz="4" w:space="0" w:color="000000"/>
              <w:bottom w:val="single" w:sz="4" w:space="0" w:color="000000"/>
              <w:right w:val="nil"/>
            </w:tcBorders>
            <w:hideMark/>
          </w:tcPr>
          <w:p w:rsidR="00DD285D" w:rsidRPr="00A6690F" w:rsidRDefault="00DD285D" w:rsidP="00D219C5">
            <w:pPr>
              <w:tabs>
                <w:tab w:val="left" w:pos="5760"/>
              </w:tabs>
              <w:snapToGrid w:val="0"/>
              <w:spacing w:line="240" w:lineRule="atLeast"/>
              <w:jc w:val="both"/>
              <w:rPr>
                <w:iCs/>
                <w:sz w:val="20"/>
                <w:szCs w:val="20"/>
                <w:lang w:eastAsia="ar-SA"/>
              </w:rPr>
            </w:pPr>
            <w:r w:rsidRPr="00A6690F">
              <w:rPr>
                <w:iCs/>
                <w:sz w:val="20"/>
                <w:szCs w:val="20"/>
                <w:lang w:eastAsia="ar-SA"/>
              </w:rPr>
              <w:t>№</w:t>
            </w:r>
          </w:p>
          <w:p w:rsidR="00DD285D" w:rsidRPr="00A6690F" w:rsidRDefault="00DD285D" w:rsidP="00D219C5">
            <w:pPr>
              <w:tabs>
                <w:tab w:val="left" w:pos="5760"/>
              </w:tabs>
              <w:spacing w:line="240" w:lineRule="atLeast"/>
              <w:jc w:val="both"/>
              <w:rPr>
                <w:iCs/>
                <w:sz w:val="20"/>
                <w:szCs w:val="20"/>
                <w:lang w:eastAsia="ar-SA"/>
              </w:rPr>
            </w:pPr>
            <w:r w:rsidRPr="00A6690F">
              <w:rPr>
                <w:iCs/>
                <w:sz w:val="20"/>
                <w:szCs w:val="20"/>
                <w:lang w:eastAsia="ar-SA"/>
              </w:rPr>
              <w:t>п/п</w:t>
            </w:r>
          </w:p>
        </w:tc>
        <w:tc>
          <w:tcPr>
            <w:tcW w:w="4162" w:type="dxa"/>
            <w:tcBorders>
              <w:top w:val="single" w:sz="4" w:space="0" w:color="000000"/>
              <w:left w:val="single" w:sz="4" w:space="0" w:color="000000"/>
              <w:bottom w:val="single" w:sz="4" w:space="0" w:color="000000"/>
              <w:right w:val="nil"/>
            </w:tcBorders>
            <w:hideMark/>
          </w:tcPr>
          <w:p w:rsidR="00DD285D" w:rsidRPr="00A6690F" w:rsidRDefault="00DD285D" w:rsidP="00D219C5">
            <w:pPr>
              <w:tabs>
                <w:tab w:val="left" w:pos="5760"/>
              </w:tabs>
              <w:snapToGrid w:val="0"/>
              <w:spacing w:line="240" w:lineRule="atLeast"/>
              <w:jc w:val="center"/>
              <w:rPr>
                <w:iCs/>
                <w:sz w:val="20"/>
                <w:szCs w:val="20"/>
                <w:lang w:eastAsia="ar-SA"/>
              </w:rPr>
            </w:pPr>
            <w:r w:rsidRPr="00A6690F">
              <w:rPr>
                <w:iCs/>
                <w:sz w:val="20"/>
                <w:szCs w:val="20"/>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tc>
        <w:tc>
          <w:tcPr>
            <w:tcW w:w="4995" w:type="dxa"/>
            <w:gridSpan w:val="3"/>
            <w:tcBorders>
              <w:top w:val="single" w:sz="4" w:space="0" w:color="000000"/>
              <w:left w:val="single" w:sz="4" w:space="0" w:color="000000"/>
              <w:bottom w:val="single" w:sz="4" w:space="0" w:color="000000"/>
              <w:right w:val="single" w:sz="4" w:space="0" w:color="000000"/>
            </w:tcBorders>
            <w:vAlign w:val="center"/>
            <w:hideMark/>
          </w:tcPr>
          <w:p w:rsidR="00DD285D" w:rsidRPr="00A6690F" w:rsidRDefault="00DD285D" w:rsidP="00D219C5">
            <w:pPr>
              <w:tabs>
                <w:tab w:val="left" w:pos="5760"/>
              </w:tabs>
              <w:snapToGrid w:val="0"/>
              <w:spacing w:line="240" w:lineRule="atLeast"/>
              <w:jc w:val="center"/>
              <w:rPr>
                <w:iCs/>
                <w:sz w:val="20"/>
                <w:szCs w:val="20"/>
                <w:lang w:eastAsia="ar-SA"/>
              </w:rPr>
            </w:pPr>
            <w:r w:rsidRPr="00A6690F">
              <w:rPr>
                <w:iCs/>
                <w:sz w:val="20"/>
                <w:szCs w:val="20"/>
                <w:lang w:eastAsia="ar-SA"/>
              </w:rPr>
              <w:t>Конкретные показатели товара</w:t>
            </w:r>
          </w:p>
        </w:tc>
      </w:tr>
      <w:tr w:rsidR="00DD285D" w:rsidRPr="006956BA" w:rsidTr="00A6690F">
        <w:trPr>
          <w:trHeight w:val="448"/>
        </w:trPr>
        <w:tc>
          <w:tcPr>
            <w:tcW w:w="543" w:type="dxa"/>
            <w:tcBorders>
              <w:top w:val="single" w:sz="4" w:space="0" w:color="000000"/>
              <w:left w:val="single" w:sz="4" w:space="0" w:color="000000"/>
              <w:bottom w:val="single" w:sz="4" w:space="0" w:color="000000"/>
              <w:right w:val="nil"/>
            </w:tcBorders>
            <w:hideMark/>
          </w:tcPr>
          <w:p w:rsidR="00DD285D" w:rsidRPr="00A6690F" w:rsidRDefault="00DD285D" w:rsidP="00D219C5">
            <w:pPr>
              <w:tabs>
                <w:tab w:val="left" w:pos="5760"/>
              </w:tabs>
              <w:snapToGrid w:val="0"/>
              <w:spacing w:line="240" w:lineRule="atLeast"/>
              <w:rPr>
                <w:iCs/>
                <w:sz w:val="20"/>
                <w:szCs w:val="20"/>
                <w:lang w:eastAsia="ar-SA"/>
              </w:rPr>
            </w:pPr>
            <w:r w:rsidRPr="00A6690F">
              <w:rPr>
                <w:iCs/>
                <w:sz w:val="20"/>
                <w:szCs w:val="20"/>
                <w:lang w:eastAsia="ar-SA"/>
              </w:rPr>
              <w:t>1</w:t>
            </w:r>
          </w:p>
        </w:tc>
        <w:tc>
          <w:tcPr>
            <w:tcW w:w="4162" w:type="dxa"/>
            <w:tcBorders>
              <w:top w:val="single" w:sz="4" w:space="0" w:color="000000"/>
              <w:left w:val="single" w:sz="4" w:space="0" w:color="000000"/>
              <w:bottom w:val="single" w:sz="4" w:space="0" w:color="000000"/>
              <w:right w:val="nil"/>
            </w:tcBorders>
          </w:tcPr>
          <w:p w:rsidR="00DD285D" w:rsidRPr="00A6690F" w:rsidRDefault="00DD285D" w:rsidP="00D219C5">
            <w:pPr>
              <w:snapToGrid w:val="0"/>
              <w:rPr>
                <w:sz w:val="20"/>
                <w:szCs w:val="20"/>
                <w:lang w:eastAsia="ar-SA"/>
              </w:rPr>
            </w:pPr>
          </w:p>
        </w:tc>
        <w:tc>
          <w:tcPr>
            <w:tcW w:w="4995" w:type="dxa"/>
            <w:gridSpan w:val="3"/>
            <w:tcBorders>
              <w:top w:val="single" w:sz="4" w:space="0" w:color="000000"/>
              <w:left w:val="single" w:sz="4" w:space="0" w:color="000000"/>
              <w:bottom w:val="single" w:sz="4" w:space="0" w:color="000000"/>
              <w:right w:val="single" w:sz="4" w:space="0" w:color="000000"/>
            </w:tcBorders>
          </w:tcPr>
          <w:p w:rsidR="00DD285D" w:rsidRPr="00A6690F" w:rsidRDefault="00DD285D" w:rsidP="00D219C5">
            <w:pPr>
              <w:snapToGrid w:val="0"/>
              <w:rPr>
                <w:rFonts w:eastAsia="Calibri"/>
                <w:sz w:val="20"/>
                <w:szCs w:val="20"/>
                <w:lang w:eastAsia="ar-SA"/>
              </w:rPr>
            </w:pPr>
          </w:p>
        </w:tc>
      </w:tr>
      <w:tr w:rsidR="00DD285D" w:rsidRPr="006956BA" w:rsidTr="00A6690F">
        <w:trPr>
          <w:trHeight w:val="448"/>
        </w:trPr>
        <w:tc>
          <w:tcPr>
            <w:tcW w:w="543" w:type="dxa"/>
            <w:tcBorders>
              <w:top w:val="single" w:sz="4" w:space="0" w:color="000000"/>
              <w:left w:val="single" w:sz="4" w:space="0" w:color="000000"/>
              <w:bottom w:val="single" w:sz="4" w:space="0" w:color="000000"/>
              <w:right w:val="nil"/>
            </w:tcBorders>
            <w:hideMark/>
          </w:tcPr>
          <w:p w:rsidR="00DD285D" w:rsidRPr="00A6690F" w:rsidRDefault="00DD285D" w:rsidP="00D219C5">
            <w:pPr>
              <w:tabs>
                <w:tab w:val="left" w:pos="5760"/>
              </w:tabs>
              <w:snapToGrid w:val="0"/>
              <w:spacing w:line="240" w:lineRule="atLeast"/>
              <w:rPr>
                <w:iCs/>
                <w:sz w:val="20"/>
                <w:szCs w:val="20"/>
                <w:lang w:eastAsia="ar-SA"/>
              </w:rPr>
            </w:pPr>
            <w:r w:rsidRPr="00A6690F">
              <w:rPr>
                <w:iCs/>
                <w:sz w:val="20"/>
                <w:szCs w:val="20"/>
                <w:lang w:eastAsia="ar-SA"/>
              </w:rPr>
              <w:t>2</w:t>
            </w:r>
          </w:p>
        </w:tc>
        <w:tc>
          <w:tcPr>
            <w:tcW w:w="4162" w:type="dxa"/>
            <w:tcBorders>
              <w:top w:val="single" w:sz="4" w:space="0" w:color="000000"/>
              <w:left w:val="single" w:sz="4" w:space="0" w:color="000000"/>
              <w:bottom w:val="single" w:sz="4" w:space="0" w:color="000000"/>
              <w:right w:val="nil"/>
            </w:tcBorders>
          </w:tcPr>
          <w:p w:rsidR="00DD285D" w:rsidRPr="00A6690F" w:rsidRDefault="00DD285D" w:rsidP="00D219C5">
            <w:pPr>
              <w:snapToGrid w:val="0"/>
              <w:rPr>
                <w:sz w:val="20"/>
                <w:szCs w:val="20"/>
                <w:lang w:eastAsia="ar-SA"/>
              </w:rPr>
            </w:pPr>
          </w:p>
        </w:tc>
        <w:tc>
          <w:tcPr>
            <w:tcW w:w="4995" w:type="dxa"/>
            <w:gridSpan w:val="3"/>
            <w:tcBorders>
              <w:top w:val="single" w:sz="4" w:space="0" w:color="000000"/>
              <w:left w:val="single" w:sz="4" w:space="0" w:color="000000"/>
              <w:bottom w:val="single" w:sz="4" w:space="0" w:color="000000"/>
              <w:right w:val="single" w:sz="4" w:space="0" w:color="000000"/>
            </w:tcBorders>
          </w:tcPr>
          <w:p w:rsidR="00DD285D" w:rsidRPr="00A6690F" w:rsidRDefault="00DD285D" w:rsidP="00D219C5">
            <w:pPr>
              <w:snapToGrid w:val="0"/>
              <w:rPr>
                <w:rFonts w:eastAsia="Calibri"/>
                <w:sz w:val="20"/>
                <w:szCs w:val="20"/>
                <w:lang w:eastAsia="ar-SA"/>
              </w:rPr>
            </w:pPr>
          </w:p>
        </w:tc>
      </w:tr>
      <w:tr w:rsidR="00DD285D" w:rsidTr="000E7476">
        <w:tblPrEx>
          <w:tblLook w:val="01E0" w:firstRow="1" w:lastRow="1" w:firstColumn="1" w:lastColumn="1" w:noHBand="0" w:noVBand="0"/>
        </w:tblPrEx>
        <w:trPr>
          <w:gridAfter w:val="1"/>
          <w:wAfter w:w="184" w:type="dxa"/>
          <w:trHeight w:val="1131"/>
        </w:trPr>
        <w:tc>
          <w:tcPr>
            <w:tcW w:w="5193" w:type="dxa"/>
            <w:gridSpan w:val="3"/>
          </w:tcPr>
          <w:p w:rsidR="00DD285D" w:rsidRPr="00765821" w:rsidRDefault="00DD285D" w:rsidP="00D219C5">
            <w:pPr>
              <w:rPr>
                <w:b/>
              </w:rPr>
            </w:pPr>
            <w:r w:rsidRPr="00765821">
              <w:rPr>
                <w:b/>
              </w:rPr>
              <w:t xml:space="preserve">Заказчик </w:t>
            </w:r>
          </w:p>
          <w:p w:rsidR="00DD285D" w:rsidRPr="00765821" w:rsidRDefault="00DD285D" w:rsidP="00D219C5">
            <w:r w:rsidRPr="00765821">
              <w:t xml:space="preserve">________________________ </w:t>
            </w:r>
          </w:p>
          <w:p w:rsidR="00DD285D" w:rsidRPr="00765821" w:rsidRDefault="00DD285D" w:rsidP="00D219C5"/>
        </w:tc>
        <w:tc>
          <w:tcPr>
            <w:tcW w:w="4323" w:type="dxa"/>
          </w:tcPr>
          <w:p w:rsidR="00DD285D" w:rsidRPr="00765821" w:rsidRDefault="00DD285D" w:rsidP="00D219C5">
            <w:pPr>
              <w:rPr>
                <w:b/>
              </w:rPr>
            </w:pPr>
            <w:r w:rsidRPr="00765821">
              <w:rPr>
                <w:b/>
              </w:rPr>
              <w:t>Подрядчик</w:t>
            </w:r>
          </w:p>
          <w:p w:rsidR="00DD285D" w:rsidRPr="00765821" w:rsidRDefault="00DD285D" w:rsidP="00D219C5">
            <w:r w:rsidRPr="00765821">
              <w:t>_______________________</w:t>
            </w:r>
            <w:r w:rsidRPr="009E483B">
              <w:rPr>
                <w:b/>
              </w:rPr>
              <w:t>_</w:t>
            </w:r>
          </w:p>
        </w:tc>
      </w:tr>
    </w:tbl>
    <w:p w:rsidR="00C37C3F" w:rsidRDefault="00C37C3F"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EB5647" w:rsidRDefault="00EB5647"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EB5647" w:rsidRDefault="00EB5647"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EB5647" w:rsidRDefault="00EB5647"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EB5647" w:rsidRDefault="00EB5647"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3310E1" w:rsidRDefault="003310E1"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3310E1" w:rsidRDefault="003310E1"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3310E1" w:rsidRDefault="003310E1"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EB5647" w:rsidRDefault="00EB5647"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D285D">
      <w:pPr>
        <w:spacing w:line="360" w:lineRule="auto"/>
        <w:ind w:right="154"/>
        <w:jc w:val="center"/>
        <w:rPr>
          <w:b/>
          <w:bCs/>
        </w:rPr>
      </w:pPr>
      <w:r>
        <w:rPr>
          <w:b/>
          <w:bCs/>
        </w:rPr>
        <w:t>1. Технические характеристики работ, объем работ.</w:t>
      </w:r>
    </w:p>
    <w:p w:rsidR="00DD285D" w:rsidRDefault="00DD285D" w:rsidP="00C37C3F">
      <w:pPr>
        <w:spacing w:after="0" w:line="240" w:lineRule="atLeast"/>
        <w:ind w:firstLine="425"/>
        <w:jc w:val="both"/>
      </w:pPr>
      <w:r>
        <w:t xml:space="preserve">Все работы выполняются в соответствии с контрактом, </w:t>
      </w:r>
      <w:r w:rsidR="002C4A89">
        <w:t>техническим заданием</w:t>
      </w:r>
      <w:r>
        <w:t>,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безопасности, охраны здоровья</w:t>
      </w:r>
      <w:r>
        <w:t>.</w:t>
      </w:r>
    </w:p>
    <w:p w:rsidR="00FE26B2" w:rsidRDefault="00FE26B2" w:rsidP="002C4A89">
      <w:pPr>
        <w:widowControl/>
        <w:suppressAutoHyphens w:val="0"/>
        <w:spacing w:after="0" w:line="240" w:lineRule="auto"/>
        <w:jc w:val="center"/>
        <w:rPr>
          <w:rFonts w:eastAsia="Times New Roman" w:cs="Times New Roman"/>
          <w:b/>
          <w:lang w:eastAsia="ru-RU" w:bidi="ar-SA"/>
        </w:rPr>
      </w:pPr>
    </w:p>
    <w:p w:rsidR="002C4A89" w:rsidRPr="002C4A89" w:rsidRDefault="002C4A89" w:rsidP="002C4A89">
      <w:pPr>
        <w:widowControl/>
        <w:suppressAutoHyphens w:val="0"/>
        <w:spacing w:after="0" w:line="240" w:lineRule="auto"/>
        <w:jc w:val="center"/>
        <w:rPr>
          <w:rFonts w:eastAsia="Times New Roman" w:cs="Times New Roman"/>
          <w:b/>
          <w:lang w:eastAsia="ru-RU" w:bidi="ar-SA"/>
        </w:rPr>
      </w:pPr>
      <w:r w:rsidRPr="002C4A89">
        <w:rPr>
          <w:rFonts w:eastAsia="Times New Roman" w:cs="Times New Roman"/>
          <w:b/>
          <w:lang w:eastAsia="ru-RU" w:bidi="ar-SA"/>
        </w:rPr>
        <w:t>ТЕХНИЧЕСКОЕ ЗАДАНИЕ</w:t>
      </w:r>
    </w:p>
    <w:p w:rsidR="002C4A89" w:rsidRPr="002C4A89" w:rsidRDefault="002C4A89" w:rsidP="002C4A89">
      <w:pPr>
        <w:widowControl/>
        <w:suppressAutoHyphens w:val="0"/>
        <w:spacing w:after="0" w:line="240" w:lineRule="auto"/>
        <w:ind w:firstLine="709"/>
        <w:jc w:val="center"/>
        <w:rPr>
          <w:rFonts w:eastAsia="Times New Roman" w:cs="Times New Roman"/>
          <w:b/>
          <w:lang w:eastAsia="ru-RU" w:bidi="ar-SA"/>
        </w:rPr>
      </w:pPr>
    </w:p>
    <w:p w:rsidR="00E25B43" w:rsidRDefault="00E25B43" w:rsidP="00E25B43">
      <w:pPr>
        <w:ind w:firstLine="709"/>
        <w:jc w:val="both"/>
        <w:rPr>
          <w:bCs/>
        </w:rPr>
      </w:pPr>
      <w:r>
        <w:rPr>
          <w:b/>
        </w:rPr>
        <w:t>Заказчик:</w:t>
      </w:r>
      <w:r>
        <w:t xml:space="preserve"> </w:t>
      </w:r>
      <w:r>
        <w:rPr>
          <w:bCs/>
        </w:rPr>
        <w:t>Муниципальное казенное учреждение «Многофункциональный центр предоставления государственных и муниципальных услуг в городе Иванове», г. Иваново,                   ул. Советская, д. 25.</w:t>
      </w:r>
    </w:p>
    <w:p w:rsidR="00E25B43" w:rsidRDefault="00E25B43" w:rsidP="00E25B43">
      <w:pPr>
        <w:ind w:firstLine="709"/>
        <w:jc w:val="both"/>
      </w:pPr>
      <w:r>
        <w:rPr>
          <w:b/>
        </w:rPr>
        <w:t>Предмет</w:t>
      </w:r>
      <w:r>
        <w:t>: работы по монтажу структурированной кабельной сети</w:t>
      </w:r>
      <w:r>
        <w:rPr>
          <w:bCs/>
        </w:rPr>
        <w:t>.</w:t>
      </w:r>
    </w:p>
    <w:p w:rsidR="00DD21CE" w:rsidRDefault="00E25B43" w:rsidP="00E25B43">
      <w:pPr>
        <w:ind w:firstLine="709"/>
        <w:jc w:val="both"/>
      </w:pPr>
      <w:r>
        <w:rPr>
          <w:b/>
        </w:rPr>
        <w:t>Цена контракта:</w:t>
      </w:r>
      <w:r>
        <w:t xml:space="preserve"> __________ </w:t>
      </w:r>
      <w:r>
        <w:rPr>
          <w:i/>
        </w:rPr>
        <w:t>будет указана по итогам закупки</w:t>
      </w:r>
      <w:r w:rsidR="00DD21CE">
        <w:t>.</w:t>
      </w:r>
    </w:p>
    <w:p w:rsidR="00E25B43" w:rsidRDefault="00E25B43" w:rsidP="00E25B43">
      <w:pPr>
        <w:ind w:firstLine="709"/>
        <w:jc w:val="both"/>
      </w:pPr>
      <w:r>
        <w:rPr>
          <w:b/>
        </w:rPr>
        <w:t>Сроки проведения работ:</w:t>
      </w:r>
      <w:r>
        <w:t xml:space="preserve"> </w:t>
      </w:r>
      <w:bookmarkStart w:id="4" w:name="_Toc177182366"/>
      <w:r w:rsidR="00DD21CE">
        <w:t>в течение 6 (шести) календарных</w:t>
      </w:r>
      <w:r w:rsidR="00DD21CE" w:rsidRPr="00C75B63">
        <w:t xml:space="preserve"> дней</w:t>
      </w:r>
      <w:r w:rsidR="00DD21CE">
        <w:t>.</w:t>
      </w:r>
    </w:p>
    <w:p w:rsidR="00E25B43" w:rsidRDefault="00E25B43" w:rsidP="00E25B43">
      <w:pPr>
        <w:ind w:firstLine="709"/>
        <w:jc w:val="both"/>
      </w:pPr>
      <w:r>
        <w:t xml:space="preserve">По согласованию с Заказчиком </w:t>
      </w:r>
      <w:proofErr w:type="gramStart"/>
      <w:r>
        <w:t>возможна</w:t>
      </w:r>
      <w:proofErr w:type="gramEnd"/>
      <w:r>
        <w:t xml:space="preserve"> досрочное завершение работ.</w:t>
      </w:r>
    </w:p>
    <w:bookmarkEnd w:id="4"/>
    <w:p w:rsidR="00E25B43" w:rsidRDefault="00E25B43" w:rsidP="00E25B43">
      <w:pPr>
        <w:ind w:firstLine="709"/>
        <w:jc w:val="both"/>
      </w:pPr>
      <w:r>
        <w:rPr>
          <w:b/>
        </w:rPr>
        <w:t>Оплата товара</w:t>
      </w:r>
      <w:r>
        <w:t>: в соответствии с условиями Контракта.</w:t>
      </w:r>
    </w:p>
    <w:p w:rsidR="00E25B43" w:rsidRDefault="00E25B43" w:rsidP="00DD21CE">
      <w:pPr>
        <w:spacing w:after="0" w:line="240" w:lineRule="atLeast"/>
        <w:ind w:firstLine="709"/>
        <w:jc w:val="both"/>
        <w:rPr>
          <w:sz w:val="22"/>
          <w:szCs w:val="22"/>
        </w:rPr>
      </w:pPr>
      <w:r>
        <w:rPr>
          <w:b/>
          <w:sz w:val="22"/>
          <w:szCs w:val="22"/>
        </w:rPr>
        <w:t xml:space="preserve">Адреса поставки товара: </w:t>
      </w:r>
      <w:r w:rsidR="00DD21CE">
        <w:rPr>
          <w:b/>
          <w:sz w:val="22"/>
          <w:szCs w:val="22"/>
        </w:rPr>
        <w:t>__________________________________________________________</w:t>
      </w:r>
    </w:p>
    <w:p w:rsidR="00E25B43" w:rsidRDefault="00E25B43" w:rsidP="00E25B43">
      <w:pPr>
        <w:spacing w:after="0" w:line="240" w:lineRule="atLeast"/>
        <w:ind w:firstLine="3261"/>
        <w:jc w:val="both"/>
        <w:rPr>
          <w:sz w:val="22"/>
          <w:szCs w:val="22"/>
        </w:rPr>
      </w:pPr>
    </w:p>
    <w:p w:rsidR="00E25B43" w:rsidRDefault="00E25B43" w:rsidP="00E25B43">
      <w:pPr>
        <w:ind w:firstLine="709"/>
        <w:jc w:val="both"/>
        <w:rPr>
          <w:rFonts w:eastAsia="Calibri"/>
          <w:b/>
        </w:rPr>
      </w:pPr>
      <w:r>
        <w:rPr>
          <w:rFonts w:eastAsia="Calibri"/>
          <w:b/>
        </w:rPr>
        <w:t>Основные принципы построения.</w:t>
      </w:r>
    </w:p>
    <w:p w:rsidR="00E25B43" w:rsidRDefault="00E25B43" w:rsidP="00E25B43">
      <w:pPr>
        <w:ind w:firstLine="709"/>
        <w:jc w:val="both"/>
        <w:rPr>
          <w:rFonts w:eastAsia="Calibri"/>
        </w:rPr>
      </w:pPr>
      <w:r>
        <w:rPr>
          <w:rFonts w:eastAsia="Calibri"/>
        </w:rPr>
        <w:t>СКС должна строиться на следующих основных принципах:</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u w:val="single"/>
        </w:rPr>
        <w:t>безопасность</w:t>
      </w:r>
      <w:r>
        <w:rPr>
          <w:rFonts w:eastAsia="Calibri"/>
        </w:rPr>
        <w:t xml:space="preserve"> – обеспечение полной физической безопасности как персонала (во время эксплуатации и технического обслуживания), так и оборудования (от пожаров, наводнений, электромагнитных излучений и пр.), а также обеспечение информационной безопасности (конфиденциальности, целостности и доступности информационных ресурсов);</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u w:val="single"/>
        </w:rPr>
        <w:t>универсальность</w:t>
      </w:r>
      <w:r>
        <w:rPr>
          <w:rFonts w:eastAsia="Calibri"/>
        </w:rPr>
        <w:t xml:space="preserve"> - единая среда для передачи данных, голоса, видеосигнала и физического соединения оборудования в любую конфигурацию, предусмотренную функциональным назначением СКС и согласующуюся с технологическими возможностями оборудования различных производителей; </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u w:val="single"/>
        </w:rPr>
        <w:t>гибкость</w:t>
      </w:r>
      <w:r>
        <w:rPr>
          <w:rFonts w:eastAsia="Calibri"/>
        </w:rPr>
        <w:t xml:space="preserve"> - удобство эксплуатации кабельной инфраструктуры путём оптимизации кроссовых полей, позволяющих осуществлять быструю возможность внесения изменений и наращивания оборудования без замены уже существующей сети и документирование сделанных соединений;</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u w:val="single"/>
        </w:rPr>
        <w:t>масштабируемость</w:t>
      </w:r>
      <w:r>
        <w:rPr>
          <w:rFonts w:eastAsia="Calibri"/>
        </w:rPr>
        <w:t xml:space="preserve"> - реорганизацию топологии информационного обмена объекта без дополнительных работ, связанных с вмешательством в капитальные элементы конструкции зданий, прокладкой кабелей и установкой дополнительных разъёмов;</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u w:val="single"/>
        </w:rPr>
        <w:t>надёжность</w:t>
      </w:r>
      <w:r>
        <w:rPr>
          <w:rFonts w:eastAsia="Calibri"/>
        </w:rPr>
        <w:t xml:space="preserve"> - гарантия качества на компоненты СКС производителя и на выполненную работу инсталлятора, предполагающую использование в настоящем и будущем однотипных решений, материалов и компонентов; </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u w:val="single"/>
        </w:rPr>
        <w:t>эргономичность</w:t>
      </w:r>
      <w:r>
        <w:rPr>
          <w:rFonts w:eastAsia="Calibri"/>
        </w:rPr>
        <w:t xml:space="preserve"> – удобство ремонта и восстановления СКС, простоту </w:t>
      </w:r>
      <w:r>
        <w:rPr>
          <w:rFonts w:eastAsia="Calibri"/>
        </w:rPr>
        <w:lastRenderedPageBreak/>
        <w:t>обслуживания и администрирования системы;</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u w:val="single"/>
        </w:rPr>
        <w:t>экономичность</w:t>
      </w:r>
      <w:r>
        <w:rPr>
          <w:rFonts w:eastAsia="Calibri"/>
        </w:rPr>
        <w:t xml:space="preserve"> - сокращение эксплуатационных расходов.</w:t>
      </w:r>
    </w:p>
    <w:p w:rsidR="00E25B43" w:rsidRDefault="00E25B43" w:rsidP="00E25B43">
      <w:pPr>
        <w:ind w:left="709"/>
        <w:jc w:val="both"/>
        <w:rPr>
          <w:rFonts w:eastAsia="Calibri"/>
          <w:b/>
          <w:lang w:val="x-none"/>
        </w:rPr>
      </w:pPr>
    </w:p>
    <w:p w:rsidR="00E25B43" w:rsidRDefault="00E25B43" w:rsidP="00E25B43">
      <w:pPr>
        <w:ind w:left="709"/>
        <w:jc w:val="both"/>
        <w:rPr>
          <w:rFonts w:eastAsia="Calibri"/>
          <w:b/>
        </w:rPr>
      </w:pPr>
      <w:r>
        <w:rPr>
          <w:rFonts w:eastAsia="Calibri"/>
          <w:b/>
        </w:rPr>
        <w:t>1. Основные требования.</w:t>
      </w:r>
    </w:p>
    <w:p w:rsidR="00E25B43" w:rsidRDefault="00E25B43" w:rsidP="00E25B43">
      <w:pPr>
        <w:widowControl/>
        <w:numPr>
          <w:ilvl w:val="2"/>
          <w:numId w:val="38"/>
        </w:numPr>
        <w:tabs>
          <w:tab w:val="left" w:pos="1418"/>
        </w:tabs>
        <w:suppressAutoHyphens w:val="0"/>
        <w:spacing w:after="0" w:line="240" w:lineRule="auto"/>
        <w:ind w:left="0" w:firstLine="709"/>
        <w:jc w:val="both"/>
        <w:rPr>
          <w:rFonts w:eastAsia="Calibri"/>
        </w:rPr>
      </w:pPr>
      <w:r>
        <w:rPr>
          <w:rFonts w:eastAsia="Calibri"/>
        </w:rPr>
        <w:t>Подрядчик должен выполнять работы на основании условий Контракта и Технической документации.</w:t>
      </w:r>
    </w:p>
    <w:p w:rsidR="00E25B43" w:rsidRDefault="00E25B43" w:rsidP="00E25B43">
      <w:pPr>
        <w:widowControl/>
        <w:numPr>
          <w:ilvl w:val="2"/>
          <w:numId w:val="38"/>
        </w:numPr>
        <w:tabs>
          <w:tab w:val="left" w:pos="1418"/>
        </w:tabs>
        <w:suppressAutoHyphens w:val="0"/>
        <w:spacing w:after="0" w:line="240" w:lineRule="auto"/>
        <w:ind w:left="0" w:firstLine="709"/>
        <w:jc w:val="both"/>
        <w:rPr>
          <w:rFonts w:eastAsia="Calibri"/>
        </w:rPr>
      </w:pPr>
      <w:r>
        <w:rPr>
          <w:rFonts w:eastAsia="Calibri"/>
        </w:rPr>
        <w:t>Подрядчик должен обеспечить Заказчику возможность контроля осуществления входного и операционного контроля качества работ на протяжении всего срока их выполнения.</w:t>
      </w:r>
    </w:p>
    <w:p w:rsidR="00E25B43" w:rsidRDefault="00E25B43" w:rsidP="00E25B43">
      <w:pPr>
        <w:widowControl/>
        <w:numPr>
          <w:ilvl w:val="2"/>
          <w:numId w:val="38"/>
        </w:numPr>
        <w:tabs>
          <w:tab w:val="left" w:pos="1418"/>
        </w:tabs>
        <w:suppressAutoHyphens w:val="0"/>
        <w:spacing w:after="0" w:line="240" w:lineRule="auto"/>
        <w:ind w:left="0" w:firstLine="709"/>
        <w:jc w:val="both"/>
        <w:rPr>
          <w:rFonts w:eastAsia="Calibri"/>
        </w:rPr>
      </w:pPr>
      <w:r>
        <w:rPr>
          <w:rFonts w:eastAsia="Calibri"/>
        </w:rPr>
        <w:t>Работы не могут выполняться Подрядчиком без осуществления входного контроля используемых материалов, изделий, а также без операционного контроля выполнения каждого вида работ со стороны Заказчика.</w:t>
      </w:r>
    </w:p>
    <w:p w:rsidR="00E25B43" w:rsidRDefault="00E25B43" w:rsidP="00E25B43">
      <w:pPr>
        <w:widowControl/>
        <w:numPr>
          <w:ilvl w:val="2"/>
          <w:numId w:val="38"/>
        </w:numPr>
        <w:tabs>
          <w:tab w:val="left" w:pos="1418"/>
        </w:tabs>
        <w:suppressAutoHyphens w:val="0"/>
        <w:spacing w:after="0" w:line="240" w:lineRule="auto"/>
        <w:ind w:left="0" w:firstLine="709"/>
        <w:jc w:val="both"/>
        <w:rPr>
          <w:rFonts w:eastAsia="Calibri"/>
        </w:rPr>
      </w:pPr>
      <w:r>
        <w:rPr>
          <w:rFonts w:eastAsia="Calibri"/>
        </w:rPr>
        <w:t xml:space="preserve">Подрядчик должен разработать исполнительную документацию (в 2 экземплярах) с учетом плана размещения рабочих мест. </w:t>
      </w:r>
    </w:p>
    <w:p w:rsidR="00E25B43" w:rsidRDefault="00E25B43" w:rsidP="00E25B43">
      <w:pPr>
        <w:widowControl/>
        <w:numPr>
          <w:ilvl w:val="2"/>
          <w:numId w:val="38"/>
        </w:numPr>
        <w:tabs>
          <w:tab w:val="left" w:pos="1418"/>
        </w:tabs>
        <w:suppressAutoHyphens w:val="0"/>
        <w:spacing w:after="0" w:line="240" w:lineRule="auto"/>
        <w:ind w:left="0" w:firstLine="709"/>
        <w:jc w:val="both"/>
        <w:rPr>
          <w:rFonts w:eastAsia="Calibri"/>
        </w:rPr>
      </w:pPr>
      <w:r>
        <w:rPr>
          <w:rFonts w:eastAsia="Calibri"/>
        </w:rPr>
        <w:t>Исполнительная документация должна учитывать все поправки, возникшие при проведении работ и утверждаться Заказчиком и Подрядчиком.</w:t>
      </w:r>
    </w:p>
    <w:p w:rsidR="00E25B43" w:rsidRDefault="00E25B43" w:rsidP="00E25B43">
      <w:pPr>
        <w:widowControl/>
        <w:numPr>
          <w:ilvl w:val="2"/>
          <w:numId w:val="38"/>
        </w:numPr>
        <w:tabs>
          <w:tab w:val="left" w:pos="1418"/>
        </w:tabs>
        <w:suppressAutoHyphens w:val="0"/>
        <w:spacing w:after="0" w:line="240" w:lineRule="auto"/>
        <w:ind w:left="0" w:firstLine="709"/>
        <w:jc w:val="both"/>
        <w:rPr>
          <w:rFonts w:eastAsia="Calibri"/>
        </w:rPr>
      </w:pPr>
      <w:r>
        <w:rPr>
          <w:rFonts w:eastAsia="Calibri"/>
        </w:rPr>
        <w:t>По завершении работ Подрядчик должен провести тестирование СКС, с использованием специализированного кабельного тестера</w:t>
      </w:r>
      <w:r>
        <w:t xml:space="preserve"> </w:t>
      </w:r>
      <w:r>
        <w:rPr>
          <w:rFonts w:eastAsia="Calibri"/>
        </w:rPr>
        <w:t>на соответствие стандарта ГОСТ Р 53245-2008 (ISO/IEC 11801). Результаты тестирования передаются Заказчику на бумажном носителе и в электронном виде на оптическом носителе информации в формате «FLW».</w:t>
      </w:r>
    </w:p>
    <w:p w:rsidR="00E25B43" w:rsidRDefault="00E25B43" w:rsidP="00E25B43">
      <w:pPr>
        <w:keepNext/>
        <w:ind w:left="709"/>
        <w:jc w:val="both"/>
        <w:rPr>
          <w:rFonts w:eastAsia="Calibri"/>
          <w:u w:val="single"/>
        </w:rPr>
      </w:pPr>
    </w:p>
    <w:p w:rsidR="00E25B43" w:rsidRDefault="00E25B43" w:rsidP="00E25B43">
      <w:pPr>
        <w:keepNext/>
        <w:widowControl/>
        <w:numPr>
          <w:ilvl w:val="1"/>
          <w:numId w:val="38"/>
        </w:numPr>
        <w:spacing w:after="0" w:line="240" w:lineRule="auto"/>
        <w:ind w:left="0" w:firstLine="709"/>
        <w:jc w:val="both"/>
        <w:rPr>
          <w:rFonts w:eastAsia="Calibri"/>
          <w:u w:val="single"/>
        </w:rPr>
      </w:pPr>
      <w:r>
        <w:rPr>
          <w:rFonts w:eastAsia="Calibri"/>
          <w:u w:val="single"/>
        </w:rPr>
        <w:t>Требования к материалам</w:t>
      </w:r>
    </w:p>
    <w:p w:rsidR="00E25B43" w:rsidRDefault="00E25B43" w:rsidP="00E25B43">
      <w:pPr>
        <w:numPr>
          <w:ilvl w:val="2"/>
          <w:numId w:val="38"/>
        </w:numPr>
        <w:tabs>
          <w:tab w:val="left" w:pos="1418"/>
        </w:tabs>
        <w:suppressAutoHyphens w:val="0"/>
        <w:spacing w:after="0" w:line="240" w:lineRule="auto"/>
        <w:ind w:left="0" w:firstLine="709"/>
        <w:jc w:val="both"/>
        <w:rPr>
          <w:rFonts w:eastAsia="Calibri"/>
        </w:rPr>
      </w:pPr>
      <w:r>
        <w:rPr>
          <w:rFonts w:eastAsia="Calibri"/>
        </w:rPr>
        <w:t>При выполнении работ должны использоваться материалы, сертифицированные производителем СКС по санитарной, пожарной и электрической безопасности.</w:t>
      </w:r>
    </w:p>
    <w:p w:rsidR="00E25B43" w:rsidRDefault="00E25B43" w:rsidP="00E25B43">
      <w:pPr>
        <w:numPr>
          <w:ilvl w:val="2"/>
          <w:numId w:val="38"/>
        </w:numPr>
        <w:tabs>
          <w:tab w:val="left" w:pos="1418"/>
        </w:tabs>
        <w:suppressAutoHyphens w:val="0"/>
        <w:spacing w:after="0" w:line="240" w:lineRule="auto"/>
        <w:ind w:left="0" w:firstLine="709"/>
        <w:jc w:val="both"/>
        <w:rPr>
          <w:rFonts w:eastAsia="Calibri"/>
        </w:rPr>
      </w:pPr>
      <w:r>
        <w:rPr>
          <w:rFonts w:eastAsia="Calibri"/>
        </w:rPr>
        <w:t>Применяемые материалы должны быть новыми, не бывшими в употреблении.</w:t>
      </w:r>
    </w:p>
    <w:p w:rsidR="00E25B43" w:rsidRDefault="00E25B43" w:rsidP="00E25B43">
      <w:pPr>
        <w:widowControl/>
        <w:numPr>
          <w:ilvl w:val="2"/>
          <w:numId w:val="38"/>
        </w:numPr>
        <w:tabs>
          <w:tab w:val="left" w:pos="1418"/>
        </w:tabs>
        <w:suppressAutoHyphens w:val="0"/>
        <w:spacing w:after="0" w:line="240" w:lineRule="auto"/>
        <w:ind w:left="0" w:firstLine="709"/>
        <w:jc w:val="both"/>
        <w:rPr>
          <w:rFonts w:eastAsia="Times New Roman"/>
        </w:rPr>
      </w:pPr>
      <w:r>
        <w:t>Используемые в СКС материалы не должны допускать изменений физико-химических параметров в результате воздействия окружающей среды в течение всего гарантийного срока эксплуатации СКС при условии соблюдения заданных поставщиком условий эксплуатации.</w:t>
      </w:r>
    </w:p>
    <w:p w:rsidR="00E25B43" w:rsidRDefault="00E25B43" w:rsidP="00E25B43">
      <w:pPr>
        <w:widowControl/>
        <w:numPr>
          <w:ilvl w:val="2"/>
          <w:numId w:val="38"/>
        </w:numPr>
        <w:tabs>
          <w:tab w:val="left" w:pos="1418"/>
        </w:tabs>
        <w:suppressAutoHyphens w:val="0"/>
        <w:spacing w:after="0" w:line="240" w:lineRule="auto"/>
        <w:ind w:left="0" w:firstLine="709"/>
        <w:jc w:val="both"/>
      </w:pPr>
      <w:r>
        <w:t>Требования к используемому кабелю по пожарной безопасности:</w:t>
      </w:r>
    </w:p>
    <w:p w:rsidR="00E25B43" w:rsidRDefault="00E25B43" w:rsidP="00E25B43">
      <w:pPr>
        <w:widowControl/>
        <w:numPr>
          <w:ilvl w:val="3"/>
          <w:numId w:val="38"/>
        </w:numPr>
        <w:tabs>
          <w:tab w:val="left" w:pos="1701"/>
        </w:tabs>
        <w:suppressAutoHyphens w:val="0"/>
        <w:spacing w:after="0" w:line="240" w:lineRule="auto"/>
        <w:ind w:left="0" w:firstLine="709"/>
        <w:jc w:val="both"/>
      </w:pPr>
      <w:r>
        <w:t>Соответствие НПБ – 246-97.</w:t>
      </w:r>
    </w:p>
    <w:p w:rsidR="00E25B43" w:rsidRDefault="00E25B43" w:rsidP="00E25B43">
      <w:pPr>
        <w:widowControl/>
        <w:numPr>
          <w:ilvl w:val="3"/>
          <w:numId w:val="38"/>
        </w:numPr>
        <w:tabs>
          <w:tab w:val="left" w:pos="1701"/>
        </w:tabs>
        <w:suppressAutoHyphens w:val="0"/>
        <w:spacing w:after="0" w:line="240" w:lineRule="auto"/>
        <w:ind w:left="0" w:firstLine="709"/>
        <w:jc w:val="both"/>
      </w:pPr>
      <w:r>
        <w:t xml:space="preserve">Соответствие техническому регламенту о требованиях пожарной безопасности (Федеральный закон от 22.07.2008 №123-ФЗ), ГОСТ Р 53313-2009 «Изделия </w:t>
      </w:r>
      <w:proofErr w:type="spellStart"/>
      <w:r>
        <w:t>погонажные</w:t>
      </w:r>
      <w:proofErr w:type="spellEnd"/>
      <w:r>
        <w:t xml:space="preserve"> электромонтажные. Требования пожарной безопасности».</w:t>
      </w:r>
    </w:p>
    <w:p w:rsidR="00E25B43" w:rsidRDefault="00E25B43" w:rsidP="00E25B43">
      <w:pPr>
        <w:widowControl/>
        <w:numPr>
          <w:ilvl w:val="3"/>
          <w:numId w:val="38"/>
        </w:numPr>
        <w:tabs>
          <w:tab w:val="left" w:pos="1701"/>
        </w:tabs>
        <w:suppressAutoHyphens w:val="0"/>
        <w:spacing w:after="0" w:line="240" w:lineRule="auto"/>
        <w:ind w:left="0" w:firstLine="709"/>
        <w:jc w:val="both"/>
      </w:pPr>
      <w:r>
        <w:t>Класс пожарной безопасности СМ.</w:t>
      </w:r>
    </w:p>
    <w:p w:rsidR="00E25B43" w:rsidRDefault="00E25B43" w:rsidP="00E25B43">
      <w:pPr>
        <w:keepNext/>
        <w:ind w:left="709"/>
        <w:jc w:val="both"/>
        <w:rPr>
          <w:rFonts w:eastAsia="Calibri"/>
        </w:rPr>
      </w:pPr>
    </w:p>
    <w:p w:rsidR="00E25B43" w:rsidRDefault="00E25B43" w:rsidP="00E25B43">
      <w:pPr>
        <w:keepNext/>
        <w:widowControl/>
        <w:numPr>
          <w:ilvl w:val="1"/>
          <w:numId w:val="38"/>
        </w:numPr>
        <w:spacing w:after="0" w:line="240" w:lineRule="auto"/>
        <w:ind w:left="0" w:firstLine="709"/>
        <w:jc w:val="both"/>
        <w:rPr>
          <w:rFonts w:eastAsia="Calibri"/>
          <w:u w:val="single"/>
        </w:rPr>
      </w:pPr>
      <w:r>
        <w:rPr>
          <w:rFonts w:eastAsia="Calibri"/>
          <w:u w:val="single"/>
        </w:rPr>
        <w:t>Требования к структурированной кабельной системе</w:t>
      </w:r>
    </w:p>
    <w:p w:rsidR="00E25B43" w:rsidRDefault="00E25B43" w:rsidP="00E25B43">
      <w:pPr>
        <w:ind w:firstLine="709"/>
        <w:jc w:val="both"/>
        <w:rPr>
          <w:rFonts w:eastAsia="Calibri"/>
          <w:color w:val="000000"/>
          <w:lang w:eastAsia="ar-SA"/>
        </w:rPr>
      </w:pPr>
      <w:r>
        <w:rPr>
          <w:rFonts w:eastAsia="Calibri"/>
          <w:color w:val="000000"/>
          <w:lang w:eastAsia="ar-SA"/>
        </w:rPr>
        <w:t>СКС должна включать в себя и строиться на основе следующих элементов:</w:t>
      </w:r>
    </w:p>
    <w:p w:rsidR="00E25B43" w:rsidRDefault="00E25B43" w:rsidP="00E25B43">
      <w:pPr>
        <w:keepNext/>
        <w:widowControl/>
        <w:numPr>
          <w:ilvl w:val="2"/>
          <w:numId w:val="38"/>
        </w:numPr>
        <w:spacing w:after="0" w:line="240" w:lineRule="auto"/>
        <w:ind w:left="0" w:firstLine="709"/>
        <w:jc w:val="both"/>
        <w:rPr>
          <w:rFonts w:eastAsia="Calibri"/>
          <w:i/>
          <w:lang w:eastAsia="ru-RU"/>
        </w:rPr>
      </w:pPr>
      <w:r>
        <w:rPr>
          <w:rFonts w:eastAsia="Calibri"/>
          <w:i/>
        </w:rPr>
        <w:t>Требования к системе кабеле проводов.</w:t>
      </w:r>
    </w:p>
    <w:p w:rsidR="00E25B43" w:rsidRDefault="00E25B43" w:rsidP="00E25B43">
      <w:pPr>
        <w:numPr>
          <w:ilvl w:val="0"/>
          <w:numId w:val="37"/>
        </w:numPr>
        <w:tabs>
          <w:tab w:val="left" w:pos="1134"/>
        </w:tabs>
        <w:suppressAutoHyphens w:val="0"/>
        <w:autoSpaceDE w:val="0"/>
        <w:autoSpaceDN w:val="0"/>
        <w:adjustRightInd w:val="0"/>
        <w:spacing w:after="0" w:line="240" w:lineRule="auto"/>
        <w:ind w:left="0" w:firstLine="709"/>
        <w:jc w:val="both"/>
        <w:rPr>
          <w:rFonts w:eastAsia="Times New Roman"/>
          <w:color w:val="000000"/>
        </w:rPr>
      </w:pPr>
      <w:r>
        <w:rPr>
          <w:color w:val="000000"/>
        </w:rPr>
        <w:t xml:space="preserve">Пластиковые кабельные каналы должны иметь гигиенические сертификаты и сертификаты пожарной безопасности. </w:t>
      </w:r>
    </w:p>
    <w:p w:rsidR="00E25B43" w:rsidRDefault="00E25B43" w:rsidP="00E25B43">
      <w:pPr>
        <w:numPr>
          <w:ilvl w:val="0"/>
          <w:numId w:val="37"/>
        </w:numPr>
        <w:tabs>
          <w:tab w:val="left" w:pos="1134"/>
        </w:tabs>
        <w:suppressAutoHyphens w:val="0"/>
        <w:autoSpaceDE w:val="0"/>
        <w:autoSpaceDN w:val="0"/>
        <w:adjustRightInd w:val="0"/>
        <w:spacing w:after="0" w:line="240" w:lineRule="auto"/>
        <w:ind w:left="0" w:firstLine="709"/>
        <w:jc w:val="both"/>
        <w:rPr>
          <w:color w:val="000000"/>
        </w:rPr>
      </w:pPr>
      <w:r>
        <w:rPr>
          <w:color w:val="000000"/>
        </w:rPr>
        <w:t>Недопустима замена одного канала большего размера несколькими параллельными каналами меньшего размера.</w:t>
      </w:r>
    </w:p>
    <w:p w:rsidR="00E25B43" w:rsidRDefault="00E25B43" w:rsidP="00E25B43">
      <w:pPr>
        <w:numPr>
          <w:ilvl w:val="0"/>
          <w:numId w:val="37"/>
        </w:numPr>
        <w:tabs>
          <w:tab w:val="left" w:pos="1134"/>
        </w:tabs>
        <w:suppressAutoHyphens w:val="0"/>
        <w:autoSpaceDE w:val="0"/>
        <w:autoSpaceDN w:val="0"/>
        <w:adjustRightInd w:val="0"/>
        <w:spacing w:after="0" w:line="240" w:lineRule="auto"/>
        <w:ind w:left="0" w:firstLine="709"/>
        <w:jc w:val="both"/>
        <w:rPr>
          <w:color w:val="000000"/>
        </w:rPr>
      </w:pPr>
      <w:r>
        <w:rPr>
          <w:color w:val="000000"/>
        </w:rPr>
        <w:t xml:space="preserve">При выполнении скрытой проводки за </w:t>
      </w:r>
      <w:proofErr w:type="spellStart"/>
      <w:r>
        <w:rPr>
          <w:color w:val="000000"/>
        </w:rPr>
        <w:t>фальшпотолками</w:t>
      </w:r>
      <w:proofErr w:type="spellEnd"/>
      <w:r>
        <w:rPr>
          <w:color w:val="000000"/>
        </w:rPr>
        <w:t xml:space="preserve"> кабели СКС должны прокладываться в гофрированных трубах отдельно от силовых кабелей.</w:t>
      </w:r>
    </w:p>
    <w:p w:rsidR="00E25B43" w:rsidRDefault="00E25B43" w:rsidP="00E25B43">
      <w:pPr>
        <w:keepNext/>
        <w:widowControl/>
        <w:numPr>
          <w:ilvl w:val="2"/>
          <w:numId w:val="38"/>
        </w:numPr>
        <w:spacing w:after="0" w:line="240" w:lineRule="auto"/>
        <w:ind w:left="0" w:firstLine="709"/>
        <w:jc w:val="both"/>
        <w:rPr>
          <w:rFonts w:eastAsia="Calibri"/>
          <w:i/>
        </w:rPr>
      </w:pPr>
      <w:r>
        <w:rPr>
          <w:rFonts w:eastAsia="Calibri"/>
          <w:i/>
        </w:rPr>
        <w:t>Требования к административной подсистеме (маркировке).</w:t>
      </w:r>
    </w:p>
    <w:p w:rsidR="00E25B43" w:rsidRDefault="00E25B43" w:rsidP="00E25B43">
      <w:pPr>
        <w:widowControl/>
        <w:numPr>
          <w:ilvl w:val="3"/>
          <w:numId w:val="38"/>
        </w:numPr>
        <w:tabs>
          <w:tab w:val="left" w:pos="1701"/>
        </w:tabs>
        <w:suppressAutoHyphens w:val="0"/>
        <w:spacing w:after="0" w:line="240" w:lineRule="auto"/>
        <w:ind w:left="0" w:firstLine="709"/>
        <w:jc w:val="both"/>
        <w:rPr>
          <w:rFonts w:eastAsia="Calibri"/>
        </w:rPr>
      </w:pPr>
      <w:r>
        <w:rPr>
          <w:rFonts w:eastAsia="Calibri"/>
        </w:rPr>
        <w:t>Административная подсистема включает в себя коммутационные шнуры, с помощью которых происходит физическое соединений линий подсистем, подключённых к коммутационным панелям.</w:t>
      </w:r>
    </w:p>
    <w:p w:rsidR="00E25B43" w:rsidRDefault="00E25B43" w:rsidP="00E25B43">
      <w:pPr>
        <w:widowControl/>
        <w:numPr>
          <w:ilvl w:val="3"/>
          <w:numId w:val="38"/>
        </w:numPr>
        <w:tabs>
          <w:tab w:val="left" w:pos="1701"/>
        </w:tabs>
        <w:suppressAutoHyphens w:val="0"/>
        <w:spacing w:after="0" w:line="240" w:lineRule="auto"/>
        <w:ind w:left="0" w:firstLine="709"/>
        <w:jc w:val="both"/>
        <w:rPr>
          <w:rFonts w:eastAsia="Calibri"/>
        </w:rPr>
      </w:pPr>
      <w:r>
        <w:rPr>
          <w:rFonts w:eastAsia="Calibri"/>
        </w:rPr>
        <w:lastRenderedPageBreak/>
        <w:t>Маркировке подлежат кабели горизонтальной и вертикальной подсистем, розетки, коммутационные панели, коммутационные и оконечные шнуры.</w:t>
      </w:r>
    </w:p>
    <w:p w:rsidR="00E25B43" w:rsidRDefault="00E25B43" w:rsidP="00E25B43">
      <w:pPr>
        <w:widowControl/>
        <w:numPr>
          <w:ilvl w:val="3"/>
          <w:numId w:val="38"/>
        </w:numPr>
        <w:tabs>
          <w:tab w:val="left" w:pos="1701"/>
        </w:tabs>
        <w:suppressAutoHyphens w:val="0"/>
        <w:spacing w:after="0" w:line="240" w:lineRule="auto"/>
        <w:ind w:left="0" w:firstLine="709"/>
        <w:jc w:val="both"/>
        <w:rPr>
          <w:rFonts w:eastAsia="Calibri"/>
        </w:rPr>
      </w:pPr>
      <w:r>
        <w:rPr>
          <w:rFonts w:eastAsia="Calibri"/>
        </w:rPr>
        <w:t>Порядок выполнения маркировки, выбор символов, их размер и расположение, устойчивость маркеров к воздействию факторов окружающей среды должны соответствовать требованиям стандартов -ГОСТ Р 53246-2008, ГОСТ 18620-86, ГОСТ 23594-79, ISO/IEC 14763-1.</w:t>
      </w:r>
    </w:p>
    <w:p w:rsidR="00E25B43" w:rsidRDefault="00E25B43" w:rsidP="00E25B43">
      <w:pPr>
        <w:widowControl/>
        <w:numPr>
          <w:ilvl w:val="3"/>
          <w:numId w:val="38"/>
        </w:numPr>
        <w:tabs>
          <w:tab w:val="left" w:pos="1701"/>
        </w:tabs>
        <w:suppressAutoHyphens w:val="0"/>
        <w:spacing w:after="0" w:line="240" w:lineRule="auto"/>
        <w:ind w:left="0" w:firstLine="709"/>
        <w:jc w:val="both"/>
        <w:rPr>
          <w:rFonts w:eastAsia="Calibri"/>
        </w:rPr>
      </w:pPr>
      <w:r>
        <w:rPr>
          <w:rFonts w:eastAsia="Calibri"/>
        </w:rPr>
        <w:t>Маркировка должна наноситься на коммутационные панели и на розетки.</w:t>
      </w:r>
    </w:p>
    <w:p w:rsidR="00E25B43" w:rsidRDefault="00E25B43" w:rsidP="00E25B43">
      <w:pPr>
        <w:widowControl/>
        <w:numPr>
          <w:ilvl w:val="3"/>
          <w:numId w:val="38"/>
        </w:numPr>
        <w:tabs>
          <w:tab w:val="left" w:pos="1701"/>
        </w:tabs>
        <w:suppressAutoHyphens w:val="0"/>
        <w:spacing w:after="0" w:line="240" w:lineRule="auto"/>
        <w:ind w:left="0" w:firstLine="709"/>
        <w:jc w:val="both"/>
        <w:rPr>
          <w:rFonts w:eastAsia="Calibri"/>
        </w:rPr>
      </w:pPr>
      <w:r>
        <w:rPr>
          <w:rFonts w:eastAsia="Calibri"/>
        </w:rPr>
        <w:t>Розеточные модули, расположенные в одном кабинете, должны соединяться с модулями на коммутационной панели рядом друг с другом (принцип непрерывности).</w:t>
      </w:r>
    </w:p>
    <w:p w:rsidR="00E25B43" w:rsidRDefault="00E25B43" w:rsidP="00E25B43">
      <w:pPr>
        <w:widowControl/>
        <w:numPr>
          <w:ilvl w:val="3"/>
          <w:numId w:val="38"/>
        </w:numPr>
        <w:tabs>
          <w:tab w:val="left" w:pos="1701"/>
        </w:tabs>
        <w:suppressAutoHyphens w:val="0"/>
        <w:spacing w:after="0" w:line="240" w:lineRule="auto"/>
        <w:ind w:left="0" w:firstLine="709"/>
        <w:jc w:val="both"/>
        <w:rPr>
          <w:rFonts w:eastAsia="Calibri"/>
        </w:rPr>
      </w:pPr>
      <w:r>
        <w:rPr>
          <w:rFonts w:eastAsia="Calibri"/>
        </w:rPr>
        <w:t>На информационных розетках маркировка наносится по схеме: номер этажа - номер комнаты - номер порта.</w:t>
      </w:r>
    </w:p>
    <w:p w:rsidR="00E25B43" w:rsidRDefault="00E25B43" w:rsidP="00E25B43">
      <w:pPr>
        <w:widowControl/>
        <w:numPr>
          <w:ilvl w:val="3"/>
          <w:numId w:val="38"/>
        </w:numPr>
        <w:tabs>
          <w:tab w:val="left" w:pos="1701"/>
        </w:tabs>
        <w:suppressAutoHyphens w:val="0"/>
        <w:spacing w:after="0" w:line="240" w:lineRule="auto"/>
        <w:ind w:left="0" w:firstLine="709"/>
        <w:jc w:val="both"/>
        <w:rPr>
          <w:rFonts w:eastAsia="Calibri"/>
        </w:rPr>
      </w:pPr>
      <w:r>
        <w:rPr>
          <w:rFonts w:eastAsia="Calibri"/>
        </w:rPr>
        <w:t>Индексы маркировки на элементах сети должны соответствовать индексам, применяемым в исполнительной документации.</w:t>
      </w:r>
    </w:p>
    <w:p w:rsidR="00E25B43" w:rsidRDefault="00E25B43" w:rsidP="00E25B43">
      <w:pPr>
        <w:widowControl/>
        <w:numPr>
          <w:ilvl w:val="3"/>
          <w:numId w:val="38"/>
        </w:numPr>
        <w:tabs>
          <w:tab w:val="left" w:pos="1701"/>
        </w:tabs>
        <w:suppressAutoHyphens w:val="0"/>
        <w:spacing w:after="0" w:line="240" w:lineRule="auto"/>
        <w:ind w:left="0" w:firstLine="709"/>
        <w:jc w:val="both"/>
        <w:rPr>
          <w:rFonts w:eastAsia="Calibri"/>
        </w:rPr>
      </w:pPr>
      <w:r>
        <w:rPr>
          <w:rFonts w:eastAsia="Calibri"/>
        </w:rPr>
        <w:t>Распределение коммутационных шнуров по длинам определяется рабочей документацией и должно обеспечивать возможность формирования отдельных трактов передачи без образования петель при полной загрузке коммутационного поля.</w:t>
      </w:r>
    </w:p>
    <w:p w:rsidR="00E25B43" w:rsidRDefault="00E25B43" w:rsidP="00E25B43">
      <w:pPr>
        <w:keepNext/>
        <w:ind w:left="709"/>
        <w:jc w:val="both"/>
        <w:rPr>
          <w:rFonts w:eastAsia="Calibri"/>
          <w:i/>
          <w:u w:val="single"/>
        </w:rPr>
      </w:pPr>
    </w:p>
    <w:p w:rsidR="00E25B43" w:rsidRDefault="00E25B43" w:rsidP="00E25B43">
      <w:pPr>
        <w:keepNext/>
        <w:widowControl/>
        <w:numPr>
          <w:ilvl w:val="2"/>
          <w:numId w:val="38"/>
        </w:numPr>
        <w:spacing w:after="0" w:line="240" w:lineRule="auto"/>
        <w:ind w:left="0" w:firstLine="709"/>
        <w:jc w:val="both"/>
        <w:rPr>
          <w:rFonts w:eastAsia="Calibri"/>
          <w:i/>
          <w:u w:val="single"/>
        </w:rPr>
      </w:pPr>
      <w:r>
        <w:rPr>
          <w:rFonts w:eastAsia="Calibri"/>
          <w:i/>
          <w:u w:val="single"/>
        </w:rPr>
        <w:t>Требования к тестированию СКС</w:t>
      </w:r>
    </w:p>
    <w:p w:rsidR="00E25B43" w:rsidRDefault="00E25B43" w:rsidP="00E25B43">
      <w:pPr>
        <w:widowControl/>
        <w:numPr>
          <w:ilvl w:val="3"/>
          <w:numId w:val="38"/>
        </w:numPr>
        <w:tabs>
          <w:tab w:val="left" w:pos="1701"/>
        </w:tabs>
        <w:suppressAutoHyphens w:val="0"/>
        <w:spacing w:after="0" w:line="240" w:lineRule="auto"/>
        <w:ind w:left="0" w:firstLine="709"/>
        <w:jc w:val="both"/>
        <w:rPr>
          <w:rFonts w:eastAsia="Calibri"/>
        </w:rPr>
      </w:pPr>
      <w:r>
        <w:rPr>
          <w:rFonts w:eastAsia="Calibri"/>
        </w:rPr>
        <w:t xml:space="preserve">Тестирование всей кабельной системы СКС должно производиться в соответствии с </w:t>
      </w:r>
      <w:r>
        <w:rPr>
          <w:color w:val="000000"/>
        </w:rPr>
        <w:t xml:space="preserve">ГОСТ Р 53245-2008 «Информационные технологии. Системы кабельные структурированные. Монтаж основных узлов системы. Методы испытания». </w:t>
      </w:r>
      <w:r>
        <w:rPr>
          <w:rFonts w:eastAsia="Calibri"/>
        </w:rPr>
        <w:t>Должны быть протестированы все кабели системы.</w:t>
      </w:r>
    </w:p>
    <w:p w:rsidR="00E25B43" w:rsidRDefault="00E25B43" w:rsidP="00E25B43">
      <w:pPr>
        <w:widowControl/>
        <w:numPr>
          <w:ilvl w:val="3"/>
          <w:numId w:val="38"/>
        </w:numPr>
        <w:tabs>
          <w:tab w:val="left" w:pos="1701"/>
        </w:tabs>
        <w:suppressAutoHyphens w:val="0"/>
        <w:spacing w:after="0" w:line="240" w:lineRule="auto"/>
        <w:ind w:left="0" w:firstLine="709"/>
        <w:jc w:val="both"/>
        <w:rPr>
          <w:rFonts w:eastAsia="Calibri"/>
        </w:rPr>
      </w:pPr>
      <w:r>
        <w:rPr>
          <w:rFonts w:eastAsia="Calibri"/>
        </w:rPr>
        <w:t>Заказчик имеет право присутствовать при тестировании системы. После тестирования системы Заказчику должен быть выдан в электронном виде на оптическом носителе информации (</w:t>
      </w:r>
      <w:r>
        <w:rPr>
          <w:rFonts w:eastAsia="Calibri"/>
          <w:lang w:val="en-US"/>
        </w:rPr>
        <w:t>CD</w:t>
      </w:r>
      <w:r>
        <w:rPr>
          <w:rFonts w:eastAsia="Calibri"/>
        </w:rPr>
        <w:t>/</w:t>
      </w:r>
      <w:r>
        <w:rPr>
          <w:rFonts w:eastAsia="Calibri"/>
          <w:lang w:val="en-US"/>
        </w:rPr>
        <w:t>DVD</w:t>
      </w:r>
      <w:r>
        <w:rPr>
          <w:rFonts w:eastAsia="Calibri"/>
        </w:rPr>
        <w:t>) в формате “</w:t>
      </w:r>
      <w:r>
        <w:rPr>
          <w:rFonts w:eastAsia="Calibri"/>
          <w:lang w:val="en-US"/>
        </w:rPr>
        <w:t>FLV</w:t>
      </w:r>
      <w:r>
        <w:rPr>
          <w:rFonts w:eastAsia="Calibri"/>
        </w:rPr>
        <w:t>” и в бумажном виде в установленном виде протокол тестирования, со всеми результатами измерений.</w:t>
      </w:r>
    </w:p>
    <w:p w:rsidR="00E25B43" w:rsidRDefault="00E25B43" w:rsidP="00E25B43">
      <w:pPr>
        <w:widowControl/>
        <w:numPr>
          <w:ilvl w:val="3"/>
          <w:numId w:val="38"/>
        </w:numPr>
        <w:tabs>
          <w:tab w:val="left" w:pos="1701"/>
        </w:tabs>
        <w:suppressAutoHyphens w:val="0"/>
        <w:spacing w:after="0" w:line="240" w:lineRule="auto"/>
        <w:ind w:left="0" w:firstLine="709"/>
        <w:jc w:val="both"/>
        <w:rPr>
          <w:rFonts w:eastAsia="Calibri"/>
        </w:rPr>
      </w:pPr>
      <w:proofErr w:type="spellStart"/>
      <w:r>
        <w:rPr>
          <w:rFonts w:eastAsia="Calibri"/>
        </w:rPr>
        <w:t>Четырехпарные</w:t>
      </w:r>
      <w:proofErr w:type="spellEnd"/>
      <w:r>
        <w:rPr>
          <w:rFonts w:eastAsia="Calibri"/>
        </w:rPr>
        <w:t xml:space="preserve"> кабели «неэкранированная витая пара» 5e категории тестируются на категорию 5е, на частоте до 1000 МГц. Основные определяемые параметры:</w:t>
      </w:r>
    </w:p>
    <w:p w:rsidR="00E25B43" w:rsidRDefault="00E25B43" w:rsidP="00E25B43">
      <w:pPr>
        <w:widowControl/>
        <w:numPr>
          <w:ilvl w:val="3"/>
          <w:numId w:val="38"/>
        </w:numPr>
        <w:tabs>
          <w:tab w:val="left" w:pos="1701"/>
        </w:tabs>
        <w:suppressAutoHyphens w:val="0"/>
        <w:spacing w:after="0" w:line="240" w:lineRule="auto"/>
        <w:ind w:left="0" w:firstLine="709"/>
        <w:jc w:val="both"/>
        <w:rPr>
          <w:rFonts w:eastAsia="Calibri"/>
        </w:rPr>
      </w:pPr>
      <w:r>
        <w:rPr>
          <w:rFonts w:eastAsia="Calibri"/>
        </w:rPr>
        <w:t>правильность подключения кабелей к разъемам (</w:t>
      </w:r>
      <w:proofErr w:type="spellStart"/>
      <w:r>
        <w:rPr>
          <w:rFonts w:eastAsia="Calibri"/>
        </w:rPr>
        <w:t>Wire</w:t>
      </w:r>
      <w:proofErr w:type="spellEnd"/>
      <w:r>
        <w:rPr>
          <w:rFonts w:eastAsia="Calibri"/>
        </w:rPr>
        <w:t xml:space="preserve"> </w:t>
      </w:r>
      <w:proofErr w:type="spellStart"/>
      <w:r>
        <w:rPr>
          <w:rFonts w:eastAsia="Calibri"/>
        </w:rPr>
        <w:t>Map</w:t>
      </w:r>
      <w:proofErr w:type="spellEnd"/>
      <w:r>
        <w:rPr>
          <w:rFonts w:eastAsia="Calibri"/>
        </w:rPr>
        <w:t>);</w:t>
      </w:r>
    </w:p>
    <w:p w:rsidR="00E25B43" w:rsidRDefault="00E25B43" w:rsidP="00E25B43">
      <w:pPr>
        <w:widowControl/>
        <w:numPr>
          <w:ilvl w:val="3"/>
          <w:numId w:val="38"/>
        </w:numPr>
        <w:tabs>
          <w:tab w:val="left" w:pos="1701"/>
        </w:tabs>
        <w:suppressAutoHyphens w:val="0"/>
        <w:spacing w:after="0" w:line="240" w:lineRule="auto"/>
        <w:ind w:left="0" w:firstLine="709"/>
        <w:jc w:val="both"/>
        <w:rPr>
          <w:rFonts w:eastAsia="Calibri"/>
        </w:rPr>
      </w:pPr>
      <w:r>
        <w:rPr>
          <w:rFonts w:eastAsia="Calibri"/>
        </w:rPr>
        <w:t>длина линии (</w:t>
      </w:r>
      <w:proofErr w:type="spellStart"/>
      <w:r>
        <w:rPr>
          <w:rFonts w:eastAsia="Calibri"/>
        </w:rPr>
        <w:t>Length</w:t>
      </w:r>
      <w:proofErr w:type="spellEnd"/>
      <w:r>
        <w:rPr>
          <w:rFonts w:eastAsia="Calibri"/>
        </w:rPr>
        <w:t>);</w:t>
      </w:r>
    </w:p>
    <w:p w:rsidR="00E25B43" w:rsidRDefault="00E25B43" w:rsidP="00E25B43">
      <w:pPr>
        <w:widowControl/>
        <w:numPr>
          <w:ilvl w:val="3"/>
          <w:numId w:val="38"/>
        </w:numPr>
        <w:tabs>
          <w:tab w:val="left" w:pos="1701"/>
        </w:tabs>
        <w:suppressAutoHyphens w:val="0"/>
        <w:spacing w:after="0" w:line="240" w:lineRule="auto"/>
        <w:ind w:left="0" w:firstLine="709"/>
        <w:jc w:val="both"/>
        <w:rPr>
          <w:rFonts w:eastAsia="Calibri"/>
        </w:rPr>
      </w:pPr>
      <w:r>
        <w:rPr>
          <w:rFonts w:eastAsia="Calibri"/>
        </w:rPr>
        <w:t>затухание (</w:t>
      </w:r>
      <w:proofErr w:type="spellStart"/>
      <w:r>
        <w:rPr>
          <w:rFonts w:eastAsia="Calibri"/>
        </w:rPr>
        <w:t>Attenuation</w:t>
      </w:r>
      <w:proofErr w:type="spellEnd"/>
      <w:r>
        <w:rPr>
          <w:rFonts w:eastAsia="Calibri"/>
        </w:rPr>
        <w:t>);</w:t>
      </w:r>
    </w:p>
    <w:p w:rsidR="00E25B43" w:rsidRDefault="00E25B43" w:rsidP="00E25B43">
      <w:pPr>
        <w:widowControl/>
        <w:numPr>
          <w:ilvl w:val="3"/>
          <w:numId w:val="38"/>
        </w:numPr>
        <w:tabs>
          <w:tab w:val="left" w:pos="1701"/>
        </w:tabs>
        <w:suppressAutoHyphens w:val="0"/>
        <w:spacing w:after="0" w:line="240" w:lineRule="auto"/>
        <w:ind w:left="0" w:firstLine="709"/>
        <w:jc w:val="both"/>
        <w:rPr>
          <w:rFonts w:eastAsia="Calibri"/>
        </w:rPr>
      </w:pPr>
      <w:r>
        <w:rPr>
          <w:rFonts w:eastAsia="Calibri"/>
        </w:rPr>
        <w:t>суммарные перекрестные помехи на ближнем конце (PSNEXT);</w:t>
      </w:r>
    </w:p>
    <w:p w:rsidR="00E25B43" w:rsidRDefault="00E25B43" w:rsidP="00E25B43">
      <w:pPr>
        <w:widowControl/>
        <w:numPr>
          <w:ilvl w:val="3"/>
          <w:numId w:val="38"/>
        </w:numPr>
        <w:tabs>
          <w:tab w:val="left" w:pos="1701"/>
        </w:tabs>
        <w:suppressAutoHyphens w:val="0"/>
        <w:spacing w:after="0" w:line="240" w:lineRule="auto"/>
        <w:ind w:left="0" w:firstLine="709"/>
        <w:jc w:val="both"/>
        <w:rPr>
          <w:rFonts w:eastAsia="Calibri"/>
        </w:rPr>
      </w:pPr>
      <w:r>
        <w:rPr>
          <w:rFonts w:eastAsia="Calibri"/>
        </w:rPr>
        <w:t>задержка (</w:t>
      </w:r>
      <w:proofErr w:type="spellStart"/>
      <w:r>
        <w:rPr>
          <w:rFonts w:eastAsia="Calibri"/>
        </w:rPr>
        <w:t>Propagation</w:t>
      </w:r>
      <w:proofErr w:type="spellEnd"/>
      <w:r>
        <w:rPr>
          <w:rFonts w:eastAsia="Calibri"/>
        </w:rPr>
        <w:t xml:space="preserve"> </w:t>
      </w:r>
      <w:proofErr w:type="spellStart"/>
      <w:r>
        <w:rPr>
          <w:rFonts w:eastAsia="Calibri"/>
        </w:rPr>
        <w:t>Delay</w:t>
      </w:r>
      <w:proofErr w:type="spellEnd"/>
      <w:r>
        <w:rPr>
          <w:rFonts w:eastAsia="Calibri"/>
        </w:rPr>
        <w:t>);</w:t>
      </w:r>
    </w:p>
    <w:p w:rsidR="00E25B43" w:rsidRDefault="00E25B43" w:rsidP="00E25B43">
      <w:pPr>
        <w:widowControl/>
        <w:numPr>
          <w:ilvl w:val="3"/>
          <w:numId w:val="38"/>
        </w:numPr>
        <w:tabs>
          <w:tab w:val="left" w:pos="1701"/>
        </w:tabs>
        <w:suppressAutoHyphens w:val="0"/>
        <w:spacing w:after="0" w:line="240" w:lineRule="auto"/>
        <w:ind w:left="0" w:firstLine="709"/>
        <w:jc w:val="both"/>
        <w:rPr>
          <w:rFonts w:eastAsia="Calibri"/>
        </w:rPr>
      </w:pPr>
      <w:r>
        <w:rPr>
          <w:rFonts w:eastAsia="Calibri"/>
        </w:rPr>
        <w:t>возвратные потери (</w:t>
      </w:r>
      <w:proofErr w:type="spellStart"/>
      <w:r>
        <w:rPr>
          <w:rFonts w:eastAsia="Calibri"/>
        </w:rPr>
        <w:t>Returt</w:t>
      </w:r>
      <w:proofErr w:type="spellEnd"/>
      <w:r>
        <w:rPr>
          <w:rFonts w:eastAsia="Calibri"/>
        </w:rPr>
        <w:t xml:space="preserve"> </w:t>
      </w:r>
      <w:proofErr w:type="spellStart"/>
      <w:r>
        <w:rPr>
          <w:rFonts w:eastAsia="Calibri"/>
        </w:rPr>
        <w:t>Loss</w:t>
      </w:r>
      <w:proofErr w:type="spellEnd"/>
      <w:r>
        <w:rPr>
          <w:rFonts w:eastAsia="Calibri"/>
        </w:rPr>
        <w:t>)</w:t>
      </w:r>
    </w:p>
    <w:p w:rsidR="00E25B43" w:rsidRDefault="00E25B43" w:rsidP="00E25B43">
      <w:pPr>
        <w:tabs>
          <w:tab w:val="left" w:pos="1701"/>
        </w:tabs>
        <w:ind w:left="709"/>
        <w:jc w:val="both"/>
        <w:rPr>
          <w:rFonts w:eastAsia="Calibri"/>
          <w:i/>
        </w:rPr>
      </w:pPr>
    </w:p>
    <w:p w:rsidR="00E25B43" w:rsidRDefault="00E25B43" w:rsidP="00E25B43">
      <w:pPr>
        <w:keepNext/>
        <w:widowControl/>
        <w:numPr>
          <w:ilvl w:val="2"/>
          <w:numId w:val="38"/>
        </w:numPr>
        <w:suppressAutoHyphens w:val="0"/>
        <w:spacing w:after="0" w:line="240" w:lineRule="auto"/>
        <w:ind w:left="0" w:firstLine="709"/>
        <w:jc w:val="both"/>
        <w:rPr>
          <w:rFonts w:eastAsia="Calibri"/>
          <w:i/>
          <w:u w:val="single"/>
        </w:rPr>
      </w:pPr>
      <w:bookmarkStart w:id="5" w:name="_Toc272305139"/>
      <w:bookmarkStart w:id="6" w:name="_Toc264467798"/>
      <w:r>
        <w:rPr>
          <w:rFonts w:eastAsia="Calibri"/>
          <w:i/>
          <w:u w:val="single"/>
        </w:rPr>
        <w:t>Требования к исполнительной документации</w:t>
      </w:r>
    </w:p>
    <w:p w:rsidR="00E25B43" w:rsidRDefault="00E25B43" w:rsidP="00E25B43">
      <w:pPr>
        <w:widowControl/>
        <w:numPr>
          <w:ilvl w:val="3"/>
          <w:numId w:val="38"/>
        </w:numPr>
        <w:tabs>
          <w:tab w:val="left" w:pos="1701"/>
        </w:tabs>
        <w:suppressAutoHyphens w:val="0"/>
        <w:spacing w:after="0" w:line="240" w:lineRule="auto"/>
        <w:ind w:left="0" w:firstLine="709"/>
        <w:jc w:val="both"/>
        <w:rPr>
          <w:rFonts w:eastAsia="Calibri"/>
        </w:rPr>
      </w:pPr>
      <w:r>
        <w:rPr>
          <w:rFonts w:eastAsia="Calibri"/>
        </w:rPr>
        <w:t>После выполнения всех работ и сдачи СКС в эксплуатацию должна быть предоставлена следующая исполнительная документация на СКС:</w:t>
      </w:r>
    </w:p>
    <w:p w:rsidR="00E25B43" w:rsidRDefault="00E25B43" w:rsidP="00E25B43">
      <w:pPr>
        <w:widowControl/>
        <w:numPr>
          <w:ilvl w:val="3"/>
          <w:numId w:val="39"/>
        </w:numPr>
        <w:tabs>
          <w:tab w:val="left" w:pos="1134"/>
        </w:tabs>
        <w:suppressAutoHyphens w:val="0"/>
        <w:spacing w:after="0" w:line="240" w:lineRule="auto"/>
        <w:ind w:left="0" w:firstLine="709"/>
        <w:jc w:val="both"/>
        <w:rPr>
          <w:rFonts w:eastAsia="Calibri"/>
        </w:rPr>
      </w:pPr>
      <w:r>
        <w:rPr>
          <w:rFonts w:eastAsia="Calibri"/>
        </w:rPr>
        <w:t>структурная схема СКС;</w:t>
      </w:r>
    </w:p>
    <w:p w:rsidR="00E25B43" w:rsidRDefault="00E25B43" w:rsidP="00E25B43">
      <w:pPr>
        <w:widowControl/>
        <w:numPr>
          <w:ilvl w:val="3"/>
          <w:numId w:val="39"/>
        </w:numPr>
        <w:tabs>
          <w:tab w:val="left" w:pos="1134"/>
        </w:tabs>
        <w:suppressAutoHyphens w:val="0"/>
        <w:spacing w:after="0" w:line="240" w:lineRule="auto"/>
        <w:ind w:left="0" w:firstLine="709"/>
        <w:jc w:val="both"/>
        <w:rPr>
          <w:rFonts w:eastAsia="Calibri"/>
        </w:rPr>
      </w:pPr>
      <w:r>
        <w:rPr>
          <w:rFonts w:eastAsia="Calibri"/>
        </w:rPr>
        <w:t>планы кабельных трасс;</w:t>
      </w:r>
    </w:p>
    <w:p w:rsidR="00E25B43" w:rsidRDefault="00E25B43" w:rsidP="00E25B43">
      <w:pPr>
        <w:widowControl/>
        <w:numPr>
          <w:ilvl w:val="3"/>
          <w:numId w:val="39"/>
        </w:numPr>
        <w:tabs>
          <w:tab w:val="left" w:pos="1134"/>
        </w:tabs>
        <w:suppressAutoHyphens w:val="0"/>
        <w:spacing w:after="0" w:line="240" w:lineRule="auto"/>
        <w:ind w:left="0" w:firstLine="709"/>
        <w:jc w:val="both"/>
        <w:rPr>
          <w:rFonts w:eastAsia="Calibri"/>
        </w:rPr>
      </w:pPr>
      <w:r>
        <w:rPr>
          <w:rFonts w:eastAsia="Calibri"/>
        </w:rPr>
        <w:t>планы размещения пассивного оборудования в монтажных шкафах;</w:t>
      </w:r>
    </w:p>
    <w:p w:rsidR="00E25B43" w:rsidRDefault="00E25B43" w:rsidP="00E25B43">
      <w:pPr>
        <w:widowControl/>
        <w:numPr>
          <w:ilvl w:val="3"/>
          <w:numId w:val="39"/>
        </w:numPr>
        <w:tabs>
          <w:tab w:val="left" w:pos="1134"/>
        </w:tabs>
        <w:suppressAutoHyphens w:val="0"/>
        <w:spacing w:after="0" w:line="240" w:lineRule="auto"/>
        <w:ind w:left="0" w:firstLine="709"/>
        <w:jc w:val="both"/>
        <w:rPr>
          <w:rFonts w:eastAsia="Calibri"/>
        </w:rPr>
      </w:pPr>
      <w:r>
        <w:rPr>
          <w:rFonts w:eastAsia="Calibri"/>
        </w:rPr>
        <w:t>таблицы соединений и подключений;</w:t>
      </w:r>
    </w:p>
    <w:p w:rsidR="00E25B43" w:rsidRDefault="00E25B43" w:rsidP="00E25B43">
      <w:pPr>
        <w:widowControl/>
        <w:numPr>
          <w:ilvl w:val="3"/>
          <w:numId w:val="39"/>
        </w:numPr>
        <w:tabs>
          <w:tab w:val="left" w:pos="1134"/>
        </w:tabs>
        <w:suppressAutoHyphens w:val="0"/>
        <w:spacing w:after="0" w:line="240" w:lineRule="auto"/>
        <w:ind w:left="0" w:firstLine="709"/>
        <w:jc w:val="both"/>
        <w:rPr>
          <w:rFonts w:eastAsia="Calibri"/>
        </w:rPr>
      </w:pPr>
      <w:r>
        <w:rPr>
          <w:rFonts w:eastAsia="Calibri"/>
        </w:rPr>
        <w:t>инструкция по эксплуатации кабельной системы</w:t>
      </w:r>
    </w:p>
    <w:p w:rsidR="00E25B43" w:rsidRDefault="00E25B43" w:rsidP="00E25B43">
      <w:pPr>
        <w:widowControl/>
        <w:numPr>
          <w:ilvl w:val="3"/>
          <w:numId w:val="39"/>
        </w:numPr>
        <w:tabs>
          <w:tab w:val="left" w:pos="1134"/>
        </w:tabs>
        <w:suppressAutoHyphens w:val="0"/>
        <w:spacing w:after="0" w:line="240" w:lineRule="auto"/>
        <w:ind w:left="0" w:firstLine="709"/>
        <w:jc w:val="both"/>
        <w:rPr>
          <w:rFonts w:eastAsia="Calibri"/>
        </w:rPr>
      </w:pPr>
      <w:r>
        <w:rPr>
          <w:rFonts w:eastAsia="Calibri"/>
        </w:rPr>
        <w:t>протоколы тестирования СКС на соответствие категории 5е.</w:t>
      </w:r>
    </w:p>
    <w:p w:rsidR="00E25B43" w:rsidRDefault="00E25B43" w:rsidP="00E25B43">
      <w:pPr>
        <w:widowControl/>
        <w:numPr>
          <w:ilvl w:val="3"/>
          <w:numId w:val="38"/>
        </w:numPr>
        <w:tabs>
          <w:tab w:val="left" w:pos="1701"/>
        </w:tabs>
        <w:suppressAutoHyphens w:val="0"/>
        <w:spacing w:after="0" w:line="240" w:lineRule="auto"/>
        <w:ind w:left="0" w:firstLine="709"/>
        <w:jc w:val="both"/>
        <w:rPr>
          <w:rFonts w:eastAsia="Calibri"/>
        </w:rPr>
      </w:pPr>
      <w:r>
        <w:rPr>
          <w:rFonts w:eastAsia="Calibri"/>
        </w:rPr>
        <w:t>Исполнительная документация на установленную кабельную систему должна быть предоставлена в бумажном и электронном виде в формате PDF. Бумажная и электронная формы исполнительной документации должны быть идентичны по оформлению и содержанию.</w:t>
      </w:r>
    </w:p>
    <w:bookmarkEnd w:id="5"/>
    <w:bookmarkEnd w:id="6"/>
    <w:p w:rsidR="00E25B43" w:rsidRDefault="00E25B43" w:rsidP="00E25B43">
      <w:pPr>
        <w:numPr>
          <w:ilvl w:val="0"/>
          <w:numId w:val="38"/>
        </w:numPr>
        <w:suppressAutoHyphens w:val="0"/>
        <w:spacing w:after="0" w:line="240" w:lineRule="auto"/>
        <w:ind w:left="0" w:firstLine="709"/>
        <w:jc w:val="both"/>
        <w:rPr>
          <w:rFonts w:eastAsia="Calibri"/>
          <w:b/>
        </w:rPr>
      </w:pPr>
      <w:r>
        <w:rPr>
          <w:rFonts w:eastAsia="Calibri"/>
          <w:b/>
        </w:rPr>
        <w:t>Руководящие нормативные документы</w:t>
      </w:r>
    </w:p>
    <w:p w:rsidR="00E25B43" w:rsidRDefault="00E25B43" w:rsidP="00E25B43">
      <w:pPr>
        <w:ind w:firstLine="709"/>
        <w:jc w:val="both"/>
        <w:rPr>
          <w:rFonts w:eastAsia="Calibri"/>
        </w:rPr>
      </w:pPr>
      <w:r>
        <w:rPr>
          <w:rFonts w:eastAsia="Calibri"/>
        </w:rPr>
        <w:t>СКС должна создаваться в соответствии со следующими нормативными документами, международными стандартами и рекомендациями:</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lastRenderedPageBreak/>
        <w:t>Федеральный закон от 27.07.2006 № 149-ФЗ "Об информации, информационных технологиях и о защите информации".</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Федеральный закон от 27.07.2006 № 152-ФЗ "О персональных данных".</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Постановление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Постановление Правительства РФ от 01.11.2012 N 1119 "Об утверждении требований к защите персональных данных при их обработке в информационных системах персональных данных".</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Приказ Федеральной службы по техническому и экспортному контролю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ГОСТ 34.201-89 «Информационная технология. Комплекс стандартов на автоматизированные системы. Виды, комплектность и обозначение документов при создании автоматизированных систем»;</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ГОСТ 34.602-89 «Информационная технология. Комплекс стандартов на автоматизированные системы. Техническое задание на автоматизированные системы»;</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ГОСТ Р 53245-2008 Информационные технологии. Системы кабельные структурированные. Монтаж основных узлов системы. Методы испытания.</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ГОСТ Р 53246-2008 Информационные технологии. Системы кабельные структурированные. Проектирование основных узлов системы. Общие требования.</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 xml:space="preserve">СНиП 2.09.04-87* - «Административные и бытовые здания» </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СП 73.13330.2012 Внутренние санитарно-технические системы зданий</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СНиП 23-05-95 – «Естественное и искусственное освещение»;</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 xml:space="preserve">СНиП 31-05-2003 – «Общественные здания административного назначения"; </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СНиП 3.05.06-85 – «Электротехнические устройства»;</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ГОСТ 21.406-88* СПДС.</w:t>
      </w:r>
      <w:r>
        <w:rPr>
          <w:rFonts w:eastAsia="Calibri"/>
        </w:rPr>
        <w:tab/>
        <w:t>Проводные средства связи. Обозначения условные и графические на схемах и планах;</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ГОСТ 464-79 – «Заземление для станционных установок проводной связи, радиорелейных станций, радиотрансляционных узлов, систем коллективного приема телевидения»;</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ВСН 60-89 -  «Устройства связи, сигнализации и диспетчеризации инженерного оборудования жилых и общественных зданий. Нормы проектирования»;</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 xml:space="preserve">РД 45.120-2000 (НТП 112-2000) – «Нормы технологического проектирования. Городские и сельские телефонные сети»; </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СН 512-78 – «Инструкция по проектированию зданий и сооружений для электронно-вычислительных машин»;</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СанПиН 2.2.4.548-96 – «Гигиенические требования к микроклимату производственных помещений»;</w:t>
      </w:r>
    </w:p>
    <w:p w:rsidR="00E25B43" w:rsidRDefault="00E25B43" w:rsidP="00E25B43">
      <w:pPr>
        <w:numPr>
          <w:ilvl w:val="0"/>
          <w:numId w:val="37"/>
        </w:numPr>
        <w:suppressAutoHyphens w:val="0"/>
        <w:spacing w:after="0" w:line="240" w:lineRule="auto"/>
        <w:ind w:left="0" w:firstLine="709"/>
        <w:jc w:val="both"/>
        <w:rPr>
          <w:rFonts w:eastAsia="Calibri"/>
        </w:rPr>
      </w:pP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 xml:space="preserve">ANSI/TIA/EIA-568-B. 1 «Стандарт телекоммуникационных кабельных систем коммерческих зданий. Часть 1. Общие требования»; </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 xml:space="preserve">ANSI/TIA/EIA-568-B.2 «Стандарт телекоммуникационных кабельных систем коммерческих зданий. Часть 2. Симметричные электропроводные кабельные системы»; </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 xml:space="preserve">ANSI/TIE/EIA-569 – «Стандарты прокладки </w:t>
      </w:r>
      <w:proofErr w:type="spellStart"/>
      <w:r>
        <w:rPr>
          <w:rFonts w:eastAsia="Calibri"/>
        </w:rPr>
        <w:t>телекоммутационных</w:t>
      </w:r>
      <w:proofErr w:type="spellEnd"/>
      <w:r>
        <w:rPr>
          <w:rFonts w:eastAsia="Calibri"/>
        </w:rPr>
        <w:t xml:space="preserve"> каналов коммерческих зданий»;</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 xml:space="preserve">ANSI/TIE/EIA-606  -  «Администрирование </w:t>
      </w:r>
      <w:proofErr w:type="spellStart"/>
      <w:r>
        <w:rPr>
          <w:rFonts w:eastAsia="Calibri"/>
        </w:rPr>
        <w:t>телекоммутационной</w:t>
      </w:r>
      <w:proofErr w:type="spellEnd"/>
      <w:r>
        <w:rPr>
          <w:rFonts w:eastAsia="Calibri"/>
        </w:rPr>
        <w:t xml:space="preserve"> инфраструктуры коммерческих зданий»;</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 xml:space="preserve">TIA/EIA-607 – «Требованию по заземлению и электрическим соединениям </w:t>
      </w:r>
      <w:proofErr w:type="spellStart"/>
      <w:r>
        <w:rPr>
          <w:rFonts w:eastAsia="Calibri"/>
        </w:rPr>
        <w:t>телекоммутационных</w:t>
      </w:r>
      <w:proofErr w:type="spellEnd"/>
      <w:r>
        <w:rPr>
          <w:rFonts w:eastAsia="Calibri"/>
        </w:rPr>
        <w:t xml:space="preserve"> систем коммерческих зданий»;</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lastRenderedPageBreak/>
        <w:t>ISO/IEC 11801:2002 – «Информационные технологии структурированных кабельных систем для помещений заказчика»;</w:t>
      </w:r>
    </w:p>
    <w:p w:rsidR="00E25B43" w:rsidRDefault="00E25B43" w:rsidP="00E25B43">
      <w:pPr>
        <w:numPr>
          <w:ilvl w:val="0"/>
          <w:numId w:val="37"/>
        </w:numPr>
        <w:suppressAutoHyphens w:val="0"/>
        <w:spacing w:after="0" w:line="240" w:lineRule="auto"/>
        <w:ind w:left="0" w:firstLine="709"/>
        <w:jc w:val="both"/>
        <w:rPr>
          <w:rFonts w:eastAsia="Calibri"/>
          <w:lang w:val="en-US"/>
        </w:rPr>
      </w:pPr>
      <w:r>
        <w:rPr>
          <w:rFonts w:eastAsia="Calibri"/>
        </w:rPr>
        <w:t xml:space="preserve">«Заземление в коммерческих зданиях для требований телекоммуникационных систем». </w:t>
      </w:r>
      <w:r>
        <w:rPr>
          <w:rFonts w:eastAsia="Calibri"/>
          <w:lang w:val="en-US"/>
        </w:rPr>
        <w:t>ANSI/J-STD-607-A Commercial Building Grounding (</w:t>
      </w:r>
      <w:proofErr w:type="spellStart"/>
      <w:r>
        <w:rPr>
          <w:rFonts w:eastAsia="Calibri"/>
          <w:lang w:val="en-US"/>
        </w:rPr>
        <w:t>Earthing</w:t>
      </w:r>
      <w:proofErr w:type="spellEnd"/>
      <w:r>
        <w:rPr>
          <w:rFonts w:eastAsia="Calibri"/>
          <w:lang w:val="en-US"/>
        </w:rPr>
        <w:t>) and Bonding Requirements for Telecommunications;</w:t>
      </w:r>
    </w:p>
    <w:p w:rsidR="00E25B43" w:rsidRDefault="00E25B43" w:rsidP="00E25B43">
      <w:pPr>
        <w:numPr>
          <w:ilvl w:val="0"/>
          <w:numId w:val="37"/>
        </w:numPr>
        <w:suppressAutoHyphens w:val="0"/>
        <w:spacing w:after="0" w:line="240" w:lineRule="auto"/>
        <w:ind w:left="0" w:firstLine="709"/>
        <w:jc w:val="both"/>
        <w:rPr>
          <w:rFonts w:eastAsia="Calibri"/>
        </w:rPr>
      </w:pPr>
      <w:bookmarkStart w:id="7" w:name="_GoBack"/>
      <w:bookmarkEnd w:id="7"/>
      <w:r>
        <w:rPr>
          <w:rFonts w:eastAsia="Calibri"/>
        </w:rPr>
        <w:t xml:space="preserve">«Санитарно-эпидемиологические правила и нормативы». </w:t>
      </w:r>
      <w:proofErr w:type="spellStart"/>
      <w:r>
        <w:rPr>
          <w:rFonts w:eastAsia="Calibri"/>
        </w:rPr>
        <w:t>СанПин</w:t>
      </w:r>
      <w:proofErr w:type="spellEnd"/>
      <w:r>
        <w:rPr>
          <w:rFonts w:eastAsia="Calibri"/>
        </w:rPr>
        <w:t> 2.2.2/2.4.1340-03;</w:t>
      </w:r>
    </w:p>
    <w:p w:rsidR="00E25B43" w:rsidRDefault="00E25B43" w:rsidP="00E25B43">
      <w:pPr>
        <w:numPr>
          <w:ilvl w:val="0"/>
          <w:numId w:val="37"/>
        </w:numPr>
        <w:suppressAutoHyphens w:val="0"/>
        <w:spacing w:after="0" w:line="240" w:lineRule="auto"/>
        <w:ind w:left="0" w:firstLine="709"/>
        <w:jc w:val="both"/>
        <w:rPr>
          <w:rFonts w:eastAsia="Calibri"/>
        </w:rPr>
      </w:pPr>
      <w:r>
        <w:rPr>
          <w:rFonts w:eastAsia="Calibri"/>
        </w:rPr>
        <w:t>«Правила устройства электроустановок» (ПУЭ).</w:t>
      </w:r>
    </w:p>
    <w:p w:rsidR="002C4A89" w:rsidRPr="002C4A89" w:rsidRDefault="002C4A89" w:rsidP="00E25B43">
      <w:pPr>
        <w:widowControl/>
        <w:suppressAutoHyphens w:val="0"/>
        <w:spacing w:after="0" w:line="240" w:lineRule="auto"/>
        <w:ind w:left="709"/>
        <w:jc w:val="both"/>
        <w:rPr>
          <w:rFonts w:eastAsia="Calibri" w:cs="Times New Roman"/>
          <w:lang w:eastAsia="ru-RU" w:bidi="ar-SA"/>
        </w:rPr>
      </w:pPr>
    </w:p>
    <w:p w:rsidR="00101FA0" w:rsidRDefault="00101FA0" w:rsidP="00C37C3F">
      <w:pPr>
        <w:spacing w:after="0" w:line="240" w:lineRule="atLeast"/>
        <w:ind w:firstLine="425"/>
        <w:jc w:val="both"/>
      </w:pPr>
    </w:p>
    <w:p w:rsidR="00DD285D" w:rsidRDefault="00DD285D" w:rsidP="00C37C3F">
      <w:pPr>
        <w:pStyle w:val="af0"/>
        <w:numPr>
          <w:ilvl w:val="0"/>
          <w:numId w:val="30"/>
        </w:numPr>
        <w:tabs>
          <w:tab w:val="left" w:pos="567"/>
        </w:tabs>
        <w:autoSpaceDE w:val="0"/>
        <w:spacing w:after="0" w:line="240" w:lineRule="atLeast"/>
        <w:ind w:left="0"/>
        <w:jc w:val="center"/>
        <w:rPr>
          <w:b/>
          <w:iCs/>
          <w:lang w:eastAsia="ar-SA"/>
        </w:rPr>
      </w:pPr>
      <w:r w:rsidRPr="009A4BCF">
        <w:rPr>
          <w:b/>
          <w:iCs/>
          <w:lang w:eastAsia="ar-SA"/>
        </w:rPr>
        <w:t>Требования к материалам, используемым при выполнении работ.</w:t>
      </w:r>
    </w:p>
    <w:p w:rsidR="00E756E8" w:rsidRPr="009A4BCF" w:rsidRDefault="00E756E8" w:rsidP="00261DFB">
      <w:pPr>
        <w:pStyle w:val="af0"/>
        <w:tabs>
          <w:tab w:val="left" w:pos="567"/>
        </w:tabs>
        <w:autoSpaceDE w:val="0"/>
        <w:spacing w:after="0" w:line="240" w:lineRule="atLeast"/>
        <w:ind w:left="0"/>
        <w:rPr>
          <w:b/>
          <w:iCs/>
          <w:lang w:eastAsia="ar-SA"/>
        </w:rPr>
      </w:pPr>
    </w:p>
    <w:p w:rsidR="00DD285D" w:rsidRDefault="00DD285D" w:rsidP="00C37C3F">
      <w:pPr>
        <w:spacing w:after="0" w:line="240" w:lineRule="atLeast"/>
        <w:ind w:firstLine="426"/>
        <w:jc w:val="both"/>
      </w:pPr>
      <w:r w:rsidRPr="009A4BCF">
        <w:t xml:space="preserve">При указании в </w:t>
      </w:r>
      <w:r w:rsidR="003B6F58" w:rsidRPr="009A4BCF">
        <w:t>документации (</w:t>
      </w:r>
      <w:r w:rsidRPr="009A4BCF">
        <w:t>технических характеристиках товаров, планируемых для использования при выполнении работ</w:t>
      </w:r>
      <w:r w:rsidR="00CF6D38">
        <w:t>)</w:t>
      </w:r>
      <w:r w:rsidRPr="009A4BCF">
        <w:t xml:space="preserve"> на товарный знак, необходимо считать такое указание сопровожденным словами «или эквивалент».</w:t>
      </w:r>
    </w:p>
    <w:p w:rsidR="00B10B89" w:rsidRDefault="00B10B89" w:rsidP="00C37C3F">
      <w:pPr>
        <w:spacing w:after="0" w:line="240" w:lineRule="atLeast"/>
        <w:ind w:firstLine="426"/>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5245"/>
      </w:tblGrid>
      <w:tr w:rsidR="00FE26B2" w:rsidRPr="00B10B89" w:rsidTr="00A36A03">
        <w:tc>
          <w:tcPr>
            <w:tcW w:w="675" w:type="dxa"/>
          </w:tcPr>
          <w:p w:rsidR="00FE26B2" w:rsidRPr="00FE26B2" w:rsidRDefault="00FE26B2" w:rsidP="00FE26B2">
            <w:pPr>
              <w:jc w:val="center"/>
              <w:rPr>
                <w:b/>
                <w:sz w:val="22"/>
                <w:szCs w:val="22"/>
              </w:rPr>
            </w:pPr>
            <w:r w:rsidRPr="00FE26B2">
              <w:rPr>
                <w:b/>
                <w:sz w:val="22"/>
                <w:szCs w:val="22"/>
              </w:rPr>
              <w:t>№ п/п</w:t>
            </w:r>
          </w:p>
        </w:tc>
        <w:tc>
          <w:tcPr>
            <w:tcW w:w="4253" w:type="dxa"/>
            <w:shd w:val="clear" w:color="auto" w:fill="auto"/>
          </w:tcPr>
          <w:p w:rsidR="00FE26B2" w:rsidRPr="00FE26B2" w:rsidRDefault="00FE26B2" w:rsidP="00FE26B2">
            <w:pPr>
              <w:jc w:val="center"/>
              <w:rPr>
                <w:b/>
                <w:sz w:val="22"/>
                <w:szCs w:val="22"/>
              </w:rPr>
            </w:pPr>
            <w:r w:rsidRPr="00FE26B2">
              <w:rPr>
                <w:b/>
                <w:sz w:val="22"/>
                <w:szCs w:val="22"/>
              </w:rPr>
              <w:t>Наименование материалов (товаров)</w:t>
            </w:r>
          </w:p>
        </w:tc>
        <w:tc>
          <w:tcPr>
            <w:tcW w:w="5245" w:type="dxa"/>
            <w:shd w:val="clear" w:color="auto" w:fill="auto"/>
          </w:tcPr>
          <w:p w:rsidR="00FE26B2" w:rsidRPr="00FE26B2" w:rsidRDefault="00FE26B2" w:rsidP="00FE26B2">
            <w:pPr>
              <w:jc w:val="center"/>
              <w:rPr>
                <w:b/>
                <w:sz w:val="22"/>
                <w:szCs w:val="22"/>
              </w:rPr>
            </w:pPr>
            <w:r w:rsidRPr="00FE26B2">
              <w:rPr>
                <w:b/>
                <w:sz w:val="22"/>
                <w:szCs w:val="22"/>
              </w:rPr>
              <w:t>Технические характеристики (показатели) товара</w:t>
            </w:r>
          </w:p>
        </w:tc>
      </w:tr>
      <w:tr w:rsidR="00A36A03" w:rsidRPr="00B10B89" w:rsidTr="00FE26B2">
        <w:tc>
          <w:tcPr>
            <w:tcW w:w="675" w:type="dxa"/>
          </w:tcPr>
          <w:p w:rsidR="00A36A03" w:rsidRPr="00B10B89" w:rsidRDefault="00A36A03" w:rsidP="00FE26B2">
            <w:pPr>
              <w:widowControl/>
              <w:suppressAutoHyphens w:val="0"/>
              <w:spacing w:after="0" w:line="240" w:lineRule="auto"/>
              <w:jc w:val="center"/>
              <w:rPr>
                <w:rFonts w:eastAsia="Calibri" w:cs="Times New Roman"/>
                <w:sz w:val="22"/>
                <w:szCs w:val="22"/>
                <w:lang w:eastAsia="en-US" w:bidi="ar-SA"/>
              </w:rPr>
            </w:pPr>
            <w:r>
              <w:rPr>
                <w:rFonts w:eastAsia="Calibri" w:cs="Times New Roman"/>
                <w:sz w:val="22"/>
                <w:szCs w:val="22"/>
                <w:lang w:eastAsia="en-US" w:bidi="ar-SA"/>
              </w:rPr>
              <w:t>1</w:t>
            </w:r>
          </w:p>
        </w:tc>
        <w:tc>
          <w:tcPr>
            <w:tcW w:w="4253"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Розеточный модуль</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p>
        </w:tc>
        <w:tc>
          <w:tcPr>
            <w:tcW w:w="5245" w:type="dxa"/>
            <w:shd w:val="clear" w:color="auto" w:fill="auto"/>
          </w:tcPr>
          <w:p w:rsidR="00A36A03" w:rsidRPr="00A36A03" w:rsidRDefault="00A36A03" w:rsidP="00B10B89">
            <w:pPr>
              <w:widowControl/>
              <w:suppressAutoHyphens w:val="0"/>
              <w:spacing w:after="0" w:line="240" w:lineRule="auto"/>
              <w:rPr>
                <w:rFonts w:eastAsia="Times New Roman" w:cs="Times New Roman"/>
                <w:sz w:val="22"/>
                <w:szCs w:val="22"/>
                <w:lang w:eastAsia="ru-RU" w:bidi="ar-SA"/>
              </w:rPr>
            </w:pPr>
            <w:r w:rsidRPr="00A36A03">
              <w:rPr>
                <w:rFonts w:eastAsia="Calibri" w:cs="Times New Roman"/>
                <w:sz w:val="22"/>
                <w:szCs w:val="22"/>
                <w:lang w:eastAsia="en-US" w:bidi="ar-SA"/>
              </w:rPr>
              <w:t xml:space="preserve">Разъем  </w:t>
            </w:r>
            <w:r w:rsidRPr="00B10B89">
              <w:rPr>
                <w:rFonts w:eastAsia="Times New Roman" w:cs="Times New Roman"/>
                <w:sz w:val="22"/>
                <w:szCs w:val="22"/>
                <w:lang w:eastAsia="ru-RU" w:bidi="ar-SA"/>
              </w:rPr>
              <w:t>RJ11</w:t>
            </w:r>
          </w:p>
          <w:p w:rsidR="00A36A03" w:rsidRPr="00A36A03" w:rsidRDefault="00A36A03" w:rsidP="00B10B89">
            <w:pPr>
              <w:widowControl/>
              <w:suppressAutoHyphens w:val="0"/>
              <w:spacing w:after="0" w:line="240" w:lineRule="auto"/>
              <w:rPr>
                <w:rFonts w:eastAsia="Calibri" w:cs="Times New Roman"/>
                <w:sz w:val="22"/>
                <w:szCs w:val="22"/>
                <w:lang w:eastAsia="en-US" w:bidi="ar-SA"/>
              </w:rPr>
            </w:pPr>
            <w:r w:rsidRPr="00A36A03">
              <w:rPr>
                <w:rFonts w:eastAsia="Times New Roman" w:cs="Times New Roman"/>
                <w:sz w:val="22"/>
                <w:szCs w:val="22"/>
                <w:lang w:eastAsia="ru-RU" w:bidi="ar-SA"/>
              </w:rPr>
              <w:t>Категория не менее 3</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p>
        </w:tc>
      </w:tr>
      <w:tr w:rsidR="00A36A03" w:rsidRPr="00B10B89" w:rsidTr="00FE26B2">
        <w:tc>
          <w:tcPr>
            <w:tcW w:w="675" w:type="dxa"/>
          </w:tcPr>
          <w:p w:rsidR="00A36A03" w:rsidRPr="00B10B89" w:rsidRDefault="00A36A03" w:rsidP="00FE26B2">
            <w:pPr>
              <w:widowControl/>
              <w:suppressAutoHyphens w:val="0"/>
              <w:spacing w:after="0" w:line="240" w:lineRule="auto"/>
              <w:jc w:val="center"/>
              <w:rPr>
                <w:rFonts w:eastAsia="Calibri" w:cs="Times New Roman"/>
                <w:sz w:val="22"/>
                <w:szCs w:val="22"/>
                <w:lang w:eastAsia="en-US" w:bidi="ar-SA"/>
              </w:rPr>
            </w:pPr>
            <w:r>
              <w:rPr>
                <w:rFonts w:eastAsia="Calibri" w:cs="Times New Roman"/>
                <w:sz w:val="22"/>
                <w:szCs w:val="22"/>
                <w:lang w:eastAsia="en-US" w:bidi="ar-SA"/>
              </w:rPr>
              <w:t>2</w:t>
            </w:r>
          </w:p>
        </w:tc>
        <w:tc>
          <w:tcPr>
            <w:tcW w:w="4253"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Розеточный модуль</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Категория не менее 5e</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7"/>
              <w:gridCol w:w="709"/>
            </w:tblGrid>
            <w:tr w:rsidR="00A36A03" w:rsidRPr="00B10B89" w:rsidTr="00A36A03">
              <w:trPr>
                <w:tblCellSpacing w:w="15" w:type="dxa"/>
              </w:trPr>
              <w:tc>
                <w:tcPr>
                  <w:tcW w:w="982" w:type="dxa"/>
                  <w:vAlign w:val="center"/>
                  <w:hideMark/>
                </w:tcPr>
                <w:p w:rsidR="00A36A03" w:rsidRPr="00B10B89" w:rsidRDefault="00A36A03" w:rsidP="00B10B89">
                  <w:pPr>
                    <w:widowControl/>
                    <w:suppressAutoHyphens w:val="0"/>
                    <w:spacing w:after="0" w:line="240" w:lineRule="auto"/>
                    <w:rPr>
                      <w:rFonts w:eastAsia="Times New Roman" w:cs="Times New Roman"/>
                      <w:sz w:val="22"/>
                      <w:szCs w:val="22"/>
                      <w:lang w:eastAsia="ru-RU" w:bidi="ar-SA"/>
                    </w:rPr>
                  </w:pPr>
                  <w:r w:rsidRPr="00B10B89">
                    <w:rPr>
                      <w:rFonts w:eastAsia="Times New Roman" w:cs="Times New Roman"/>
                      <w:sz w:val="22"/>
                      <w:szCs w:val="22"/>
                      <w:lang w:eastAsia="ru-RU" w:bidi="ar-SA"/>
                    </w:rPr>
                    <w:t>Разъем</w:t>
                  </w:r>
                </w:p>
              </w:tc>
              <w:tc>
                <w:tcPr>
                  <w:tcW w:w="664" w:type="dxa"/>
                  <w:vAlign w:val="center"/>
                  <w:hideMark/>
                </w:tcPr>
                <w:p w:rsidR="00A36A03" w:rsidRPr="00B10B89" w:rsidRDefault="00A36A03" w:rsidP="00B10B89">
                  <w:pPr>
                    <w:widowControl/>
                    <w:suppressAutoHyphens w:val="0"/>
                    <w:spacing w:after="0" w:line="240" w:lineRule="auto"/>
                    <w:rPr>
                      <w:rFonts w:eastAsia="Times New Roman" w:cs="Times New Roman"/>
                      <w:sz w:val="22"/>
                      <w:szCs w:val="22"/>
                      <w:lang w:eastAsia="ru-RU" w:bidi="ar-SA"/>
                    </w:rPr>
                  </w:pPr>
                  <w:r w:rsidRPr="00B10B89">
                    <w:rPr>
                      <w:rFonts w:eastAsia="Times New Roman" w:cs="Times New Roman"/>
                      <w:sz w:val="22"/>
                      <w:szCs w:val="22"/>
                      <w:lang w:eastAsia="ru-RU" w:bidi="ar-SA"/>
                    </w:rPr>
                    <w:t>RJ45</w:t>
                  </w:r>
                </w:p>
              </w:tc>
            </w:tr>
          </w:tbl>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Тип кабеля UTP - 8 контактов</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Способ монтажа: коннекторы с автоматическим </w:t>
            </w:r>
            <w:proofErr w:type="spellStart"/>
            <w:r w:rsidRPr="00B10B89">
              <w:rPr>
                <w:rFonts w:eastAsia="Calibri" w:cs="Times New Roman"/>
                <w:sz w:val="22"/>
                <w:szCs w:val="22"/>
                <w:lang w:eastAsia="en-US" w:bidi="ar-SA"/>
              </w:rPr>
              <w:t>прорезанием</w:t>
            </w:r>
            <w:proofErr w:type="spellEnd"/>
            <w:r w:rsidRPr="00B10B89">
              <w:rPr>
                <w:rFonts w:eastAsia="Calibri" w:cs="Times New Roman"/>
                <w:sz w:val="22"/>
                <w:szCs w:val="22"/>
                <w:lang w:eastAsia="en-US" w:bidi="ar-SA"/>
              </w:rPr>
              <w:t xml:space="preserve"> изоляции проводников</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Возможность повторного подключения</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3</w:t>
            </w:r>
          </w:p>
        </w:tc>
        <w:tc>
          <w:tcPr>
            <w:tcW w:w="4253"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Коробка накладная</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глубина не менее 40 мм</w:t>
            </w:r>
          </w:p>
          <w:p w:rsidR="00A36A03" w:rsidRPr="00B10B89" w:rsidRDefault="00A36A03" w:rsidP="00B10B89">
            <w:pPr>
              <w:widowControl/>
              <w:suppressAutoHyphens w:val="0"/>
              <w:spacing w:after="0" w:line="240" w:lineRule="auto"/>
              <w:rPr>
                <w:rFonts w:eastAsia="Calibri" w:cs="Times New Roman"/>
                <w:sz w:val="22"/>
                <w:szCs w:val="22"/>
                <w:lang w:val="en-US" w:eastAsia="en-US" w:bidi="ar-SA"/>
              </w:rPr>
            </w:pP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4</w:t>
            </w:r>
          </w:p>
        </w:tc>
        <w:tc>
          <w:tcPr>
            <w:tcW w:w="4253"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Рамка</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Степень защиты от механических ударов: IK04</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Огнестойкость: 650 ° C / 30 с</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Температурные характеристики:</w:t>
            </w:r>
            <w:r w:rsidRPr="00B10B89">
              <w:rPr>
                <w:rFonts w:eastAsia="Calibri" w:cs="Times New Roman"/>
                <w:sz w:val="22"/>
                <w:szCs w:val="22"/>
                <w:lang w:eastAsia="en-US" w:bidi="ar-SA"/>
              </w:rPr>
              <w:br/>
              <w:t>• Температура хранения: от - 10° C до + 70° C</w:t>
            </w:r>
            <w:r w:rsidRPr="00B10B89">
              <w:rPr>
                <w:rFonts w:eastAsia="Calibri" w:cs="Times New Roman"/>
                <w:sz w:val="22"/>
                <w:szCs w:val="22"/>
                <w:lang w:eastAsia="en-US" w:bidi="ar-SA"/>
              </w:rPr>
              <w:br/>
              <w:t>• Диапазон рабочих температур: от - 5° C до + 50° C</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5</w:t>
            </w:r>
          </w:p>
        </w:tc>
        <w:tc>
          <w:tcPr>
            <w:tcW w:w="4253" w:type="dxa"/>
            <w:shd w:val="clear" w:color="auto" w:fill="auto"/>
          </w:tcPr>
          <w:p w:rsidR="00A36A03" w:rsidRPr="00B10B89" w:rsidRDefault="00A36A03" w:rsidP="00C91E3C">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Заглушка </w:t>
            </w: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Механические характеристики:</w:t>
            </w:r>
            <w:r w:rsidRPr="00B10B89">
              <w:rPr>
                <w:rFonts w:eastAsia="Calibri" w:cs="Times New Roman"/>
                <w:sz w:val="22"/>
                <w:szCs w:val="22"/>
                <w:lang w:eastAsia="en-US" w:bidi="ar-SA"/>
              </w:rPr>
              <w:br/>
              <w:t>• Степень защиты от механических ударов: IK04</w:t>
            </w:r>
            <w:r w:rsidRPr="00B10B89">
              <w:rPr>
                <w:rFonts w:eastAsia="Calibri" w:cs="Times New Roman"/>
                <w:sz w:val="22"/>
                <w:szCs w:val="22"/>
                <w:lang w:eastAsia="en-US" w:bidi="ar-SA"/>
              </w:rPr>
              <w:br/>
              <w:t>• Степень защиты от проникновения твердых частиц и жидкости: IP41</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Электрические характеристики:</w:t>
            </w:r>
            <w:r w:rsidRPr="00B10B89">
              <w:rPr>
                <w:rFonts w:eastAsia="Calibri" w:cs="Times New Roman"/>
                <w:sz w:val="22"/>
                <w:szCs w:val="22"/>
                <w:lang w:eastAsia="en-US" w:bidi="ar-SA"/>
              </w:rPr>
              <w:br/>
              <w:t>• Огнестойкость: 650° C / 30 с</w:t>
            </w:r>
          </w:p>
          <w:p w:rsidR="00A36A03" w:rsidRPr="00B10B89" w:rsidRDefault="00A36A03" w:rsidP="00B10B89">
            <w:pPr>
              <w:widowControl/>
              <w:suppressAutoHyphens w:val="0"/>
              <w:spacing w:after="0" w:line="240" w:lineRule="auto"/>
              <w:rPr>
                <w:rFonts w:eastAsia="Calibri" w:cs="Times New Roman"/>
                <w:sz w:val="18"/>
                <w:szCs w:val="18"/>
                <w:lang w:eastAsia="en-US" w:bidi="ar-SA"/>
              </w:rPr>
            </w:pPr>
            <w:r w:rsidRPr="00B10B89">
              <w:rPr>
                <w:rFonts w:eastAsia="Calibri" w:cs="Times New Roman"/>
                <w:sz w:val="22"/>
                <w:szCs w:val="22"/>
                <w:lang w:eastAsia="en-US" w:bidi="ar-SA"/>
              </w:rPr>
              <w:t>Температурные характеристики:</w:t>
            </w:r>
            <w:r w:rsidRPr="00B10B89">
              <w:rPr>
                <w:rFonts w:eastAsia="Calibri" w:cs="Times New Roman"/>
                <w:sz w:val="22"/>
                <w:szCs w:val="22"/>
                <w:lang w:eastAsia="en-US" w:bidi="ar-SA"/>
              </w:rPr>
              <w:br/>
              <w:t>• Температура хранения: от - 10° C до + 70° C</w:t>
            </w:r>
            <w:r w:rsidRPr="00B10B89">
              <w:rPr>
                <w:rFonts w:eastAsia="Calibri" w:cs="Times New Roman"/>
                <w:sz w:val="22"/>
                <w:szCs w:val="22"/>
                <w:lang w:eastAsia="en-US" w:bidi="ar-SA"/>
              </w:rPr>
              <w:br/>
              <w:t>• Диапазон рабочих температур: от - 5° C до + 50° C</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6</w:t>
            </w:r>
          </w:p>
        </w:tc>
        <w:tc>
          <w:tcPr>
            <w:tcW w:w="4253"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Кабель-канал</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Pr>
                <w:rFonts w:eastAsia="Calibri" w:cs="Times New Roman"/>
                <w:sz w:val="22"/>
                <w:szCs w:val="22"/>
                <w:lang w:eastAsia="en-US" w:bidi="ar-SA"/>
              </w:rPr>
              <w:t xml:space="preserve">Сечение короба, </w:t>
            </w:r>
            <w:r w:rsidRPr="00B10B89">
              <w:rPr>
                <w:rFonts w:eastAsia="Calibri" w:cs="Times New Roman"/>
                <w:sz w:val="22"/>
                <w:szCs w:val="22"/>
                <w:lang w:eastAsia="en-US" w:bidi="ar-SA"/>
              </w:rPr>
              <w:t xml:space="preserve">не менее 105мм  </w:t>
            </w:r>
            <w:r w:rsidRPr="00B10B89">
              <w:rPr>
                <w:rFonts w:eastAsia="Calibri" w:cs="Times New Roman"/>
                <w:sz w:val="22"/>
                <w:szCs w:val="22"/>
                <w:lang w:val="en-US" w:eastAsia="en-US" w:bidi="ar-SA"/>
              </w:rPr>
              <w:t>x</w:t>
            </w:r>
            <w:r w:rsidRPr="00B10B89">
              <w:rPr>
                <w:rFonts w:eastAsia="Calibri" w:cs="Times New Roman"/>
                <w:sz w:val="22"/>
                <w:szCs w:val="22"/>
                <w:lang w:eastAsia="en-US" w:bidi="ar-SA"/>
              </w:rPr>
              <w:t xml:space="preserve"> 50 мм</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Материал: Ударопрочный пластик, </w:t>
            </w:r>
            <w:proofErr w:type="spellStart"/>
            <w:r w:rsidRPr="00B10B89">
              <w:rPr>
                <w:rFonts w:eastAsia="Calibri" w:cs="Times New Roman"/>
                <w:sz w:val="22"/>
                <w:szCs w:val="22"/>
                <w:lang w:eastAsia="en-US" w:bidi="ar-SA"/>
              </w:rPr>
              <w:t>самозатухающий</w:t>
            </w:r>
            <w:proofErr w:type="spellEnd"/>
          </w:p>
          <w:p w:rsidR="00A36A03" w:rsidRPr="00B10B89" w:rsidRDefault="00A36A03" w:rsidP="00B10B89">
            <w:pPr>
              <w:widowControl/>
              <w:suppressAutoHyphens w:val="0"/>
              <w:spacing w:after="0" w:line="240" w:lineRule="auto"/>
              <w:rPr>
                <w:rFonts w:eastAsia="Calibri" w:cs="Times New Roman"/>
                <w:sz w:val="18"/>
                <w:szCs w:val="18"/>
                <w:lang w:eastAsia="en-US" w:bidi="ar-SA"/>
              </w:rPr>
            </w:pPr>
            <w:r w:rsidRPr="00B10B89">
              <w:rPr>
                <w:rFonts w:eastAsia="Calibri" w:cs="Times New Roman"/>
                <w:sz w:val="22"/>
                <w:szCs w:val="22"/>
                <w:lang w:eastAsia="en-US" w:bidi="ar-SA"/>
              </w:rPr>
              <w:t>Емкость не менее 4330 мм²</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7</w:t>
            </w:r>
          </w:p>
        </w:tc>
        <w:tc>
          <w:tcPr>
            <w:tcW w:w="4253"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Кабель-канал</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Материал: пластик </w:t>
            </w:r>
            <w:proofErr w:type="spellStart"/>
            <w:r w:rsidRPr="00B10B89">
              <w:rPr>
                <w:rFonts w:eastAsia="Calibri" w:cs="Times New Roman"/>
                <w:sz w:val="22"/>
                <w:szCs w:val="22"/>
                <w:lang w:eastAsia="en-US" w:bidi="ar-SA"/>
              </w:rPr>
              <w:t>самозатухающий</w:t>
            </w:r>
            <w:proofErr w:type="spellEnd"/>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Сечение короба, мм не менее 32 x 12,5</w:t>
            </w:r>
          </w:p>
          <w:p w:rsidR="00A36A03" w:rsidRPr="00B10B89" w:rsidRDefault="00A36A03" w:rsidP="00B10B89">
            <w:pPr>
              <w:widowControl/>
              <w:suppressAutoHyphens w:val="0"/>
              <w:spacing w:after="0" w:line="240" w:lineRule="auto"/>
              <w:rPr>
                <w:rFonts w:eastAsia="Calibri" w:cs="Times New Roman"/>
                <w:sz w:val="18"/>
                <w:szCs w:val="18"/>
                <w:lang w:eastAsia="en-US" w:bidi="ar-SA"/>
              </w:rPr>
            </w:pPr>
            <w:r w:rsidRPr="00B10B89">
              <w:rPr>
                <w:rFonts w:eastAsia="Calibri" w:cs="Times New Roman"/>
                <w:sz w:val="22"/>
                <w:szCs w:val="22"/>
                <w:lang w:eastAsia="en-US" w:bidi="ar-SA"/>
              </w:rPr>
              <w:t xml:space="preserve">Степень защиты </w:t>
            </w:r>
            <w:r w:rsidRPr="00B10B89">
              <w:rPr>
                <w:rFonts w:eastAsia="Calibri" w:cs="Times New Roman"/>
                <w:sz w:val="22"/>
                <w:szCs w:val="22"/>
                <w:lang w:eastAsia="en-US" w:bidi="ar-SA"/>
              </w:rPr>
              <w:tab/>
              <w:t>IP 40</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8</w:t>
            </w:r>
          </w:p>
        </w:tc>
        <w:tc>
          <w:tcPr>
            <w:tcW w:w="4253"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Проволочный лоток</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Pr>
                <w:rFonts w:eastAsia="Calibri" w:cs="Times New Roman"/>
                <w:sz w:val="22"/>
                <w:szCs w:val="22"/>
                <w:lang w:eastAsia="en-US" w:bidi="ar-SA"/>
              </w:rPr>
              <w:t>Ширина (</w:t>
            </w:r>
            <w:proofErr w:type="gramStart"/>
            <w:r>
              <w:rPr>
                <w:rFonts w:eastAsia="Calibri" w:cs="Times New Roman"/>
                <w:sz w:val="22"/>
                <w:szCs w:val="22"/>
                <w:lang w:eastAsia="en-US" w:bidi="ar-SA"/>
              </w:rPr>
              <w:t>мм</w:t>
            </w:r>
            <w:proofErr w:type="gramEnd"/>
            <w:r>
              <w:rPr>
                <w:rFonts w:eastAsia="Calibri" w:cs="Times New Roman"/>
                <w:sz w:val="22"/>
                <w:szCs w:val="22"/>
                <w:lang w:eastAsia="en-US" w:bidi="ar-SA"/>
              </w:rPr>
              <w:t xml:space="preserve">) не менее  </w:t>
            </w:r>
            <w:r w:rsidRPr="00B10B89">
              <w:rPr>
                <w:rFonts w:eastAsia="Calibri" w:cs="Times New Roman"/>
                <w:sz w:val="22"/>
                <w:szCs w:val="22"/>
                <w:lang w:eastAsia="en-US" w:bidi="ar-SA"/>
              </w:rPr>
              <w:t>200</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Высота (мм) 34- 35 </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Толщина материала (мм) не менее  3,5</w:t>
            </w:r>
          </w:p>
          <w:p w:rsidR="00A36A03" w:rsidRPr="00B10B89" w:rsidRDefault="00A36A03" w:rsidP="00B10B89">
            <w:pPr>
              <w:widowControl/>
              <w:suppressAutoHyphens w:val="0"/>
              <w:spacing w:after="0" w:line="240" w:lineRule="auto"/>
              <w:rPr>
                <w:rFonts w:eastAsia="Calibri" w:cs="Times New Roman"/>
                <w:sz w:val="18"/>
                <w:szCs w:val="18"/>
                <w:lang w:eastAsia="en-US" w:bidi="ar-SA"/>
              </w:rPr>
            </w:pPr>
            <w:r w:rsidRPr="00B10B89">
              <w:rPr>
                <w:rFonts w:eastAsia="Calibri" w:cs="Times New Roman"/>
                <w:sz w:val="22"/>
                <w:szCs w:val="22"/>
                <w:lang w:eastAsia="en-US" w:bidi="ar-SA"/>
              </w:rPr>
              <w:t>Материал: проволока стальная</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9</w:t>
            </w:r>
          </w:p>
        </w:tc>
        <w:tc>
          <w:tcPr>
            <w:tcW w:w="4253"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Настенный кронштейн</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Ширина закрепляемого про</w:t>
            </w:r>
            <w:r w:rsidRPr="00A36A03">
              <w:rPr>
                <w:rFonts w:eastAsia="Calibri" w:cs="Times New Roman"/>
                <w:sz w:val="22"/>
                <w:szCs w:val="22"/>
                <w:lang w:eastAsia="en-US" w:bidi="ar-SA"/>
              </w:rPr>
              <w:t>волочного лотка не менее 200 мм</w:t>
            </w:r>
          </w:p>
          <w:p w:rsidR="00A36A03" w:rsidRPr="00B10B89" w:rsidRDefault="00A36A03" w:rsidP="00B10B89">
            <w:pPr>
              <w:widowControl/>
              <w:suppressAutoHyphens w:val="0"/>
              <w:spacing w:after="0" w:line="240" w:lineRule="auto"/>
              <w:rPr>
                <w:rFonts w:eastAsia="Calibri" w:cs="Times New Roman"/>
                <w:sz w:val="18"/>
                <w:szCs w:val="18"/>
                <w:lang w:eastAsia="en-US" w:bidi="ar-SA"/>
              </w:rPr>
            </w:pPr>
            <w:r w:rsidRPr="00B10B89">
              <w:rPr>
                <w:rFonts w:eastAsia="Calibri" w:cs="Times New Roman"/>
                <w:sz w:val="22"/>
                <w:szCs w:val="22"/>
                <w:lang w:eastAsia="en-US" w:bidi="ar-SA"/>
              </w:rPr>
              <w:lastRenderedPageBreak/>
              <w:t xml:space="preserve">Материал - </w:t>
            </w:r>
            <w:r w:rsidRPr="00A36A03">
              <w:rPr>
                <w:rFonts w:eastAsia="Calibri" w:cs="Times New Roman"/>
                <w:sz w:val="22"/>
                <w:szCs w:val="22"/>
                <w:lang w:eastAsia="en-US" w:bidi="ar-SA"/>
              </w:rPr>
              <w:t>оцинкованная сталь</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lastRenderedPageBreak/>
              <w:t>10</w:t>
            </w:r>
          </w:p>
        </w:tc>
        <w:tc>
          <w:tcPr>
            <w:tcW w:w="4253" w:type="dxa"/>
            <w:shd w:val="clear" w:color="auto" w:fill="auto"/>
          </w:tcPr>
          <w:p w:rsidR="00A36A03" w:rsidRPr="00B10B89" w:rsidRDefault="00A36A03" w:rsidP="00C91E3C">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Соединитель проволочных лотков </w:t>
            </w: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Используется для соединения 2-х</w:t>
            </w:r>
            <w:r w:rsidRPr="00A36A03">
              <w:rPr>
                <w:rFonts w:eastAsia="Calibri" w:cs="Times New Roman"/>
                <w:sz w:val="22"/>
                <w:szCs w:val="22"/>
                <w:lang w:eastAsia="en-US" w:bidi="ar-SA"/>
              </w:rPr>
              <w:t xml:space="preserve"> проволочных лотков между собой</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11</w:t>
            </w:r>
          </w:p>
        </w:tc>
        <w:tc>
          <w:tcPr>
            <w:tcW w:w="4253" w:type="dxa"/>
            <w:shd w:val="clear" w:color="auto" w:fill="auto"/>
          </w:tcPr>
          <w:p w:rsidR="00A36A03" w:rsidRPr="00B10B89" w:rsidRDefault="00A36A03" w:rsidP="00C91E3C">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Крепежный комплект </w:t>
            </w: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Крепежный комплект М6х20 к проволочным лоткам</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12</w:t>
            </w:r>
          </w:p>
        </w:tc>
        <w:tc>
          <w:tcPr>
            <w:tcW w:w="4253"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Кабель волоконно-оптический</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Тип оптического волокна: 9/125</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Количество волокон: не менее 8</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Внешняя оболочка: огнестойкий ПВХ</w:t>
            </w:r>
          </w:p>
          <w:p w:rsidR="00A36A03"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Макс. допустимое растягивающее </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усилие (монтаж):</w:t>
            </w:r>
            <w:r w:rsidRPr="00B10B89">
              <w:rPr>
                <w:rFonts w:eastAsia="Calibri" w:cs="Times New Roman"/>
                <w:sz w:val="22"/>
                <w:szCs w:val="22"/>
                <w:lang w:eastAsia="en-US" w:bidi="ar-SA"/>
              </w:rPr>
              <w:tab/>
              <w:t>1500 Н</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Макс. допустимое растягивающее усилие (эксплуата</w:t>
            </w:r>
            <w:r w:rsidRPr="00A36A03">
              <w:rPr>
                <w:rFonts w:eastAsia="Calibri" w:cs="Times New Roman"/>
                <w:sz w:val="22"/>
                <w:szCs w:val="22"/>
                <w:lang w:eastAsia="en-US" w:bidi="ar-SA"/>
              </w:rPr>
              <w:t xml:space="preserve">ция): </w:t>
            </w:r>
            <w:r w:rsidRPr="00B10B89">
              <w:rPr>
                <w:rFonts w:eastAsia="Calibri" w:cs="Times New Roman"/>
                <w:sz w:val="22"/>
                <w:szCs w:val="22"/>
                <w:lang w:eastAsia="en-US" w:bidi="ar-SA"/>
              </w:rPr>
              <w:t>900 Н</w:t>
            </w:r>
          </w:p>
          <w:p w:rsidR="00A36A03"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Макс. допустимое раздавливающее </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усилие:</w:t>
            </w:r>
            <w:r w:rsidRPr="00B10B89">
              <w:rPr>
                <w:rFonts w:eastAsia="Calibri" w:cs="Times New Roman"/>
                <w:sz w:val="22"/>
                <w:szCs w:val="22"/>
                <w:lang w:eastAsia="en-US" w:bidi="ar-SA"/>
              </w:rPr>
              <w:tab/>
              <w:t>440 Н/см</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proofErr w:type="spellStart"/>
            <w:r w:rsidRPr="00B10B89">
              <w:rPr>
                <w:rFonts w:eastAsia="Calibri" w:cs="Times New Roman"/>
                <w:sz w:val="22"/>
                <w:szCs w:val="22"/>
                <w:lang w:eastAsia="en-US" w:bidi="ar-SA"/>
              </w:rPr>
              <w:t>Ударопрочность</w:t>
            </w:r>
            <w:proofErr w:type="spellEnd"/>
            <w:r w:rsidRPr="00B10B89">
              <w:rPr>
                <w:rFonts w:eastAsia="Calibri" w:cs="Times New Roman"/>
                <w:sz w:val="22"/>
                <w:szCs w:val="22"/>
                <w:lang w:eastAsia="en-US" w:bidi="ar-SA"/>
              </w:rPr>
              <w:t>:</w:t>
            </w:r>
            <w:r w:rsidRPr="00B10B89">
              <w:rPr>
                <w:rFonts w:eastAsia="Calibri" w:cs="Times New Roman"/>
                <w:sz w:val="22"/>
                <w:szCs w:val="22"/>
                <w:lang w:eastAsia="en-US" w:bidi="ar-SA"/>
              </w:rPr>
              <w:tab/>
            </w:r>
            <w:r>
              <w:rPr>
                <w:rFonts w:eastAsia="Calibri" w:cs="Times New Roman"/>
                <w:sz w:val="22"/>
                <w:szCs w:val="22"/>
                <w:lang w:eastAsia="en-US" w:bidi="ar-SA"/>
              </w:rPr>
              <w:t xml:space="preserve">   </w:t>
            </w:r>
            <w:r w:rsidRPr="00B10B89">
              <w:rPr>
                <w:rFonts w:eastAsia="Calibri" w:cs="Times New Roman"/>
                <w:sz w:val="22"/>
                <w:szCs w:val="22"/>
                <w:lang w:eastAsia="en-US" w:bidi="ar-SA"/>
              </w:rPr>
              <w:t>не менее 3,0 Н*м</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proofErr w:type="spellStart"/>
            <w:r w:rsidRPr="00B10B89">
              <w:rPr>
                <w:rFonts w:eastAsia="Calibri" w:cs="Times New Roman"/>
                <w:sz w:val="22"/>
                <w:szCs w:val="22"/>
                <w:lang w:eastAsia="en-US" w:bidi="ar-SA"/>
              </w:rPr>
              <w:t>Изгибоустойчивость</w:t>
            </w:r>
            <w:proofErr w:type="spellEnd"/>
            <w:r w:rsidRPr="00B10B89">
              <w:rPr>
                <w:rFonts w:eastAsia="Calibri" w:cs="Times New Roman"/>
                <w:sz w:val="22"/>
                <w:szCs w:val="22"/>
                <w:lang w:eastAsia="en-US" w:bidi="ar-SA"/>
              </w:rPr>
              <w:t>:</w:t>
            </w:r>
            <w:r w:rsidRPr="00B10B89">
              <w:rPr>
                <w:rFonts w:eastAsia="Calibri" w:cs="Times New Roman"/>
                <w:sz w:val="22"/>
                <w:szCs w:val="22"/>
                <w:lang w:eastAsia="en-US" w:bidi="ar-SA"/>
              </w:rPr>
              <w:tab/>
            </w:r>
            <w:r>
              <w:rPr>
                <w:rFonts w:eastAsia="Calibri" w:cs="Times New Roman"/>
                <w:sz w:val="22"/>
                <w:szCs w:val="22"/>
                <w:lang w:eastAsia="en-US" w:bidi="ar-SA"/>
              </w:rPr>
              <w:t xml:space="preserve">   </w:t>
            </w:r>
            <w:r w:rsidRPr="00B10B89">
              <w:rPr>
                <w:rFonts w:eastAsia="Calibri" w:cs="Times New Roman"/>
                <w:sz w:val="22"/>
                <w:szCs w:val="22"/>
                <w:lang w:eastAsia="en-US" w:bidi="ar-SA"/>
              </w:rPr>
              <w:t>не менее 300 циклов</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Рабочая температура:</w:t>
            </w:r>
            <w:r w:rsidRPr="00B10B89">
              <w:rPr>
                <w:rFonts w:eastAsia="Calibri" w:cs="Times New Roman"/>
                <w:sz w:val="22"/>
                <w:szCs w:val="22"/>
                <w:lang w:eastAsia="en-US" w:bidi="ar-SA"/>
              </w:rPr>
              <w:tab/>
            </w:r>
            <w:r>
              <w:rPr>
                <w:rFonts w:eastAsia="Calibri" w:cs="Times New Roman"/>
                <w:sz w:val="22"/>
                <w:szCs w:val="22"/>
                <w:lang w:eastAsia="en-US" w:bidi="ar-SA"/>
              </w:rPr>
              <w:t xml:space="preserve">   </w:t>
            </w:r>
            <w:r w:rsidRPr="00B10B89">
              <w:rPr>
                <w:rFonts w:eastAsia="Calibri" w:cs="Times New Roman"/>
                <w:sz w:val="22"/>
                <w:szCs w:val="22"/>
                <w:lang w:eastAsia="en-US" w:bidi="ar-SA"/>
              </w:rPr>
              <w:t>от -25°C до +75°C</w:t>
            </w:r>
          </w:p>
          <w:p w:rsidR="00A36A03" w:rsidRPr="00B10B89" w:rsidRDefault="00A36A03" w:rsidP="00B10B89">
            <w:pPr>
              <w:widowControl/>
              <w:suppressAutoHyphens w:val="0"/>
              <w:spacing w:after="0" w:line="240" w:lineRule="auto"/>
              <w:rPr>
                <w:rFonts w:eastAsia="Calibri" w:cs="Times New Roman"/>
                <w:sz w:val="18"/>
                <w:szCs w:val="18"/>
                <w:lang w:eastAsia="en-US" w:bidi="ar-SA"/>
              </w:rPr>
            </w:pPr>
            <w:r>
              <w:rPr>
                <w:rFonts w:eastAsia="Calibri" w:cs="Times New Roman"/>
                <w:sz w:val="22"/>
                <w:szCs w:val="22"/>
                <w:lang w:eastAsia="en-US" w:bidi="ar-SA"/>
              </w:rPr>
              <w:t xml:space="preserve">Температура хранения:  </w:t>
            </w:r>
            <w:r w:rsidRPr="00B10B89">
              <w:rPr>
                <w:rFonts w:eastAsia="Calibri" w:cs="Times New Roman"/>
                <w:sz w:val="22"/>
                <w:szCs w:val="22"/>
                <w:lang w:eastAsia="en-US" w:bidi="ar-SA"/>
              </w:rPr>
              <w:t>от -25°C до +75°C</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13</w:t>
            </w:r>
          </w:p>
        </w:tc>
        <w:tc>
          <w:tcPr>
            <w:tcW w:w="4253" w:type="dxa"/>
            <w:shd w:val="clear" w:color="auto" w:fill="auto"/>
          </w:tcPr>
          <w:p w:rsidR="00A36A03" w:rsidRPr="00B10B89" w:rsidRDefault="00A36A03" w:rsidP="00C91E3C">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Кабель </w:t>
            </w:r>
            <w:r w:rsidRPr="00B10B89">
              <w:rPr>
                <w:rFonts w:eastAsia="Calibri" w:cs="Times New Roman"/>
                <w:sz w:val="22"/>
                <w:szCs w:val="22"/>
                <w:lang w:val="en-US" w:eastAsia="en-US" w:bidi="ar-SA"/>
              </w:rPr>
              <w:t>UTP</w:t>
            </w:r>
            <w:r w:rsidRPr="00B10B89">
              <w:rPr>
                <w:rFonts w:eastAsia="Calibri" w:cs="Times New Roman"/>
                <w:sz w:val="22"/>
                <w:szCs w:val="22"/>
                <w:lang w:eastAsia="en-US" w:bidi="ar-SA"/>
              </w:rPr>
              <w:t xml:space="preserve"> 4 пары </w:t>
            </w: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Скорость передачи данных, Гбит/с </w:t>
            </w:r>
            <w:r w:rsidRPr="00B10B89">
              <w:rPr>
                <w:rFonts w:eastAsia="Calibri" w:cs="Times New Roman"/>
                <w:sz w:val="22"/>
                <w:szCs w:val="22"/>
                <w:lang w:eastAsia="en-US" w:bidi="ar-SA"/>
              </w:rPr>
              <w:tab/>
              <w:t>1</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Тип прокладки: внутренняя прокладка</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Категория </w:t>
            </w:r>
            <w:r w:rsidRPr="00B10B89">
              <w:rPr>
                <w:rFonts w:eastAsia="Calibri" w:cs="Times New Roman"/>
                <w:sz w:val="22"/>
                <w:szCs w:val="22"/>
                <w:lang w:eastAsia="en-US" w:bidi="ar-SA"/>
              </w:rPr>
              <w:tab/>
              <w:t>не менее 5e</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Конструкция </w:t>
            </w:r>
            <w:r w:rsidRPr="00B10B89">
              <w:rPr>
                <w:rFonts w:eastAsia="Calibri" w:cs="Times New Roman"/>
                <w:sz w:val="22"/>
                <w:szCs w:val="22"/>
                <w:lang w:eastAsia="en-US" w:bidi="ar-SA"/>
              </w:rPr>
              <w:tab/>
              <w:t>U/UTP</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Тип оболочки </w:t>
            </w:r>
            <w:r w:rsidRPr="00B10B89">
              <w:rPr>
                <w:rFonts w:eastAsia="Calibri" w:cs="Times New Roman"/>
                <w:sz w:val="22"/>
                <w:szCs w:val="22"/>
                <w:lang w:eastAsia="en-US" w:bidi="ar-SA"/>
              </w:rPr>
              <w:tab/>
              <w:t>LSZH</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Число пар </w:t>
            </w:r>
            <w:r w:rsidRPr="00B10B89">
              <w:rPr>
                <w:rFonts w:eastAsia="Calibri" w:cs="Times New Roman"/>
                <w:sz w:val="22"/>
                <w:szCs w:val="22"/>
                <w:lang w:eastAsia="en-US" w:bidi="ar-SA"/>
              </w:rPr>
              <w:tab/>
              <w:t>4</w:t>
            </w:r>
          </w:p>
          <w:p w:rsidR="00A36A03" w:rsidRPr="00B10B89" w:rsidRDefault="00A36A03" w:rsidP="00B10B89">
            <w:pPr>
              <w:widowControl/>
              <w:suppressAutoHyphens w:val="0"/>
              <w:spacing w:after="0" w:line="240" w:lineRule="auto"/>
              <w:rPr>
                <w:rFonts w:eastAsia="Calibri" w:cs="Times New Roman"/>
                <w:sz w:val="18"/>
                <w:szCs w:val="18"/>
                <w:lang w:eastAsia="en-US" w:bidi="ar-SA"/>
              </w:rPr>
            </w:pPr>
            <w:r w:rsidRPr="00B10B89">
              <w:rPr>
                <w:rFonts w:eastAsia="Calibri" w:cs="Times New Roman"/>
                <w:sz w:val="22"/>
                <w:szCs w:val="22"/>
                <w:lang w:eastAsia="en-US" w:bidi="ar-SA"/>
              </w:rPr>
              <w:t xml:space="preserve">Толщина не менее </w:t>
            </w:r>
            <w:r w:rsidRPr="00B10B89">
              <w:rPr>
                <w:rFonts w:eastAsia="Calibri" w:cs="Times New Roman"/>
                <w:color w:val="313538"/>
                <w:sz w:val="22"/>
                <w:szCs w:val="22"/>
                <w:shd w:val="clear" w:color="auto" w:fill="FFFFFF"/>
                <w:lang w:eastAsia="en-US" w:bidi="ar-SA"/>
              </w:rPr>
              <w:t>24 AWG</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14</w:t>
            </w:r>
          </w:p>
        </w:tc>
        <w:tc>
          <w:tcPr>
            <w:tcW w:w="4253"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Коробка распределительная</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Макс. количество пар - 10 пар </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Совместимые модули - плинты типа </w:t>
            </w:r>
            <w:proofErr w:type="spellStart"/>
            <w:r w:rsidRPr="00B10B89">
              <w:rPr>
                <w:rFonts w:eastAsia="Calibri" w:cs="Times New Roman"/>
                <w:sz w:val="22"/>
                <w:szCs w:val="22"/>
                <w:lang w:eastAsia="en-US" w:bidi="ar-SA"/>
              </w:rPr>
              <w:t>Krone</w:t>
            </w:r>
            <w:proofErr w:type="spellEnd"/>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Габаритные размеры – не менее 150 х 105 х 55 мм</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Материал корпуса - АБС-пластик</w:t>
            </w:r>
          </w:p>
          <w:p w:rsidR="00A36A03" w:rsidRPr="00B10B89" w:rsidRDefault="00A36A03" w:rsidP="00B10B89">
            <w:pPr>
              <w:widowControl/>
              <w:suppressAutoHyphens w:val="0"/>
              <w:spacing w:after="0" w:line="240" w:lineRule="auto"/>
              <w:rPr>
                <w:rFonts w:eastAsia="Calibri" w:cs="Times New Roman"/>
                <w:sz w:val="18"/>
                <w:szCs w:val="18"/>
                <w:lang w:eastAsia="en-US" w:bidi="ar-SA"/>
              </w:rPr>
            </w:pPr>
            <w:r w:rsidRPr="00B10B89">
              <w:rPr>
                <w:rFonts w:eastAsia="Calibri" w:cs="Times New Roman"/>
                <w:sz w:val="22"/>
                <w:szCs w:val="22"/>
                <w:lang w:eastAsia="en-US" w:bidi="ar-SA"/>
              </w:rPr>
              <w:t>Степень защиты - IP 30</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15</w:t>
            </w:r>
          </w:p>
        </w:tc>
        <w:tc>
          <w:tcPr>
            <w:tcW w:w="4253"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Коробка распределительная </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Максимальная ёмкость не менее 200 пар, габариты не менее 450х420х75 мм</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16</w:t>
            </w:r>
          </w:p>
        </w:tc>
        <w:tc>
          <w:tcPr>
            <w:tcW w:w="4253"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Коробка распределительная</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Максимальная ёмкость не менее 30 пар, габариты не менее 150x105x55 мм</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Степень защиты -  IP 30</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17</w:t>
            </w:r>
          </w:p>
        </w:tc>
        <w:tc>
          <w:tcPr>
            <w:tcW w:w="4253"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Труба гибкая гофрированная </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Диаметр 25 мм </w:t>
            </w:r>
          </w:p>
          <w:p w:rsidR="00A36A03" w:rsidRPr="00B10B89" w:rsidRDefault="00FE26B2" w:rsidP="00B10B89">
            <w:pPr>
              <w:widowControl/>
              <w:suppressAutoHyphens w:val="0"/>
              <w:spacing w:after="0" w:line="240" w:lineRule="auto"/>
              <w:rPr>
                <w:rFonts w:eastAsia="Calibri" w:cs="Times New Roman"/>
                <w:sz w:val="22"/>
                <w:szCs w:val="22"/>
                <w:lang w:eastAsia="en-US" w:bidi="ar-SA"/>
              </w:rPr>
            </w:pPr>
            <w:r>
              <w:rPr>
                <w:rFonts w:eastAsia="Calibri" w:cs="Times New Roman"/>
                <w:sz w:val="22"/>
                <w:szCs w:val="22"/>
                <w:lang w:eastAsia="en-US" w:bidi="ar-SA"/>
              </w:rPr>
              <w:t xml:space="preserve">Материал: </w:t>
            </w:r>
            <w:proofErr w:type="spellStart"/>
            <w:r>
              <w:rPr>
                <w:rFonts w:eastAsia="Calibri" w:cs="Times New Roman"/>
                <w:sz w:val="22"/>
                <w:szCs w:val="22"/>
                <w:lang w:eastAsia="en-US" w:bidi="ar-SA"/>
              </w:rPr>
              <w:t>самозатухающий</w:t>
            </w:r>
            <w:proofErr w:type="spellEnd"/>
            <w:r>
              <w:rPr>
                <w:rFonts w:eastAsia="Calibri" w:cs="Times New Roman"/>
                <w:sz w:val="22"/>
                <w:szCs w:val="22"/>
                <w:lang w:eastAsia="en-US" w:bidi="ar-SA"/>
              </w:rPr>
              <w:t xml:space="preserve"> ПВХ</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Рабочая температура: от -5C до +60С</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18</w:t>
            </w:r>
          </w:p>
        </w:tc>
        <w:tc>
          <w:tcPr>
            <w:tcW w:w="4253"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Труба гибкая гофрированная </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Диаметр 32 мм </w:t>
            </w:r>
          </w:p>
          <w:p w:rsidR="00A36A03" w:rsidRPr="00B10B89" w:rsidRDefault="00FE26B2" w:rsidP="00B10B89">
            <w:pPr>
              <w:widowControl/>
              <w:suppressAutoHyphens w:val="0"/>
              <w:spacing w:after="0" w:line="240" w:lineRule="auto"/>
              <w:rPr>
                <w:rFonts w:eastAsia="Calibri" w:cs="Times New Roman"/>
                <w:sz w:val="22"/>
                <w:szCs w:val="22"/>
                <w:lang w:eastAsia="en-US" w:bidi="ar-SA"/>
              </w:rPr>
            </w:pPr>
            <w:r>
              <w:rPr>
                <w:rFonts w:eastAsia="Calibri" w:cs="Times New Roman"/>
                <w:sz w:val="22"/>
                <w:szCs w:val="22"/>
                <w:lang w:eastAsia="en-US" w:bidi="ar-SA"/>
              </w:rPr>
              <w:t xml:space="preserve">Материал: </w:t>
            </w:r>
            <w:proofErr w:type="spellStart"/>
            <w:r>
              <w:rPr>
                <w:rFonts w:eastAsia="Calibri" w:cs="Times New Roman"/>
                <w:sz w:val="22"/>
                <w:szCs w:val="22"/>
                <w:lang w:eastAsia="en-US" w:bidi="ar-SA"/>
              </w:rPr>
              <w:t>самозатухающий</w:t>
            </w:r>
            <w:proofErr w:type="spellEnd"/>
            <w:r>
              <w:rPr>
                <w:rFonts w:eastAsia="Calibri" w:cs="Times New Roman"/>
                <w:sz w:val="22"/>
                <w:szCs w:val="22"/>
                <w:lang w:eastAsia="en-US" w:bidi="ar-SA"/>
              </w:rPr>
              <w:t xml:space="preserve"> ПВХ</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Рабочая температура: от -5C до +60С</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19</w:t>
            </w:r>
          </w:p>
        </w:tc>
        <w:tc>
          <w:tcPr>
            <w:tcW w:w="4253"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Труба гибкая гофрированная </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Диаметр 50 мм </w:t>
            </w:r>
          </w:p>
          <w:p w:rsidR="00A36A03" w:rsidRPr="00B10B89" w:rsidRDefault="00FE26B2" w:rsidP="00B10B89">
            <w:pPr>
              <w:widowControl/>
              <w:suppressAutoHyphens w:val="0"/>
              <w:spacing w:after="0" w:line="240" w:lineRule="auto"/>
              <w:rPr>
                <w:rFonts w:eastAsia="Calibri" w:cs="Times New Roman"/>
                <w:sz w:val="22"/>
                <w:szCs w:val="22"/>
                <w:lang w:eastAsia="en-US" w:bidi="ar-SA"/>
              </w:rPr>
            </w:pPr>
            <w:r>
              <w:rPr>
                <w:rFonts w:eastAsia="Calibri" w:cs="Times New Roman"/>
                <w:sz w:val="22"/>
                <w:szCs w:val="22"/>
                <w:lang w:eastAsia="en-US" w:bidi="ar-SA"/>
              </w:rPr>
              <w:t xml:space="preserve">Материал: </w:t>
            </w:r>
            <w:proofErr w:type="spellStart"/>
            <w:r>
              <w:rPr>
                <w:rFonts w:eastAsia="Calibri" w:cs="Times New Roman"/>
                <w:sz w:val="22"/>
                <w:szCs w:val="22"/>
                <w:lang w:eastAsia="en-US" w:bidi="ar-SA"/>
              </w:rPr>
              <w:t>самозатухающий</w:t>
            </w:r>
            <w:proofErr w:type="spellEnd"/>
            <w:r>
              <w:rPr>
                <w:rFonts w:eastAsia="Calibri" w:cs="Times New Roman"/>
                <w:sz w:val="22"/>
                <w:szCs w:val="22"/>
                <w:lang w:eastAsia="en-US" w:bidi="ar-SA"/>
              </w:rPr>
              <w:t xml:space="preserve"> ПВХ</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Рабочая температура: от -5C до +60С</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20</w:t>
            </w:r>
          </w:p>
        </w:tc>
        <w:tc>
          <w:tcPr>
            <w:tcW w:w="4253" w:type="dxa"/>
            <w:shd w:val="clear" w:color="auto" w:fill="auto"/>
          </w:tcPr>
          <w:p w:rsidR="00A36A03" w:rsidRPr="00B10B89" w:rsidRDefault="00A36A03" w:rsidP="00C91E3C">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Кросс бокс оптический </w:t>
            </w: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Кросс бокс оптический 19"</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Ёмкость не менее 24 ST(FC)</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21</w:t>
            </w:r>
          </w:p>
        </w:tc>
        <w:tc>
          <w:tcPr>
            <w:tcW w:w="4253" w:type="dxa"/>
            <w:shd w:val="clear" w:color="auto" w:fill="auto"/>
          </w:tcPr>
          <w:p w:rsidR="00A36A03" w:rsidRPr="00B10B89" w:rsidRDefault="00A36A03" w:rsidP="00C91E3C">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Комплект деталей для защиты места сварки </w:t>
            </w: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Предназначены для защиты сварных соединений оптических волокон длиной не менее 60 мм</w:t>
            </w:r>
          </w:p>
        </w:tc>
      </w:tr>
      <w:tr w:rsidR="00A36A03" w:rsidRPr="00B10B89" w:rsidTr="00FE26B2">
        <w:trPr>
          <w:trHeight w:val="784"/>
        </w:trPr>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22</w:t>
            </w:r>
          </w:p>
        </w:tc>
        <w:tc>
          <w:tcPr>
            <w:tcW w:w="4253" w:type="dxa"/>
            <w:shd w:val="clear" w:color="auto" w:fill="auto"/>
          </w:tcPr>
          <w:p w:rsidR="00A36A03" w:rsidRPr="00B10B89" w:rsidRDefault="00A36A03" w:rsidP="00C91E3C">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Проходной соединитель </w:t>
            </w: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Температура хранения: -40°C - +80°C</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Рабочая температура: -20°C - +70°C</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Максимально допустимая влажность: 95%</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23</w:t>
            </w:r>
          </w:p>
        </w:tc>
        <w:tc>
          <w:tcPr>
            <w:tcW w:w="4253" w:type="dxa"/>
            <w:shd w:val="clear" w:color="auto" w:fill="auto"/>
          </w:tcPr>
          <w:p w:rsidR="00A36A03" w:rsidRPr="00B10B89" w:rsidRDefault="00A36A03" w:rsidP="00C91E3C">
            <w:pPr>
              <w:widowControl/>
              <w:suppressAutoHyphens w:val="0"/>
              <w:spacing w:after="0" w:line="240" w:lineRule="auto"/>
              <w:rPr>
                <w:rFonts w:eastAsia="Calibri" w:cs="Times New Roman"/>
                <w:sz w:val="22"/>
                <w:szCs w:val="22"/>
                <w:lang w:eastAsia="en-US" w:bidi="ar-SA"/>
              </w:rPr>
            </w:pPr>
            <w:proofErr w:type="spellStart"/>
            <w:r w:rsidRPr="00B10B89">
              <w:rPr>
                <w:rFonts w:eastAsia="Calibri" w:cs="Times New Roman"/>
                <w:sz w:val="22"/>
                <w:szCs w:val="22"/>
                <w:lang w:eastAsia="en-US" w:bidi="ar-SA"/>
              </w:rPr>
              <w:t>Пигтейл</w:t>
            </w:r>
            <w:proofErr w:type="spellEnd"/>
            <w:r w:rsidRPr="00B10B89">
              <w:rPr>
                <w:rFonts w:eastAsia="Calibri" w:cs="Times New Roman"/>
                <w:sz w:val="22"/>
                <w:szCs w:val="22"/>
                <w:lang w:eastAsia="en-US" w:bidi="ar-SA"/>
              </w:rPr>
              <w:t xml:space="preserve"> </w:t>
            </w: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Тип разъема FC 9/125 </w:t>
            </w:r>
            <w:proofErr w:type="spellStart"/>
            <w:r w:rsidRPr="00B10B89">
              <w:rPr>
                <w:rFonts w:eastAsia="Calibri" w:cs="Times New Roman"/>
                <w:sz w:val="22"/>
                <w:szCs w:val="22"/>
                <w:lang w:eastAsia="en-US" w:bidi="ar-SA"/>
              </w:rPr>
              <w:t>sm</w:t>
            </w:r>
            <w:proofErr w:type="spellEnd"/>
            <w:r w:rsidRPr="00B10B89">
              <w:rPr>
                <w:rFonts w:eastAsia="Calibri" w:cs="Times New Roman"/>
                <w:sz w:val="22"/>
                <w:szCs w:val="22"/>
                <w:lang w:eastAsia="en-US" w:bidi="ar-SA"/>
              </w:rPr>
              <w:t xml:space="preserve"> 1м</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24</w:t>
            </w:r>
          </w:p>
        </w:tc>
        <w:tc>
          <w:tcPr>
            <w:tcW w:w="4253" w:type="dxa"/>
            <w:shd w:val="clear" w:color="auto" w:fill="auto"/>
          </w:tcPr>
          <w:p w:rsidR="00A36A03" w:rsidRPr="00B10B89" w:rsidRDefault="00A36A03" w:rsidP="00C91E3C">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Рама </w:t>
            </w: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Рама (монтажный хомут) </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Глубина не менее 50мм </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Ёмкость 10-и плинтов типа </w:t>
            </w:r>
            <w:proofErr w:type="spellStart"/>
            <w:r w:rsidRPr="00B10B89">
              <w:rPr>
                <w:rFonts w:eastAsia="Calibri" w:cs="Times New Roman"/>
                <w:sz w:val="22"/>
                <w:szCs w:val="22"/>
                <w:lang w:eastAsia="en-US" w:bidi="ar-SA"/>
              </w:rPr>
              <w:t>Krone</w:t>
            </w:r>
            <w:proofErr w:type="spellEnd"/>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25</w:t>
            </w:r>
          </w:p>
        </w:tc>
        <w:tc>
          <w:tcPr>
            <w:tcW w:w="4253" w:type="dxa"/>
            <w:shd w:val="clear" w:color="auto" w:fill="auto"/>
          </w:tcPr>
          <w:p w:rsidR="00C91E3C" w:rsidRPr="00B10B89" w:rsidRDefault="00A36A03" w:rsidP="00C91E3C">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Плинт размыкаемый </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p>
        </w:tc>
        <w:tc>
          <w:tcPr>
            <w:tcW w:w="5245" w:type="dxa"/>
            <w:shd w:val="clear" w:color="auto" w:fill="auto"/>
          </w:tcPr>
          <w:p w:rsidR="00A36A03" w:rsidRPr="00B10B89" w:rsidRDefault="00FE26B2" w:rsidP="00B10B89">
            <w:pPr>
              <w:widowControl/>
              <w:suppressAutoHyphens w:val="0"/>
              <w:spacing w:after="0" w:line="240" w:lineRule="auto"/>
              <w:rPr>
                <w:rFonts w:eastAsia="Calibri" w:cs="Times New Roman"/>
                <w:sz w:val="22"/>
                <w:szCs w:val="22"/>
                <w:lang w:eastAsia="en-US" w:bidi="ar-SA"/>
              </w:rPr>
            </w:pPr>
            <w:r>
              <w:rPr>
                <w:rFonts w:eastAsia="Calibri" w:cs="Times New Roman"/>
                <w:sz w:val="22"/>
                <w:szCs w:val="22"/>
                <w:lang w:eastAsia="en-US" w:bidi="ar-SA"/>
              </w:rPr>
              <w:t>Ёмкость 10 пар</w:t>
            </w:r>
            <w:r w:rsidR="00A36A03" w:rsidRPr="00B10B89">
              <w:rPr>
                <w:rFonts w:eastAsia="Calibri" w:cs="Times New Roman"/>
                <w:sz w:val="22"/>
                <w:szCs w:val="22"/>
                <w:lang w:eastAsia="en-US" w:bidi="ar-SA"/>
              </w:rPr>
              <w:t xml:space="preserve"> </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маркировка 0-9</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26</w:t>
            </w:r>
          </w:p>
        </w:tc>
        <w:tc>
          <w:tcPr>
            <w:tcW w:w="4253" w:type="dxa"/>
            <w:shd w:val="clear" w:color="auto" w:fill="auto"/>
          </w:tcPr>
          <w:p w:rsidR="00A36A03" w:rsidRPr="00B10B89" w:rsidRDefault="00A36A03" w:rsidP="00C91E3C">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Кабель </w:t>
            </w:r>
            <w:r w:rsidR="00C91E3C">
              <w:rPr>
                <w:rFonts w:eastAsia="Calibri" w:cs="Times New Roman"/>
                <w:sz w:val="22"/>
                <w:szCs w:val="22"/>
                <w:lang w:eastAsia="en-US" w:bidi="ar-SA"/>
              </w:rPr>
              <w:t xml:space="preserve"> </w:t>
            </w: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Тип: витая пара, неэкранированная </w:t>
            </w:r>
            <w:r w:rsidRPr="00B10B89">
              <w:rPr>
                <w:rFonts w:eastAsia="Calibri" w:cs="Times New Roman"/>
                <w:sz w:val="22"/>
                <w:szCs w:val="22"/>
                <w:lang w:val="en-US" w:eastAsia="en-US" w:bidi="ar-SA"/>
              </w:rPr>
              <w:t>UTP</w:t>
            </w:r>
            <w:r w:rsidRPr="00B10B89">
              <w:rPr>
                <w:rFonts w:eastAsia="Calibri" w:cs="Times New Roman"/>
                <w:sz w:val="22"/>
                <w:szCs w:val="22"/>
                <w:lang w:eastAsia="en-US" w:bidi="ar-SA"/>
              </w:rPr>
              <w:t xml:space="preserve"> (</w:t>
            </w:r>
            <w:r w:rsidRPr="00B10B89">
              <w:rPr>
                <w:rFonts w:eastAsia="Calibri" w:cs="Times New Roman"/>
                <w:sz w:val="22"/>
                <w:szCs w:val="22"/>
                <w:lang w:val="en-US" w:eastAsia="en-US" w:bidi="ar-SA"/>
              </w:rPr>
              <w:t>U</w:t>
            </w:r>
            <w:r w:rsidRPr="00B10B89">
              <w:rPr>
                <w:rFonts w:eastAsia="Calibri" w:cs="Times New Roman"/>
                <w:sz w:val="22"/>
                <w:szCs w:val="22"/>
                <w:lang w:eastAsia="en-US" w:bidi="ar-SA"/>
              </w:rPr>
              <w:t>/</w:t>
            </w:r>
            <w:r w:rsidRPr="00B10B89">
              <w:rPr>
                <w:rFonts w:eastAsia="Calibri" w:cs="Times New Roman"/>
                <w:sz w:val="22"/>
                <w:szCs w:val="22"/>
                <w:lang w:val="en-US" w:eastAsia="en-US" w:bidi="ar-SA"/>
              </w:rPr>
              <w:t>UTP</w:t>
            </w:r>
            <w:r w:rsidRPr="00B10B89">
              <w:rPr>
                <w:rFonts w:eastAsia="Calibri" w:cs="Times New Roman"/>
                <w:sz w:val="22"/>
                <w:szCs w:val="22"/>
                <w:lang w:eastAsia="en-US" w:bidi="ar-SA"/>
              </w:rPr>
              <w:t xml:space="preserve">), </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lastRenderedPageBreak/>
              <w:t>Категория не менее 5</w:t>
            </w:r>
            <w:r w:rsidRPr="00B10B89">
              <w:rPr>
                <w:rFonts w:eastAsia="Calibri" w:cs="Times New Roman"/>
                <w:sz w:val="22"/>
                <w:szCs w:val="22"/>
                <w:lang w:val="en-US" w:eastAsia="en-US" w:bidi="ar-SA"/>
              </w:rPr>
              <w:t>e</w:t>
            </w:r>
            <w:r w:rsidRPr="00B10B89">
              <w:rPr>
                <w:rFonts w:eastAsia="Calibri" w:cs="Times New Roman"/>
                <w:sz w:val="22"/>
                <w:szCs w:val="22"/>
                <w:lang w:eastAsia="en-US" w:bidi="ar-SA"/>
              </w:rPr>
              <w:t xml:space="preserve"> </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Количество 2 пары </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Толщина не менее 24 </w:t>
            </w:r>
            <w:r w:rsidRPr="00B10B89">
              <w:rPr>
                <w:rFonts w:eastAsia="Calibri" w:cs="Times New Roman"/>
                <w:sz w:val="22"/>
                <w:szCs w:val="22"/>
                <w:lang w:val="en-US" w:eastAsia="en-US" w:bidi="ar-SA"/>
              </w:rPr>
              <w:t>AWG</w:t>
            </w:r>
            <w:r w:rsidRPr="00B10B89">
              <w:rPr>
                <w:rFonts w:eastAsia="Calibri" w:cs="Times New Roman"/>
                <w:sz w:val="22"/>
                <w:szCs w:val="22"/>
                <w:lang w:eastAsia="en-US" w:bidi="ar-SA"/>
              </w:rPr>
              <w:t xml:space="preserve"> , </w:t>
            </w:r>
            <w:r w:rsidRPr="00B10B89">
              <w:rPr>
                <w:rFonts w:eastAsia="Calibri" w:cs="Times New Roman"/>
                <w:sz w:val="22"/>
                <w:szCs w:val="22"/>
                <w:lang w:val="en-US" w:eastAsia="en-US" w:bidi="ar-SA"/>
              </w:rPr>
              <w:t>solid</w:t>
            </w:r>
          </w:p>
          <w:p w:rsidR="00A36A03" w:rsidRPr="00B10B89" w:rsidRDefault="00FE26B2" w:rsidP="00B10B89">
            <w:pPr>
              <w:widowControl/>
              <w:suppressAutoHyphens w:val="0"/>
              <w:spacing w:after="0" w:line="240" w:lineRule="auto"/>
              <w:rPr>
                <w:rFonts w:eastAsia="Calibri" w:cs="Times New Roman"/>
                <w:sz w:val="22"/>
                <w:szCs w:val="22"/>
                <w:lang w:eastAsia="en-US" w:bidi="ar-SA"/>
              </w:rPr>
            </w:pPr>
            <w:r>
              <w:rPr>
                <w:rFonts w:eastAsia="Calibri" w:cs="Times New Roman"/>
                <w:sz w:val="22"/>
                <w:szCs w:val="22"/>
                <w:lang w:eastAsia="en-US" w:bidi="ar-SA"/>
              </w:rPr>
              <w:t>Диаметр кабеля 4,6 ± 0,2 мм</w:t>
            </w:r>
            <w:r w:rsidR="00A36A03" w:rsidRPr="00B10B89">
              <w:rPr>
                <w:rFonts w:eastAsia="Calibri" w:cs="Times New Roman"/>
                <w:sz w:val="22"/>
                <w:szCs w:val="22"/>
                <w:lang w:eastAsia="en-US" w:bidi="ar-SA"/>
              </w:rPr>
              <w:t xml:space="preserve"> </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Рабочая температура -20°C – +75°C</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lastRenderedPageBreak/>
              <w:t>27</w:t>
            </w:r>
          </w:p>
        </w:tc>
        <w:tc>
          <w:tcPr>
            <w:tcW w:w="4253"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Блок-вставка </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FE26B2">
              <w:rPr>
                <w:rFonts w:eastAsia="Calibri" w:cs="Times New Roman"/>
                <w:sz w:val="22"/>
                <w:szCs w:val="22"/>
                <w:lang w:eastAsia="en-US" w:bidi="ar-SA"/>
              </w:rPr>
              <w:t xml:space="preserve">Количество портов не менее 6 </w:t>
            </w:r>
            <w:proofErr w:type="spellStart"/>
            <w:proofErr w:type="gramStart"/>
            <w:r w:rsidRPr="00FE26B2">
              <w:rPr>
                <w:rFonts w:eastAsia="Calibri" w:cs="Times New Roman"/>
                <w:sz w:val="22"/>
                <w:szCs w:val="22"/>
                <w:lang w:eastAsia="en-US" w:bidi="ar-SA"/>
              </w:rPr>
              <w:t>шт</w:t>
            </w:r>
            <w:proofErr w:type="spellEnd"/>
            <w:proofErr w:type="gramEnd"/>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Тип разъема RJ45</w:t>
            </w:r>
          </w:p>
          <w:p w:rsidR="00A36A03" w:rsidRPr="00B10B89" w:rsidRDefault="00FE26B2" w:rsidP="00B10B89">
            <w:pPr>
              <w:widowControl/>
              <w:suppressAutoHyphens w:val="0"/>
              <w:spacing w:after="0" w:line="240" w:lineRule="auto"/>
              <w:rPr>
                <w:rFonts w:eastAsia="Calibri" w:cs="Times New Roman"/>
                <w:sz w:val="22"/>
                <w:szCs w:val="22"/>
                <w:lang w:eastAsia="en-US" w:bidi="ar-SA"/>
              </w:rPr>
            </w:pPr>
            <w:r>
              <w:rPr>
                <w:rFonts w:eastAsia="Calibri" w:cs="Times New Roman"/>
                <w:sz w:val="22"/>
                <w:szCs w:val="22"/>
                <w:lang w:eastAsia="en-US" w:bidi="ar-SA"/>
              </w:rPr>
              <w:t>Категория UTP, 5e</w:t>
            </w:r>
            <w:r w:rsidR="00A36A03" w:rsidRPr="00B10B89">
              <w:rPr>
                <w:rFonts w:eastAsia="Calibri" w:cs="Times New Roman"/>
                <w:sz w:val="22"/>
                <w:szCs w:val="22"/>
                <w:lang w:eastAsia="en-US" w:bidi="ar-SA"/>
              </w:rPr>
              <w:t xml:space="preserve"> </w:t>
            </w:r>
          </w:p>
          <w:p w:rsidR="00FE26B2"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Высота, мм  не менее 43,8, </w:t>
            </w:r>
          </w:p>
          <w:p w:rsidR="00FE26B2"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Глубина, мм  не менее 12,55, </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Ширина, мм не менее 111,6, </w:t>
            </w:r>
          </w:p>
          <w:p w:rsidR="00A36A03" w:rsidRPr="00B10B89" w:rsidRDefault="00A36A03" w:rsidP="00FE26B2">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Диапазон температур </w:t>
            </w:r>
            <w:proofErr w:type="spellStart"/>
            <w:r w:rsidRPr="00B10B89">
              <w:rPr>
                <w:rFonts w:eastAsia="Calibri" w:cs="Times New Roman"/>
                <w:sz w:val="22"/>
                <w:szCs w:val="22"/>
                <w:lang w:eastAsia="en-US" w:bidi="ar-SA"/>
              </w:rPr>
              <w:t>эксплуатации,</w:t>
            </w:r>
            <w:r w:rsidR="00FE26B2">
              <w:rPr>
                <w:rFonts w:eastAsia="Calibri" w:cs="Times New Roman"/>
                <w:sz w:val="22"/>
                <w:szCs w:val="22"/>
                <w:lang w:eastAsia="en-US" w:bidi="ar-SA"/>
              </w:rPr>
              <w:t>°С</w:t>
            </w:r>
            <w:proofErr w:type="spellEnd"/>
            <w:r w:rsidR="00FE26B2">
              <w:rPr>
                <w:rFonts w:eastAsia="Calibri" w:cs="Times New Roman"/>
                <w:sz w:val="22"/>
                <w:szCs w:val="22"/>
                <w:lang w:eastAsia="en-US" w:bidi="ar-SA"/>
              </w:rPr>
              <w:t xml:space="preserve">  от - 40 до</w:t>
            </w:r>
            <w:r w:rsidRPr="00FE26B2">
              <w:rPr>
                <w:rFonts w:eastAsia="Calibri" w:cs="Times New Roman"/>
                <w:sz w:val="22"/>
                <w:szCs w:val="22"/>
                <w:lang w:eastAsia="en-US" w:bidi="ar-SA"/>
              </w:rPr>
              <w:t>+70</w:t>
            </w:r>
            <w:r w:rsidRPr="00B10B89">
              <w:rPr>
                <w:rFonts w:eastAsia="Calibri" w:cs="Times New Roman"/>
                <w:sz w:val="22"/>
                <w:szCs w:val="22"/>
                <w:lang w:eastAsia="en-US" w:bidi="ar-SA"/>
              </w:rPr>
              <w:t xml:space="preserve"> </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28</w:t>
            </w:r>
          </w:p>
        </w:tc>
        <w:tc>
          <w:tcPr>
            <w:tcW w:w="4253"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proofErr w:type="spellStart"/>
            <w:r w:rsidRPr="00B10B89">
              <w:rPr>
                <w:rFonts w:eastAsia="Calibri" w:cs="Times New Roman"/>
                <w:sz w:val="22"/>
                <w:szCs w:val="22"/>
                <w:lang w:eastAsia="en-US" w:bidi="ar-SA"/>
              </w:rPr>
              <w:t>Патч</w:t>
            </w:r>
            <w:proofErr w:type="spellEnd"/>
            <w:r w:rsidRPr="00B10B89">
              <w:rPr>
                <w:rFonts w:eastAsia="Calibri" w:cs="Times New Roman"/>
                <w:sz w:val="22"/>
                <w:szCs w:val="22"/>
                <w:lang w:eastAsia="en-US" w:bidi="ar-SA"/>
              </w:rPr>
              <w:t xml:space="preserve"> корд</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p>
        </w:tc>
        <w:tc>
          <w:tcPr>
            <w:tcW w:w="5245" w:type="dxa"/>
            <w:shd w:val="clear" w:color="auto" w:fill="auto"/>
          </w:tcPr>
          <w:p w:rsidR="00A36A03" w:rsidRPr="00B10B89" w:rsidRDefault="00FE26B2" w:rsidP="00B10B89">
            <w:pPr>
              <w:widowControl/>
              <w:suppressAutoHyphens w:val="0"/>
              <w:spacing w:after="0" w:line="240" w:lineRule="auto"/>
              <w:rPr>
                <w:rFonts w:eastAsia="Calibri" w:cs="Times New Roman"/>
                <w:sz w:val="22"/>
                <w:szCs w:val="22"/>
                <w:lang w:eastAsia="en-US" w:bidi="ar-SA"/>
              </w:rPr>
            </w:pPr>
            <w:r>
              <w:rPr>
                <w:rFonts w:eastAsia="Calibri" w:cs="Times New Roman"/>
                <w:sz w:val="22"/>
                <w:szCs w:val="22"/>
                <w:lang w:eastAsia="en-US" w:bidi="ar-SA"/>
              </w:rPr>
              <w:t>Тип разъема RJ45</w:t>
            </w:r>
            <w:r w:rsidR="00A36A03" w:rsidRPr="00B10B89">
              <w:rPr>
                <w:rFonts w:eastAsia="Calibri" w:cs="Times New Roman"/>
                <w:sz w:val="22"/>
                <w:szCs w:val="22"/>
                <w:lang w:eastAsia="en-US" w:bidi="ar-SA"/>
              </w:rPr>
              <w:t xml:space="preserve"> </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Категории не менее 5e, U/UTP</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Длина не более 1м</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29</w:t>
            </w:r>
          </w:p>
        </w:tc>
        <w:tc>
          <w:tcPr>
            <w:tcW w:w="4253"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proofErr w:type="spellStart"/>
            <w:r w:rsidRPr="00B10B89">
              <w:rPr>
                <w:rFonts w:eastAsia="Calibri" w:cs="Times New Roman"/>
                <w:sz w:val="22"/>
                <w:szCs w:val="22"/>
                <w:lang w:eastAsia="en-US" w:bidi="ar-SA"/>
              </w:rPr>
              <w:t>Патч</w:t>
            </w:r>
            <w:proofErr w:type="spellEnd"/>
            <w:r w:rsidRPr="00B10B89">
              <w:rPr>
                <w:rFonts w:eastAsia="Calibri" w:cs="Times New Roman"/>
                <w:sz w:val="22"/>
                <w:szCs w:val="22"/>
                <w:lang w:eastAsia="en-US" w:bidi="ar-SA"/>
              </w:rPr>
              <w:t xml:space="preserve"> корд</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p>
        </w:tc>
        <w:tc>
          <w:tcPr>
            <w:tcW w:w="5245" w:type="dxa"/>
            <w:shd w:val="clear" w:color="auto" w:fill="auto"/>
          </w:tcPr>
          <w:p w:rsidR="00A36A03" w:rsidRPr="00B10B89" w:rsidRDefault="00FE26B2" w:rsidP="00B10B89">
            <w:pPr>
              <w:widowControl/>
              <w:suppressAutoHyphens w:val="0"/>
              <w:spacing w:after="0" w:line="240" w:lineRule="auto"/>
              <w:rPr>
                <w:rFonts w:eastAsia="Calibri" w:cs="Times New Roman"/>
                <w:sz w:val="22"/>
                <w:szCs w:val="22"/>
                <w:lang w:eastAsia="en-US" w:bidi="ar-SA"/>
              </w:rPr>
            </w:pPr>
            <w:r>
              <w:rPr>
                <w:rFonts w:eastAsia="Calibri" w:cs="Times New Roman"/>
                <w:sz w:val="22"/>
                <w:szCs w:val="22"/>
                <w:lang w:eastAsia="en-US" w:bidi="ar-SA"/>
              </w:rPr>
              <w:t>Тип разъема RJ45</w:t>
            </w:r>
            <w:r w:rsidR="00A36A03" w:rsidRPr="00B10B89">
              <w:rPr>
                <w:rFonts w:eastAsia="Calibri" w:cs="Times New Roman"/>
                <w:sz w:val="22"/>
                <w:szCs w:val="22"/>
                <w:lang w:eastAsia="en-US" w:bidi="ar-SA"/>
              </w:rPr>
              <w:t xml:space="preserve"> </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Категории не менее 5e, U/UTP</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Длина не менее 3м</w:t>
            </w:r>
          </w:p>
        </w:tc>
      </w:tr>
      <w:tr w:rsidR="00A36A03" w:rsidRPr="00B10B89" w:rsidTr="00FE26B2">
        <w:tc>
          <w:tcPr>
            <w:tcW w:w="675" w:type="dxa"/>
          </w:tcPr>
          <w:p w:rsidR="00A36A03" w:rsidRPr="00A36A03" w:rsidRDefault="00A36A03" w:rsidP="00FE26B2">
            <w:pPr>
              <w:widowControl/>
              <w:suppressAutoHyphens w:val="0"/>
              <w:spacing w:after="0" w:line="240" w:lineRule="auto"/>
              <w:jc w:val="center"/>
              <w:rPr>
                <w:rFonts w:eastAsia="Calibri" w:cs="Times New Roman"/>
                <w:sz w:val="22"/>
                <w:szCs w:val="22"/>
                <w:lang w:eastAsia="en-US" w:bidi="ar-SA"/>
              </w:rPr>
            </w:pPr>
            <w:r w:rsidRPr="00A36A03">
              <w:rPr>
                <w:rFonts w:eastAsia="Calibri" w:cs="Times New Roman"/>
                <w:sz w:val="22"/>
                <w:szCs w:val="22"/>
                <w:lang w:eastAsia="en-US" w:bidi="ar-SA"/>
              </w:rPr>
              <w:t>30</w:t>
            </w:r>
          </w:p>
        </w:tc>
        <w:tc>
          <w:tcPr>
            <w:tcW w:w="4253" w:type="dxa"/>
            <w:shd w:val="clear" w:color="auto" w:fill="auto"/>
          </w:tcPr>
          <w:p w:rsidR="00A36A03" w:rsidRPr="00B10B89" w:rsidRDefault="00A36A03" w:rsidP="00C91E3C">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Разъем </w:t>
            </w:r>
          </w:p>
        </w:tc>
        <w:tc>
          <w:tcPr>
            <w:tcW w:w="5245" w:type="dxa"/>
            <w:shd w:val="clear" w:color="auto" w:fill="auto"/>
          </w:tcPr>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 xml:space="preserve">Тип разъема </w:t>
            </w:r>
            <w:r w:rsidRPr="00B10B89">
              <w:rPr>
                <w:rFonts w:eastAsia="Calibri" w:cs="Times New Roman"/>
                <w:sz w:val="22"/>
                <w:szCs w:val="22"/>
                <w:lang w:val="en-US" w:eastAsia="en-US" w:bidi="ar-SA"/>
              </w:rPr>
              <w:t>RJ</w:t>
            </w:r>
            <w:r w:rsidRPr="00B10B89">
              <w:rPr>
                <w:rFonts w:eastAsia="Calibri" w:cs="Times New Roman"/>
                <w:sz w:val="22"/>
                <w:szCs w:val="22"/>
                <w:lang w:eastAsia="en-US" w:bidi="ar-SA"/>
              </w:rPr>
              <w:t>-45(8</w:t>
            </w:r>
            <w:r w:rsidRPr="00B10B89">
              <w:rPr>
                <w:rFonts w:eastAsia="Calibri" w:cs="Times New Roman"/>
                <w:sz w:val="22"/>
                <w:szCs w:val="22"/>
                <w:lang w:val="en-US" w:eastAsia="en-US" w:bidi="ar-SA"/>
              </w:rPr>
              <w:t>P</w:t>
            </w:r>
            <w:r w:rsidRPr="00B10B89">
              <w:rPr>
                <w:rFonts w:eastAsia="Calibri" w:cs="Times New Roman"/>
                <w:sz w:val="22"/>
                <w:szCs w:val="22"/>
                <w:lang w:eastAsia="en-US" w:bidi="ar-SA"/>
              </w:rPr>
              <w:t>8</w:t>
            </w:r>
            <w:r w:rsidRPr="00B10B89">
              <w:rPr>
                <w:rFonts w:eastAsia="Calibri" w:cs="Times New Roman"/>
                <w:sz w:val="22"/>
                <w:szCs w:val="22"/>
                <w:lang w:val="en-US" w:eastAsia="en-US" w:bidi="ar-SA"/>
              </w:rPr>
              <w:t>C</w:t>
            </w:r>
            <w:r w:rsidR="00FE26B2">
              <w:rPr>
                <w:rFonts w:eastAsia="Calibri" w:cs="Times New Roman"/>
                <w:sz w:val="22"/>
                <w:szCs w:val="22"/>
                <w:lang w:eastAsia="en-US" w:bidi="ar-SA"/>
              </w:rPr>
              <w:t>) под витую пару</w:t>
            </w:r>
            <w:r w:rsidRPr="00B10B89">
              <w:rPr>
                <w:rFonts w:eastAsia="Calibri" w:cs="Times New Roman"/>
                <w:sz w:val="22"/>
                <w:szCs w:val="22"/>
                <w:lang w:eastAsia="en-US" w:bidi="ar-SA"/>
              </w:rPr>
              <w:t xml:space="preserve"> </w:t>
            </w:r>
          </w:p>
          <w:p w:rsidR="00A36A03" w:rsidRPr="00B10B89" w:rsidRDefault="00A36A03" w:rsidP="00B10B89">
            <w:pPr>
              <w:widowControl/>
              <w:suppressAutoHyphens w:val="0"/>
              <w:spacing w:after="0" w:line="240" w:lineRule="auto"/>
              <w:rPr>
                <w:rFonts w:eastAsia="Calibri" w:cs="Times New Roman"/>
                <w:sz w:val="22"/>
                <w:szCs w:val="22"/>
                <w:lang w:eastAsia="en-US" w:bidi="ar-SA"/>
              </w:rPr>
            </w:pPr>
            <w:r w:rsidRPr="00B10B89">
              <w:rPr>
                <w:rFonts w:eastAsia="Calibri" w:cs="Times New Roman"/>
                <w:sz w:val="22"/>
                <w:szCs w:val="22"/>
                <w:lang w:eastAsia="en-US" w:bidi="ar-SA"/>
              </w:rPr>
              <w:t>Категория не менее 5</w:t>
            </w:r>
            <w:r w:rsidRPr="00B10B89">
              <w:rPr>
                <w:rFonts w:eastAsia="Calibri" w:cs="Times New Roman"/>
                <w:sz w:val="22"/>
                <w:szCs w:val="22"/>
                <w:lang w:val="en-US" w:eastAsia="en-US" w:bidi="ar-SA"/>
              </w:rPr>
              <w:t>e</w:t>
            </w:r>
            <w:r w:rsidR="00FE26B2">
              <w:rPr>
                <w:rFonts w:eastAsia="Calibri" w:cs="Times New Roman"/>
                <w:sz w:val="22"/>
                <w:szCs w:val="22"/>
                <w:lang w:eastAsia="en-US" w:bidi="ar-SA"/>
              </w:rPr>
              <w:t xml:space="preserve"> (50 µ"/ 50 микродюймов)</w:t>
            </w:r>
            <w:r w:rsidRPr="00B10B89">
              <w:rPr>
                <w:rFonts w:eastAsia="Calibri" w:cs="Times New Roman"/>
                <w:sz w:val="22"/>
                <w:szCs w:val="22"/>
                <w:lang w:eastAsia="en-US" w:bidi="ar-SA"/>
              </w:rPr>
              <w:t xml:space="preserve"> универсальный (для одножильного и многожильного кабеля)</w:t>
            </w:r>
          </w:p>
        </w:tc>
      </w:tr>
    </w:tbl>
    <w:p w:rsidR="00B10B89" w:rsidRDefault="00B10B89" w:rsidP="00C37C3F">
      <w:pPr>
        <w:spacing w:after="0" w:line="240" w:lineRule="atLeast"/>
        <w:ind w:firstLine="426"/>
        <w:jc w:val="both"/>
      </w:pPr>
    </w:p>
    <w:p w:rsidR="003310E1" w:rsidRPr="00320292" w:rsidRDefault="003310E1" w:rsidP="003310E1">
      <w:pPr>
        <w:jc w:val="center"/>
        <w:rPr>
          <w:b/>
        </w:rPr>
      </w:pPr>
      <w:r>
        <w:rPr>
          <w:b/>
        </w:rPr>
        <w:t>3.Обоснование начальной (максимальной) цены контракта</w:t>
      </w:r>
    </w:p>
    <w:p w:rsidR="003310E1" w:rsidRPr="00191547" w:rsidRDefault="003310E1" w:rsidP="003310E1">
      <w:pPr>
        <w:pStyle w:val="Normal1"/>
        <w:spacing w:before="0" w:after="0"/>
        <w:jc w:val="center"/>
        <w:rPr>
          <w:szCs w:val="24"/>
        </w:rPr>
      </w:pPr>
      <w:r w:rsidRPr="00191547">
        <w:rPr>
          <w:szCs w:val="24"/>
        </w:rPr>
        <w:t>Определение максимальной цены контракта</w:t>
      </w:r>
    </w:p>
    <w:p w:rsidR="003310E1" w:rsidRDefault="003310E1" w:rsidP="003310E1">
      <w:pPr>
        <w:pStyle w:val="Normal1"/>
        <w:spacing w:before="0" w:after="0"/>
        <w:jc w:val="center"/>
        <w:rPr>
          <w:szCs w:val="24"/>
        </w:rPr>
      </w:pPr>
      <w:r w:rsidRPr="00191547">
        <w:rPr>
          <w:szCs w:val="24"/>
        </w:rPr>
        <w:t>(изучение рынка товаров, работ, услуг)</w:t>
      </w:r>
    </w:p>
    <w:p w:rsidR="003310E1" w:rsidRPr="00191547" w:rsidRDefault="003310E1" w:rsidP="003310E1">
      <w:pPr>
        <w:pStyle w:val="Normal1"/>
        <w:spacing w:before="0" w:after="0"/>
        <w:jc w:val="center"/>
        <w:rPr>
          <w:szCs w:val="24"/>
        </w:rPr>
      </w:pPr>
    </w:p>
    <w:p w:rsidR="003310E1" w:rsidRDefault="003310E1" w:rsidP="003310E1">
      <w:pPr>
        <w:spacing w:after="0" w:line="240" w:lineRule="auto"/>
        <w:rPr>
          <w:rFonts w:cs="Times New Roman"/>
        </w:rPr>
      </w:pPr>
      <w:r w:rsidRPr="006A38FB">
        <w:rPr>
          <w:rFonts w:cs="Times New Roman"/>
        </w:rPr>
        <w:t xml:space="preserve">На основании полученных коммерческих предложений </w:t>
      </w:r>
      <w:r>
        <w:rPr>
          <w:rFonts w:cs="Times New Roman"/>
        </w:rPr>
        <w:t xml:space="preserve">участников опроса: </w:t>
      </w:r>
    </w:p>
    <w:p w:rsidR="003310E1" w:rsidRDefault="003310E1" w:rsidP="003310E1">
      <w:pPr>
        <w:spacing w:after="0" w:line="240" w:lineRule="auto"/>
        <w:rPr>
          <w:rFonts w:cs="Times New Roman"/>
        </w:rPr>
      </w:pPr>
      <w:r>
        <w:rPr>
          <w:rFonts w:cs="Times New Roman"/>
        </w:rPr>
        <w:t>Начальная (м</w:t>
      </w:r>
      <w:r w:rsidRPr="006A38FB">
        <w:rPr>
          <w:rFonts w:cs="Times New Roman"/>
        </w:rPr>
        <w:t>аксимальная</w:t>
      </w:r>
      <w:r>
        <w:rPr>
          <w:rFonts w:cs="Times New Roman"/>
        </w:rPr>
        <w:t>)</w:t>
      </w:r>
      <w:r w:rsidRPr="006A38FB">
        <w:rPr>
          <w:rFonts w:cs="Times New Roman"/>
        </w:rPr>
        <w:t xml:space="preserve"> цена контракта составляет </w:t>
      </w:r>
      <w:r>
        <w:rPr>
          <w:rFonts w:cs="Times New Roman"/>
        </w:rPr>
        <w:t xml:space="preserve">490 403,00 </w:t>
      </w:r>
      <w:r w:rsidRPr="006A38FB">
        <w:rPr>
          <w:rFonts w:cs="Times New Roman"/>
        </w:rPr>
        <w:t xml:space="preserve"> руб. </w:t>
      </w:r>
    </w:p>
    <w:p w:rsidR="003310E1" w:rsidRDefault="003310E1" w:rsidP="003310E1">
      <w:pPr>
        <w:spacing w:after="0" w:line="240" w:lineRule="auto"/>
        <w:rPr>
          <w:rFonts w:cs="Times New Roman"/>
        </w:rPr>
      </w:pPr>
    </w:p>
    <w:p w:rsidR="003310E1" w:rsidRPr="003310E1" w:rsidRDefault="003310E1" w:rsidP="003310E1">
      <w:pPr>
        <w:widowControl/>
        <w:snapToGrid w:val="0"/>
        <w:spacing w:after="0" w:line="240" w:lineRule="auto"/>
        <w:jc w:val="center"/>
        <w:rPr>
          <w:rFonts w:eastAsia="Times New Roman" w:cs="Times New Roman"/>
          <w:lang w:eastAsia="ar-SA" w:bidi="ar-SA"/>
        </w:rPr>
      </w:pPr>
      <w:r w:rsidRPr="003310E1">
        <w:rPr>
          <w:rFonts w:eastAsia="Times New Roman" w:cs="Times New Roman"/>
          <w:lang w:eastAsia="ar-SA" w:bidi="ar-SA"/>
        </w:rPr>
        <w:t>Источники информации:</w:t>
      </w:r>
    </w:p>
    <w:p w:rsidR="003310E1" w:rsidRPr="003310E1" w:rsidRDefault="003310E1" w:rsidP="003310E1">
      <w:pPr>
        <w:widowControl/>
        <w:snapToGrid w:val="0"/>
        <w:spacing w:after="0" w:line="240" w:lineRule="auto"/>
        <w:jc w:val="center"/>
        <w:rPr>
          <w:rFonts w:eastAsia="Times New Roman" w:cs="Times New Roman"/>
          <w:sz w:val="20"/>
          <w:szCs w:val="20"/>
          <w:lang w:eastAsia="ar-SA" w:bidi="ar-SA"/>
        </w:rPr>
      </w:pPr>
    </w:p>
    <w:tbl>
      <w:tblPr>
        <w:tblW w:w="5017" w:type="pct"/>
        <w:tblLook w:val="0000" w:firstRow="0" w:lastRow="0" w:firstColumn="0" w:lastColumn="0" w:noHBand="0" w:noVBand="0"/>
      </w:tblPr>
      <w:tblGrid>
        <w:gridCol w:w="700"/>
        <w:gridCol w:w="9473"/>
      </w:tblGrid>
      <w:tr w:rsidR="003310E1" w:rsidRPr="003310E1" w:rsidTr="003310E1">
        <w:tc>
          <w:tcPr>
            <w:tcW w:w="344" w:type="pct"/>
            <w:tcBorders>
              <w:top w:val="single" w:sz="4" w:space="0" w:color="000000"/>
              <w:left w:val="single" w:sz="4" w:space="0" w:color="000000"/>
              <w:bottom w:val="single" w:sz="4" w:space="0" w:color="000000"/>
              <w:right w:val="nil"/>
            </w:tcBorders>
          </w:tcPr>
          <w:p w:rsidR="003310E1" w:rsidRPr="003310E1" w:rsidRDefault="003310E1" w:rsidP="003310E1">
            <w:pPr>
              <w:widowControl/>
              <w:snapToGrid w:val="0"/>
              <w:spacing w:after="0" w:line="240" w:lineRule="auto"/>
              <w:jc w:val="center"/>
              <w:rPr>
                <w:rFonts w:eastAsia="Times New Roman" w:cs="Times New Roman"/>
                <w:sz w:val="22"/>
                <w:szCs w:val="22"/>
                <w:lang w:eastAsia="ar-SA" w:bidi="ar-SA"/>
              </w:rPr>
            </w:pPr>
            <w:r w:rsidRPr="003310E1">
              <w:rPr>
                <w:rFonts w:eastAsia="Times New Roman" w:cs="Times New Roman"/>
                <w:sz w:val="22"/>
                <w:szCs w:val="22"/>
                <w:lang w:eastAsia="ar-SA" w:bidi="ar-SA"/>
              </w:rPr>
              <w:t xml:space="preserve">№ </w:t>
            </w:r>
            <w:proofErr w:type="gramStart"/>
            <w:r w:rsidRPr="003310E1">
              <w:rPr>
                <w:rFonts w:eastAsia="Times New Roman" w:cs="Times New Roman"/>
                <w:sz w:val="22"/>
                <w:szCs w:val="22"/>
                <w:lang w:eastAsia="ar-SA" w:bidi="ar-SA"/>
              </w:rPr>
              <w:t>п</w:t>
            </w:r>
            <w:proofErr w:type="gramEnd"/>
            <w:r w:rsidRPr="003310E1">
              <w:rPr>
                <w:rFonts w:eastAsia="Times New Roman" w:cs="Times New Roman"/>
                <w:sz w:val="22"/>
                <w:szCs w:val="22"/>
                <w:lang w:eastAsia="ar-SA" w:bidi="ar-SA"/>
              </w:rPr>
              <w:t>/п</w:t>
            </w:r>
          </w:p>
        </w:tc>
        <w:tc>
          <w:tcPr>
            <w:tcW w:w="4656" w:type="pct"/>
            <w:tcBorders>
              <w:top w:val="single" w:sz="4" w:space="0" w:color="000000"/>
              <w:left w:val="single" w:sz="4" w:space="0" w:color="000000"/>
              <w:bottom w:val="single" w:sz="4" w:space="0" w:color="000000"/>
              <w:right w:val="single" w:sz="4" w:space="0" w:color="000000"/>
            </w:tcBorders>
            <w:vAlign w:val="center"/>
          </w:tcPr>
          <w:p w:rsidR="003310E1" w:rsidRPr="003310E1" w:rsidRDefault="003310E1" w:rsidP="003310E1">
            <w:pPr>
              <w:widowControl/>
              <w:snapToGrid w:val="0"/>
              <w:spacing w:after="0" w:line="240" w:lineRule="auto"/>
              <w:jc w:val="center"/>
              <w:rPr>
                <w:rFonts w:eastAsia="Times New Roman" w:cs="Times New Roman"/>
                <w:sz w:val="22"/>
                <w:szCs w:val="22"/>
                <w:lang w:eastAsia="ar-SA" w:bidi="ar-SA"/>
              </w:rPr>
            </w:pPr>
            <w:r w:rsidRPr="003310E1">
              <w:rPr>
                <w:rFonts w:eastAsia="Times New Roman" w:cs="Times New Roman"/>
                <w:sz w:val="22"/>
                <w:szCs w:val="22"/>
                <w:lang w:eastAsia="ar-SA" w:bidi="ar-SA"/>
              </w:rPr>
              <w:t>Участники исследования</w:t>
            </w:r>
          </w:p>
        </w:tc>
      </w:tr>
      <w:tr w:rsidR="003310E1" w:rsidRPr="003310E1" w:rsidTr="003310E1">
        <w:tc>
          <w:tcPr>
            <w:tcW w:w="344" w:type="pct"/>
            <w:tcBorders>
              <w:top w:val="single" w:sz="4" w:space="0" w:color="000000"/>
              <w:left w:val="single" w:sz="4" w:space="0" w:color="000000"/>
              <w:bottom w:val="single" w:sz="4" w:space="0" w:color="000000"/>
              <w:right w:val="nil"/>
            </w:tcBorders>
          </w:tcPr>
          <w:p w:rsidR="003310E1" w:rsidRPr="003310E1" w:rsidRDefault="003310E1" w:rsidP="003310E1">
            <w:pPr>
              <w:widowControl/>
              <w:snapToGrid w:val="0"/>
              <w:spacing w:after="0" w:line="240" w:lineRule="auto"/>
              <w:jc w:val="center"/>
              <w:rPr>
                <w:rFonts w:eastAsia="Times New Roman" w:cs="Times New Roman"/>
                <w:sz w:val="22"/>
                <w:szCs w:val="22"/>
                <w:lang w:eastAsia="ar-SA" w:bidi="ar-SA"/>
              </w:rPr>
            </w:pPr>
            <w:r w:rsidRPr="003310E1">
              <w:rPr>
                <w:rFonts w:eastAsia="Times New Roman" w:cs="Times New Roman"/>
                <w:sz w:val="22"/>
                <w:szCs w:val="22"/>
                <w:lang w:eastAsia="ar-SA" w:bidi="ar-SA"/>
              </w:rPr>
              <w:t>1</w:t>
            </w:r>
          </w:p>
        </w:tc>
        <w:tc>
          <w:tcPr>
            <w:tcW w:w="4656" w:type="pct"/>
            <w:tcBorders>
              <w:top w:val="single" w:sz="4" w:space="0" w:color="000000"/>
              <w:left w:val="single" w:sz="4" w:space="0" w:color="000000"/>
              <w:bottom w:val="single" w:sz="4" w:space="0" w:color="000000"/>
              <w:right w:val="single" w:sz="4" w:space="0" w:color="000000"/>
            </w:tcBorders>
          </w:tcPr>
          <w:p w:rsidR="003310E1" w:rsidRPr="003310E1" w:rsidRDefault="003310E1" w:rsidP="003310E1">
            <w:pPr>
              <w:widowControl/>
              <w:snapToGrid w:val="0"/>
              <w:spacing w:after="0" w:line="240" w:lineRule="auto"/>
              <w:rPr>
                <w:rFonts w:eastAsia="Times New Roman" w:cs="Times New Roman"/>
                <w:sz w:val="22"/>
                <w:szCs w:val="22"/>
                <w:lang w:eastAsia="ar-SA" w:bidi="ar-SA"/>
              </w:rPr>
            </w:pPr>
            <w:r w:rsidRPr="003310E1">
              <w:rPr>
                <w:rFonts w:eastAsia="Times New Roman" w:cs="Times New Roman"/>
                <w:sz w:val="22"/>
                <w:szCs w:val="22"/>
                <w:lang w:eastAsia="ar-SA" w:bidi="ar-SA"/>
              </w:rPr>
              <w:t>Подрядчик 1</w:t>
            </w:r>
          </w:p>
        </w:tc>
      </w:tr>
      <w:tr w:rsidR="003310E1" w:rsidRPr="003310E1" w:rsidTr="003310E1">
        <w:tc>
          <w:tcPr>
            <w:tcW w:w="344" w:type="pct"/>
            <w:tcBorders>
              <w:top w:val="single" w:sz="4" w:space="0" w:color="000000"/>
              <w:left w:val="single" w:sz="4" w:space="0" w:color="000000"/>
              <w:bottom w:val="single" w:sz="4" w:space="0" w:color="000000"/>
              <w:right w:val="nil"/>
            </w:tcBorders>
          </w:tcPr>
          <w:p w:rsidR="003310E1" w:rsidRPr="003310E1" w:rsidRDefault="003310E1" w:rsidP="003310E1">
            <w:pPr>
              <w:widowControl/>
              <w:snapToGrid w:val="0"/>
              <w:spacing w:after="0" w:line="240" w:lineRule="auto"/>
              <w:jc w:val="center"/>
              <w:rPr>
                <w:rFonts w:eastAsia="Times New Roman" w:cs="Times New Roman"/>
                <w:sz w:val="22"/>
                <w:szCs w:val="22"/>
                <w:lang w:eastAsia="ar-SA" w:bidi="ar-SA"/>
              </w:rPr>
            </w:pPr>
            <w:r w:rsidRPr="003310E1">
              <w:rPr>
                <w:rFonts w:eastAsia="Times New Roman" w:cs="Times New Roman"/>
                <w:sz w:val="22"/>
                <w:szCs w:val="22"/>
                <w:lang w:eastAsia="ar-SA" w:bidi="ar-SA"/>
              </w:rPr>
              <w:t>2</w:t>
            </w:r>
          </w:p>
        </w:tc>
        <w:tc>
          <w:tcPr>
            <w:tcW w:w="4656" w:type="pct"/>
            <w:tcBorders>
              <w:top w:val="single" w:sz="4" w:space="0" w:color="000000"/>
              <w:left w:val="single" w:sz="4" w:space="0" w:color="000000"/>
              <w:bottom w:val="single" w:sz="4" w:space="0" w:color="000000"/>
              <w:right w:val="single" w:sz="4" w:space="0" w:color="000000"/>
            </w:tcBorders>
          </w:tcPr>
          <w:p w:rsidR="003310E1" w:rsidRPr="003310E1" w:rsidRDefault="003310E1" w:rsidP="003310E1">
            <w:pPr>
              <w:widowControl/>
              <w:snapToGrid w:val="0"/>
              <w:spacing w:after="0" w:line="240" w:lineRule="auto"/>
              <w:rPr>
                <w:rFonts w:eastAsia="Times New Roman" w:cs="Times New Roman"/>
                <w:sz w:val="22"/>
                <w:szCs w:val="22"/>
                <w:lang w:eastAsia="ar-SA" w:bidi="ar-SA"/>
              </w:rPr>
            </w:pPr>
            <w:r w:rsidRPr="003310E1">
              <w:rPr>
                <w:rFonts w:eastAsia="Times New Roman" w:cs="Times New Roman"/>
                <w:sz w:val="22"/>
                <w:szCs w:val="22"/>
                <w:lang w:eastAsia="ar-SA" w:bidi="ar-SA"/>
              </w:rPr>
              <w:t>Подрядчик 2</w:t>
            </w:r>
          </w:p>
        </w:tc>
      </w:tr>
      <w:tr w:rsidR="003310E1" w:rsidRPr="003310E1" w:rsidTr="003310E1">
        <w:tc>
          <w:tcPr>
            <w:tcW w:w="344" w:type="pct"/>
            <w:tcBorders>
              <w:top w:val="single" w:sz="4" w:space="0" w:color="000000"/>
              <w:left w:val="single" w:sz="4" w:space="0" w:color="000000"/>
              <w:bottom w:val="single" w:sz="4" w:space="0" w:color="000000"/>
              <w:right w:val="nil"/>
            </w:tcBorders>
          </w:tcPr>
          <w:p w:rsidR="003310E1" w:rsidRPr="003310E1" w:rsidRDefault="003310E1" w:rsidP="003310E1">
            <w:pPr>
              <w:widowControl/>
              <w:snapToGrid w:val="0"/>
              <w:spacing w:after="0" w:line="240" w:lineRule="auto"/>
              <w:jc w:val="center"/>
              <w:rPr>
                <w:rFonts w:eastAsia="Times New Roman" w:cs="Times New Roman"/>
                <w:sz w:val="22"/>
                <w:szCs w:val="22"/>
                <w:lang w:eastAsia="ar-SA" w:bidi="ar-SA"/>
              </w:rPr>
            </w:pPr>
            <w:r w:rsidRPr="003310E1">
              <w:rPr>
                <w:rFonts w:eastAsia="Times New Roman" w:cs="Times New Roman"/>
                <w:sz w:val="22"/>
                <w:szCs w:val="22"/>
                <w:lang w:eastAsia="ar-SA" w:bidi="ar-SA"/>
              </w:rPr>
              <w:t>3</w:t>
            </w:r>
          </w:p>
        </w:tc>
        <w:tc>
          <w:tcPr>
            <w:tcW w:w="4656" w:type="pct"/>
            <w:tcBorders>
              <w:top w:val="single" w:sz="4" w:space="0" w:color="000000"/>
              <w:left w:val="single" w:sz="4" w:space="0" w:color="000000"/>
              <w:bottom w:val="single" w:sz="4" w:space="0" w:color="000000"/>
              <w:right w:val="single" w:sz="4" w:space="0" w:color="000000"/>
            </w:tcBorders>
          </w:tcPr>
          <w:p w:rsidR="003310E1" w:rsidRPr="003310E1" w:rsidRDefault="003310E1" w:rsidP="003310E1">
            <w:pPr>
              <w:widowControl/>
              <w:snapToGrid w:val="0"/>
              <w:spacing w:after="0" w:line="240" w:lineRule="auto"/>
              <w:rPr>
                <w:rFonts w:eastAsia="Times New Roman" w:cs="Times New Roman"/>
                <w:sz w:val="22"/>
                <w:szCs w:val="22"/>
                <w:lang w:eastAsia="ar-SA" w:bidi="ar-SA"/>
              </w:rPr>
            </w:pPr>
            <w:r w:rsidRPr="003310E1">
              <w:rPr>
                <w:rFonts w:eastAsia="Times New Roman" w:cs="Times New Roman"/>
                <w:sz w:val="22"/>
                <w:szCs w:val="22"/>
                <w:lang w:eastAsia="ar-SA" w:bidi="ar-SA"/>
              </w:rPr>
              <w:t>Подрядчик 3</w:t>
            </w:r>
          </w:p>
        </w:tc>
      </w:tr>
    </w:tbl>
    <w:p w:rsidR="003310E1" w:rsidRPr="003310E1" w:rsidRDefault="003310E1" w:rsidP="003310E1">
      <w:pPr>
        <w:widowControl/>
        <w:snapToGrid w:val="0"/>
        <w:spacing w:after="0" w:line="240" w:lineRule="auto"/>
        <w:jc w:val="center"/>
        <w:rPr>
          <w:rFonts w:eastAsia="Times New Roman" w:cs="Times New Roman"/>
          <w:lang w:eastAsia="ar-SA" w:bidi="ar-SA"/>
        </w:rPr>
      </w:pPr>
    </w:p>
    <w:p w:rsidR="003310E1" w:rsidRPr="003310E1" w:rsidRDefault="003310E1" w:rsidP="003310E1">
      <w:pPr>
        <w:widowControl/>
        <w:snapToGrid w:val="0"/>
        <w:spacing w:before="100" w:after="100" w:line="240" w:lineRule="auto"/>
        <w:jc w:val="center"/>
        <w:rPr>
          <w:rFonts w:eastAsia="Times New Roman" w:cs="Times New Roman"/>
          <w:lang w:eastAsia="ar-SA" w:bidi="ar-SA"/>
        </w:rPr>
      </w:pPr>
      <w:r w:rsidRPr="003310E1">
        <w:rPr>
          <w:rFonts w:eastAsia="Times New Roman" w:cs="Times New Roman"/>
          <w:lang w:eastAsia="ar-SA" w:bidi="ar-SA"/>
        </w:rPr>
        <w:t>Результаты изучения рынка:</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428"/>
        <w:gridCol w:w="1266"/>
        <w:gridCol w:w="1276"/>
        <w:gridCol w:w="2126"/>
      </w:tblGrid>
      <w:tr w:rsidR="003310E1" w:rsidRPr="003310E1" w:rsidTr="003310E1">
        <w:trPr>
          <w:cantSplit/>
          <w:trHeight w:val="475"/>
        </w:trPr>
        <w:tc>
          <w:tcPr>
            <w:tcW w:w="2004" w:type="pct"/>
            <w:vMerge w:val="restart"/>
            <w:vAlign w:val="center"/>
          </w:tcPr>
          <w:p w:rsidR="003310E1" w:rsidRPr="003310E1" w:rsidRDefault="003310E1" w:rsidP="003310E1">
            <w:pPr>
              <w:widowControl/>
              <w:snapToGrid w:val="0"/>
              <w:spacing w:before="100" w:after="100" w:line="240" w:lineRule="auto"/>
              <w:jc w:val="center"/>
              <w:rPr>
                <w:rFonts w:eastAsia="Times New Roman" w:cs="Times New Roman"/>
                <w:sz w:val="22"/>
                <w:szCs w:val="22"/>
                <w:lang w:eastAsia="ar-SA" w:bidi="ar-SA"/>
              </w:rPr>
            </w:pPr>
            <w:r w:rsidRPr="003310E1">
              <w:rPr>
                <w:rFonts w:eastAsia="Times New Roman" w:cs="Times New Roman"/>
                <w:sz w:val="22"/>
                <w:szCs w:val="22"/>
                <w:lang w:eastAsia="ar-SA" w:bidi="ar-SA"/>
              </w:rPr>
              <w:t>Наименование товаров (работ, услуг)</w:t>
            </w:r>
          </w:p>
        </w:tc>
        <w:tc>
          <w:tcPr>
            <w:tcW w:w="1951" w:type="pct"/>
            <w:gridSpan w:val="3"/>
            <w:vAlign w:val="center"/>
          </w:tcPr>
          <w:p w:rsidR="003310E1" w:rsidRPr="003310E1" w:rsidRDefault="003310E1" w:rsidP="003310E1">
            <w:pPr>
              <w:widowControl/>
              <w:snapToGrid w:val="0"/>
              <w:spacing w:before="100" w:after="100" w:line="240" w:lineRule="auto"/>
              <w:jc w:val="center"/>
              <w:rPr>
                <w:rFonts w:eastAsia="Times New Roman" w:cs="Times New Roman"/>
                <w:sz w:val="22"/>
                <w:szCs w:val="22"/>
                <w:lang w:eastAsia="ar-SA" w:bidi="ar-SA"/>
              </w:rPr>
            </w:pPr>
            <w:r w:rsidRPr="003310E1">
              <w:rPr>
                <w:rFonts w:eastAsia="Times New Roman" w:cs="Times New Roman"/>
                <w:sz w:val="22"/>
                <w:szCs w:val="22"/>
                <w:lang w:eastAsia="ar-SA" w:bidi="ar-SA"/>
              </w:rPr>
              <w:t>Цена участника исследования</w:t>
            </w:r>
            <w:r>
              <w:rPr>
                <w:rFonts w:eastAsia="Times New Roman" w:cs="Times New Roman"/>
                <w:sz w:val="22"/>
                <w:szCs w:val="22"/>
                <w:lang w:eastAsia="ar-SA" w:bidi="ar-SA"/>
              </w:rPr>
              <w:t>, руб.</w:t>
            </w:r>
          </w:p>
        </w:tc>
        <w:tc>
          <w:tcPr>
            <w:tcW w:w="1045" w:type="pct"/>
            <w:vMerge w:val="restart"/>
            <w:vAlign w:val="center"/>
          </w:tcPr>
          <w:p w:rsidR="003310E1" w:rsidRPr="003310E1" w:rsidRDefault="003310E1" w:rsidP="003310E1">
            <w:pPr>
              <w:widowControl/>
              <w:snapToGrid w:val="0"/>
              <w:spacing w:before="100" w:after="100" w:line="240" w:lineRule="auto"/>
              <w:jc w:val="center"/>
              <w:rPr>
                <w:rFonts w:eastAsia="Times New Roman" w:cs="Times New Roman"/>
                <w:sz w:val="22"/>
                <w:szCs w:val="22"/>
                <w:lang w:eastAsia="ar-SA" w:bidi="ar-SA"/>
              </w:rPr>
            </w:pPr>
            <w:r w:rsidRPr="003310E1">
              <w:rPr>
                <w:rFonts w:eastAsia="Times New Roman" w:cs="Times New Roman"/>
                <w:sz w:val="22"/>
                <w:szCs w:val="22"/>
                <w:lang w:eastAsia="ar-SA" w:bidi="ar-SA"/>
              </w:rPr>
              <w:t>Среднерыночная цена товара</w:t>
            </w:r>
            <w:r>
              <w:rPr>
                <w:rFonts w:eastAsia="Times New Roman" w:cs="Times New Roman"/>
                <w:sz w:val="22"/>
                <w:szCs w:val="22"/>
                <w:lang w:eastAsia="ar-SA" w:bidi="ar-SA"/>
              </w:rPr>
              <w:t>, руб.</w:t>
            </w:r>
          </w:p>
        </w:tc>
      </w:tr>
      <w:tr w:rsidR="003310E1" w:rsidRPr="003310E1" w:rsidTr="003310E1">
        <w:trPr>
          <w:cantSplit/>
          <w:trHeight w:val="568"/>
        </w:trPr>
        <w:tc>
          <w:tcPr>
            <w:tcW w:w="2004" w:type="pct"/>
            <w:vMerge/>
            <w:vAlign w:val="center"/>
          </w:tcPr>
          <w:p w:rsidR="003310E1" w:rsidRPr="003310E1" w:rsidRDefault="003310E1" w:rsidP="003310E1">
            <w:pPr>
              <w:widowControl/>
              <w:suppressAutoHyphens w:val="0"/>
              <w:spacing w:after="0" w:line="240" w:lineRule="auto"/>
              <w:rPr>
                <w:rFonts w:eastAsia="Times New Roman" w:cs="Times New Roman"/>
                <w:sz w:val="22"/>
                <w:szCs w:val="22"/>
                <w:lang w:eastAsia="ru-RU" w:bidi="ar-SA"/>
              </w:rPr>
            </w:pPr>
          </w:p>
        </w:tc>
        <w:tc>
          <w:tcPr>
            <w:tcW w:w="702" w:type="pct"/>
            <w:vAlign w:val="center"/>
          </w:tcPr>
          <w:p w:rsidR="003310E1" w:rsidRPr="003310E1" w:rsidRDefault="003310E1" w:rsidP="003310E1">
            <w:pPr>
              <w:widowControl/>
              <w:snapToGrid w:val="0"/>
              <w:spacing w:before="100" w:after="100" w:line="240" w:lineRule="auto"/>
              <w:jc w:val="center"/>
              <w:rPr>
                <w:rFonts w:eastAsia="Times New Roman" w:cs="Times New Roman"/>
                <w:sz w:val="22"/>
                <w:szCs w:val="22"/>
                <w:lang w:eastAsia="ar-SA" w:bidi="ar-SA"/>
              </w:rPr>
            </w:pPr>
            <w:r w:rsidRPr="003310E1">
              <w:rPr>
                <w:rFonts w:eastAsia="Times New Roman" w:cs="Times New Roman"/>
                <w:sz w:val="22"/>
                <w:szCs w:val="22"/>
                <w:lang w:eastAsia="ar-SA" w:bidi="ar-SA"/>
              </w:rPr>
              <w:t>1</w:t>
            </w:r>
          </w:p>
        </w:tc>
        <w:tc>
          <w:tcPr>
            <w:tcW w:w="622" w:type="pct"/>
            <w:vAlign w:val="center"/>
          </w:tcPr>
          <w:p w:rsidR="003310E1" w:rsidRPr="003310E1" w:rsidRDefault="003310E1" w:rsidP="003310E1">
            <w:pPr>
              <w:widowControl/>
              <w:snapToGrid w:val="0"/>
              <w:spacing w:before="100" w:after="100" w:line="240" w:lineRule="auto"/>
              <w:jc w:val="center"/>
              <w:rPr>
                <w:rFonts w:eastAsia="Times New Roman" w:cs="Times New Roman"/>
                <w:sz w:val="22"/>
                <w:szCs w:val="22"/>
                <w:lang w:eastAsia="ar-SA" w:bidi="ar-SA"/>
              </w:rPr>
            </w:pPr>
            <w:r w:rsidRPr="003310E1">
              <w:rPr>
                <w:rFonts w:eastAsia="Times New Roman" w:cs="Times New Roman"/>
                <w:sz w:val="22"/>
                <w:szCs w:val="22"/>
                <w:lang w:eastAsia="ar-SA" w:bidi="ar-SA"/>
              </w:rPr>
              <w:t>2</w:t>
            </w:r>
          </w:p>
        </w:tc>
        <w:tc>
          <w:tcPr>
            <w:tcW w:w="627" w:type="pct"/>
            <w:vAlign w:val="center"/>
          </w:tcPr>
          <w:p w:rsidR="003310E1" w:rsidRPr="003310E1" w:rsidRDefault="003310E1" w:rsidP="003310E1">
            <w:pPr>
              <w:widowControl/>
              <w:snapToGrid w:val="0"/>
              <w:spacing w:before="100" w:after="100" w:line="240" w:lineRule="auto"/>
              <w:jc w:val="center"/>
              <w:rPr>
                <w:rFonts w:eastAsia="Times New Roman" w:cs="Times New Roman"/>
                <w:sz w:val="22"/>
                <w:szCs w:val="22"/>
                <w:lang w:eastAsia="ar-SA" w:bidi="ar-SA"/>
              </w:rPr>
            </w:pPr>
            <w:r w:rsidRPr="003310E1">
              <w:rPr>
                <w:rFonts w:eastAsia="Times New Roman" w:cs="Times New Roman"/>
                <w:sz w:val="22"/>
                <w:szCs w:val="22"/>
                <w:lang w:eastAsia="ar-SA" w:bidi="ar-SA"/>
              </w:rPr>
              <w:t>3</w:t>
            </w:r>
          </w:p>
        </w:tc>
        <w:tc>
          <w:tcPr>
            <w:tcW w:w="1045" w:type="pct"/>
            <w:vMerge/>
            <w:vAlign w:val="center"/>
          </w:tcPr>
          <w:p w:rsidR="003310E1" w:rsidRPr="003310E1" w:rsidRDefault="003310E1" w:rsidP="003310E1">
            <w:pPr>
              <w:widowControl/>
              <w:snapToGrid w:val="0"/>
              <w:spacing w:before="100" w:after="100" w:line="240" w:lineRule="auto"/>
              <w:rPr>
                <w:rFonts w:eastAsia="Times New Roman" w:cs="Times New Roman"/>
                <w:sz w:val="22"/>
                <w:szCs w:val="22"/>
                <w:lang w:eastAsia="ar-SA" w:bidi="ar-SA"/>
              </w:rPr>
            </w:pPr>
          </w:p>
        </w:tc>
      </w:tr>
      <w:tr w:rsidR="003310E1" w:rsidRPr="003310E1" w:rsidTr="003310E1">
        <w:trPr>
          <w:trHeight w:val="492"/>
        </w:trPr>
        <w:tc>
          <w:tcPr>
            <w:tcW w:w="2004" w:type="pct"/>
          </w:tcPr>
          <w:p w:rsidR="003310E1" w:rsidRPr="003310E1" w:rsidRDefault="003310E1" w:rsidP="003310E1">
            <w:pPr>
              <w:widowControl/>
              <w:suppressAutoHyphens w:val="0"/>
              <w:spacing w:after="0" w:line="240" w:lineRule="auto"/>
              <w:jc w:val="both"/>
              <w:rPr>
                <w:rFonts w:eastAsia="Calibri" w:cs="Times New Roman"/>
                <w:sz w:val="22"/>
                <w:szCs w:val="22"/>
                <w:lang w:eastAsia="ru-RU" w:bidi="ar-SA"/>
              </w:rPr>
            </w:pPr>
            <w:r w:rsidRPr="003310E1">
              <w:rPr>
                <w:rFonts w:eastAsia="Calibri" w:cs="Times New Roman"/>
                <w:sz w:val="22"/>
                <w:szCs w:val="22"/>
                <w:lang w:eastAsia="ru-RU" w:bidi="ar-SA"/>
              </w:rPr>
              <w:t>Работы по монтажу структурированной кабельной сети</w:t>
            </w:r>
          </w:p>
        </w:tc>
        <w:tc>
          <w:tcPr>
            <w:tcW w:w="702" w:type="pct"/>
            <w:vAlign w:val="center"/>
          </w:tcPr>
          <w:p w:rsidR="003310E1" w:rsidRPr="003310E1" w:rsidRDefault="003310E1" w:rsidP="003310E1">
            <w:pPr>
              <w:widowControl/>
              <w:suppressAutoHyphens w:val="0"/>
              <w:spacing w:after="0" w:line="240" w:lineRule="auto"/>
              <w:jc w:val="center"/>
              <w:rPr>
                <w:rFonts w:eastAsia="Calibri" w:cs="Times New Roman"/>
                <w:sz w:val="22"/>
                <w:szCs w:val="22"/>
                <w:lang w:eastAsia="ru-RU" w:bidi="ar-SA"/>
              </w:rPr>
            </w:pPr>
            <w:r w:rsidRPr="003310E1">
              <w:rPr>
                <w:rFonts w:eastAsia="Calibri" w:cs="Times New Roman"/>
                <w:sz w:val="22"/>
                <w:szCs w:val="22"/>
                <w:lang w:eastAsia="ru-RU" w:bidi="ar-SA"/>
              </w:rPr>
              <w:t>510</w:t>
            </w:r>
            <w:r>
              <w:rPr>
                <w:rFonts w:eastAsia="Calibri" w:cs="Times New Roman"/>
                <w:sz w:val="22"/>
                <w:szCs w:val="22"/>
                <w:lang w:eastAsia="ru-RU" w:bidi="ar-SA"/>
              </w:rPr>
              <w:t> </w:t>
            </w:r>
            <w:r w:rsidRPr="003310E1">
              <w:rPr>
                <w:rFonts w:eastAsia="Calibri" w:cs="Times New Roman"/>
                <w:sz w:val="22"/>
                <w:szCs w:val="22"/>
                <w:lang w:eastAsia="ru-RU" w:bidi="ar-SA"/>
              </w:rPr>
              <w:t>403</w:t>
            </w:r>
            <w:r>
              <w:rPr>
                <w:rFonts w:eastAsia="Calibri" w:cs="Times New Roman"/>
                <w:sz w:val="22"/>
                <w:szCs w:val="22"/>
                <w:lang w:eastAsia="ru-RU" w:bidi="ar-SA"/>
              </w:rPr>
              <w:t>,00</w:t>
            </w:r>
          </w:p>
        </w:tc>
        <w:tc>
          <w:tcPr>
            <w:tcW w:w="622" w:type="pct"/>
            <w:vAlign w:val="center"/>
          </w:tcPr>
          <w:p w:rsidR="003310E1" w:rsidRPr="003310E1" w:rsidRDefault="003310E1" w:rsidP="003310E1">
            <w:pPr>
              <w:widowControl/>
              <w:suppressAutoHyphens w:val="0"/>
              <w:spacing w:after="0" w:line="240" w:lineRule="auto"/>
              <w:jc w:val="center"/>
              <w:rPr>
                <w:rFonts w:eastAsia="Calibri" w:cs="Times New Roman"/>
                <w:sz w:val="22"/>
                <w:szCs w:val="22"/>
                <w:lang w:eastAsia="ru-RU" w:bidi="ar-SA"/>
              </w:rPr>
            </w:pPr>
            <w:r w:rsidRPr="003310E1">
              <w:rPr>
                <w:rFonts w:eastAsia="Calibri" w:cs="Times New Roman"/>
                <w:sz w:val="22"/>
                <w:szCs w:val="22"/>
                <w:lang w:eastAsia="ru-RU" w:bidi="ar-SA"/>
              </w:rPr>
              <w:t>490</w:t>
            </w:r>
            <w:r>
              <w:rPr>
                <w:rFonts w:eastAsia="Calibri" w:cs="Times New Roman"/>
                <w:sz w:val="22"/>
                <w:szCs w:val="22"/>
                <w:lang w:eastAsia="ru-RU" w:bidi="ar-SA"/>
              </w:rPr>
              <w:t> </w:t>
            </w:r>
            <w:r w:rsidRPr="003310E1">
              <w:rPr>
                <w:rFonts w:eastAsia="Calibri" w:cs="Times New Roman"/>
                <w:sz w:val="22"/>
                <w:szCs w:val="22"/>
                <w:lang w:eastAsia="ru-RU" w:bidi="ar-SA"/>
              </w:rPr>
              <w:t>403</w:t>
            </w:r>
            <w:r>
              <w:rPr>
                <w:rFonts w:eastAsia="Calibri" w:cs="Times New Roman"/>
                <w:sz w:val="22"/>
                <w:szCs w:val="22"/>
                <w:lang w:eastAsia="ru-RU" w:bidi="ar-SA"/>
              </w:rPr>
              <w:t>,00</w:t>
            </w:r>
          </w:p>
        </w:tc>
        <w:tc>
          <w:tcPr>
            <w:tcW w:w="627" w:type="pct"/>
            <w:vAlign w:val="center"/>
          </w:tcPr>
          <w:p w:rsidR="003310E1" w:rsidRPr="003310E1" w:rsidRDefault="003310E1" w:rsidP="003310E1">
            <w:pPr>
              <w:widowControl/>
              <w:suppressAutoHyphens w:val="0"/>
              <w:spacing w:after="0" w:line="240" w:lineRule="auto"/>
              <w:jc w:val="center"/>
              <w:rPr>
                <w:rFonts w:eastAsia="Calibri" w:cs="Times New Roman"/>
                <w:sz w:val="22"/>
                <w:szCs w:val="22"/>
                <w:lang w:eastAsia="ru-RU" w:bidi="ar-SA"/>
              </w:rPr>
            </w:pPr>
            <w:r w:rsidRPr="003310E1">
              <w:rPr>
                <w:rFonts w:eastAsia="Calibri" w:cs="Times New Roman"/>
                <w:sz w:val="22"/>
                <w:szCs w:val="22"/>
                <w:lang w:eastAsia="ru-RU" w:bidi="ar-SA"/>
              </w:rPr>
              <w:t>470</w:t>
            </w:r>
            <w:r>
              <w:rPr>
                <w:rFonts w:eastAsia="Calibri" w:cs="Times New Roman"/>
                <w:sz w:val="22"/>
                <w:szCs w:val="22"/>
                <w:lang w:eastAsia="ru-RU" w:bidi="ar-SA"/>
              </w:rPr>
              <w:t> </w:t>
            </w:r>
            <w:r w:rsidRPr="003310E1">
              <w:rPr>
                <w:rFonts w:eastAsia="Calibri" w:cs="Times New Roman"/>
                <w:sz w:val="22"/>
                <w:szCs w:val="22"/>
                <w:lang w:eastAsia="ru-RU" w:bidi="ar-SA"/>
              </w:rPr>
              <w:t>403</w:t>
            </w:r>
            <w:r>
              <w:rPr>
                <w:rFonts w:eastAsia="Calibri" w:cs="Times New Roman"/>
                <w:sz w:val="22"/>
                <w:szCs w:val="22"/>
                <w:lang w:eastAsia="ru-RU" w:bidi="ar-SA"/>
              </w:rPr>
              <w:t>,00</w:t>
            </w:r>
          </w:p>
        </w:tc>
        <w:tc>
          <w:tcPr>
            <w:tcW w:w="1045" w:type="pct"/>
            <w:vAlign w:val="center"/>
          </w:tcPr>
          <w:p w:rsidR="003310E1" w:rsidRPr="003310E1" w:rsidRDefault="003310E1" w:rsidP="003310E1">
            <w:pPr>
              <w:widowControl/>
              <w:suppressAutoHyphens w:val="0"/>
              <w:spacing w:after="0" w:line="240" w:lineRule="auto"/>
              <w:jc w:val="center"/>
              <w:rPr>
                <w:rFonts w:eastAsia="Calibri" w:cs="Times New Roman"/>
                <w:sz w:val="22"/>
                <w:szCs w:val="22"/>
                <w:lang w:eastAsia="ru-RU" w:bidi="ar-SA"/>
              </w:rPr>
            </w:pPr>
            <w:r w:rsidRPr="003310E1">
              <w:rPr>
                <w:rFonts w:eastAsia="Calibri" w:cs="Times New Roman"/>
                <w:sz w:val="22"/>
                <w:szCs w:val="22"/>
                <w:lang w:eastAsia="ru-RU" w:bidi="ar-SA"/>
              </w:rPr>
              <w:t>490</w:t>
            </w:r>
            <w:r>
              <w:rPr>
                <w:rFonts w:eastAsia="Calibri" w:cs="Times New Roman"/>
                <w:sz w:val="22"/>
                <w:szCs w:val="22"/>
                <w:lang w:eastAsia="ru-RU" w:bidi="ar-SA"/>
              </w:rPr>
              <w:t> </w:t>
            </w:r>
            <w:r w:rsidRPr="003310E1">
              <w:rPr>
                <w:rFonts w:eastAsia="Calibri" w:cs="Times New Roman"/>
                <w:sz w:val="22"/>
                <w:szCs w:val="22"/>
                <w:lang w:eastAsia="ru-RU" w:bidi="ar-SA"/>
              </w:rPr>
              <w:t>403</w:t>
            </w:r>
            <w:r>
              <w:rPr>
                <w:rFonts w:eastAsia="Calibri" w:cs="Times New Roman"/>
                <w:sz w:val="22"/>
                <w:szCs w:val="22"/>
                <w:lang w:eastAsia="ru-RU" w:bidi="ar-SA"/>
              </w:rPr>
              <w:t>,00</w:t>
            </w:r>
          </w:p>
        </w:tc>
      </w:tr>
    </w:tbl>
    <w:p w:rsidR="003310E1" w:rsidRDefault="003310E1" w:rsidP="003310E1">
      <w:pPr>
        <w:spacing w:after="0" w:line="240" w:lineRule="auto"/>
        <w:rPr>
          <w:rFonts w:cs="Times New Roman"/>
        </w:rPr>
      </w:pPr>
    </w:p>
    <w:p w:rsidR="003310E1" w:rsidRDefault="003310E1" w:rsidP="00C37C3F">
      <w:pPr>
        <w:spacing w:after="0" w:line="240" w:lineRule="atLeast"/>
        <w:ind w:firstLine="426"/>
        <w:jc w:val="both"/>
      </w:pPr>
    </w:p>
    <w:sectPr w:rsidR="003310E1" w:rsidSect="00C24698">
      <w:footerReference w:type="default" r:id="rId41"/>
      <w:endnotePr>
        <w:numFmt w:val="chicago"/>
        <w:numRestart w:val="eachSect"/>
      </w:endnotePr>
      <w:pgSz w:w="11906" w:h="16838"/>
      <w:pgMar w:top="993" w:right="849" w:bottom="993"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EFE" w:rsidRDefault="00355EFE" w:rsidP="00FC176D">
      <w:pPr>
        <w:spacing w:after="0" w:line="240" w:lineRule="auto"/>
      </w:pPr>
      <w:r>
        <w:separator/>
      </w:r>
    </w:p>
  </w:endnote>
  <w:endnote w:type="continuationSeparator" w:id="0">
    <w:p w:rsidR="00355EFE" w:rsidRDefault="00355EFE"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508933"/>
      <w:docPartObj>
        <w:docPartGallery w:val="Page Numbers (Bottom of Page)"/>
        <w:docPartUnique/>
      </w:docPartObj>
    </w:sdtPr>
    <w:sdtEndPr/>
    <w:sdtContent>
      <w:p w:rsidR="00E71503" w:rsidRDefault="00E71503">
        <w:pPr>
          <w:pStyle w:val="aff5"/>
          <w:jc w:val="center"/>
        </w:pPr>
        <w:r>
          <w:fldChar w:fldCharType="begin"/>
        </w:r>
        <w:r>
          <w:instrText>PAGE   \* MERGEFORMAT</w:instrText>
        </w:r>
        <w:r>
          <w:fldChar w:fldCharType="separate"/>
        </w:r>
        <w:r w:rsidR="00C91E3C">
          <w:rPr>
            <w:noProof/>
          </w:rPr>
          <w:t>42</w:t>
        </w:r>
        <w:r>
          <w:fldChar w:fldCharType="end"/>
        </w:r>
      </w:p>
    </w:sdtContent>
  </w:sdt>
  <w:p w:rsidR="00E71503" w:rsidRDefault="00E71503">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EFE" w:rsidRDefault="00355EFE" w:rsidP="00FC176D">
      <w:pPr>
        <w:spacing w:after="0" w:line="240" w:lineRule="auto"/>
      </w:pPr>
      <w:r>
        <w:separator/>
      </w:r>
    </w:p>
  </w:footnote>
  <w:footnote w:type="continuationSeparator" w:id="0">
    <w:p w:rsidR="00355EFE" w:rsidRDefault="00355EFE" w:rsidP="00FC176D">
      <w:pPr>
        <w:spacing w:after="0" w:line="240" w:lineRule="auto"/>
      </w:pPr>
      <w:r>
        <w:continuationSeparator/>
      </w:r>
    </w:p>
  </w:footnote>
  <w:footnote w:id="1">
    <w:p w:rsidR="00E71503" w:rsidRPr="00BD40B4" w:rsidRDefault="00E71503"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E71503" w:rsidRPr="009A4A9D" w:rsidRDefault="00E71503"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E71503" w:rsidRDefault="00E71503" w:rsidP="006D26D2">
      <w:pPr>
        <w:pStyle w:val="affc"/>
      </w:pPr>
      <w:r>
        <w:rPr>
          <w:rStyle w:val="affe"/>
        </w:rPr>
        <w:footnoteRef/>
      </w:r>
      <w:r>
        <w:t xml:space="preserve"> В соответствии с системой налогообложения, применяемой участником закупки</w:t>
      </w:r>
    </w:p>
  </w:footnote>
  <w:footnote w:id="4">
    <w:p w:rsidR="00E71503" w:rsidRDefault="00E71503" w:rsidP="00120E19">
      <w:pPr>
        <w:pStyle w:val="affc"/>
      </w:pPr>
      <w:r>
        <w:rPr>
          <w:rStyle w:val="affe"/>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0A194C"/>
    <w:multiLevelType w:val="multilevel"/>
    <w:tmpl w:val="394EE2CA"/>
    <w:lvl w:ilvl="0">
      <w:start w:val="1"/>
      <w:numFmt w:val="decimal"/>
      <w:lvlText w:val="%1."/>
      <w:lvlJc w:val="left"/>
      <w:pPr>
        <w:ind w:left="1069" w:hanging="360"/>
      </w:pPr>
      <w:rPr>
        <w:rFonts w:cs="Times New Roman" w:hint="default"/>
      </w:rPr>
    </w:lvl>
    <w:lvl w:ilvl="1">
      <w:start w:val="1"/>
      <w:numFmt w:val="decimal"/>
      <w:isLgl/>
      <w:lvlText w:val="%1.%2."/>
      <w:lvlJc w:val="left"/>
      <w:pPr>
        <w:ind w:left="1939" w:hanging="1230"/>
      </w:pPr>
      <w:rPr>
        <w:rFonts w:cs="Times New Roman" w:hint="default"/>
      </w:rPr>
    </w:lvl>
    <w:lvl w:ilvl="2">
      <w:start w:val="1"/>
      <w:numFmt w:val="decimal"/>
      <w:isLgl/>
      <w:lvlText w:val="%1.%2.%3."/>
      <w:lvlJc w:val="left"/>
      <w:pPr>
        <w:ind w:left="1939" w:hanging="1230"/>
      </w:pPr>
      <w:rPr>
        <w:rFonts w:cs="Times New Roman" w:hint="default"/>
      </w:rPr>
    </w:lvl>
    <w:lvl w:ilvl="3">
      <w:start w:val="1"/>
      <w:numFmt w:val="bullet"/>
      <w:lvlText w:val=""/>
      <w:lvlJc w:val="left"/>
      <w:pPr>
        <w:ind w:left="1939" w:hanging="1230"/>
      </w:pPr>
      <w:rPr>
        <w:rFonts w:ascii="Symbol" w:hAnsi="Symbol" w:hint="default"/>
      </w:rPr>
    </w:lvl>
    <w:lvl w:ilvl="4">
      <w:start w:val="1"/>
      <w:numFmt w:val="decimal"/>
      <w:isLgl/>
      <w:lvlText w:val="%1.%2.%3.%4.%5."/>
      <w:lvlJc w:val="left"/>
      <w:pPr>
        <w:ind w:left="1939" w:hanging="123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6">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8">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9">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2853199"/>
    <w:multiLevelType w:val="hybridMultilevel"/>
    <w:tmpl w:val="D0084BDA"/>
    <w:lvl w:ilvl="0" w:tplc="F7D4367E">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0F2F99"/>
    <w:multiLevelType w:val="multilevel"/>
    <w:tmpl w:val="F560EA4E"/>
    <w:lvl w:ilvl="0">
      <w:start w:val="1"/>
      <w:numFmt w:val="decimal"/>
      <w:lvlText w:val="%1."/>
      <w:lvlJc w:val="left"/>
      <w:pPr>
        <w:ind w:left="1069" w:hanging="360"/>
      </w:pPr>
      <w:rPr>
        <w:rFonts w:cs="Times New Roman" w:hint="default"/>
      </w:rPr>
    </w:lvl>
    <w:lvl w:ilvl="1">
      <w:start w:val="1"/>
      <w:numFmt w:val="decimal"/>
      <w:isLgl/>
      <w:lvlText w:val="%1.%2."/>
      <w:lvlJc w:val="left"/>
      <w:pPr>
        <w:ind w:left="2365" w:hanging="1230"/>
      </w:pPr>
      <w:rPr>
        <w:rFonts w:cs="Times New Roman" w:hint="default"/>
      </w:rPr>
    </w:lvl>
    <w:lvl w:ilvl="2">
      <w:start w:val="1"/>
      <w:numFmt w:val="decimal"/>
      <w:isLgl/>
      <w:lvlText w:val="%1.%2.%3."/>
      <w:lvlJc w:val="left"/>
      <w:pPr>
        <w:ind w:left="1939" w:hanging="1230"/>
      </w:pPr>
      <w:rPr>
        <w:rFonts w:cs="Times New Roman" w:hint="default"/>
      </w:rPr>
    </w:lvl>
    <w:lvl w:ilvl="3">
      <w:start w:val="1"/>
      <w:numFmt w:val="decimal"/>
      <w:isLgl/>
      <w:lvlText w:val="%1.%2.%3.%4."/>
      <w:lvlJc w:val="left"/>
      <w:pPr>
        <w:ind w:left="1939" w:hanging="1230"/>
      </w:pPr>
      <w:rPr>
        <w:rFonts w:cs="Times New Roman" w:hint="default"/>
      </w:rPr>
    </w:lvl>
    <w:lvl w:ilvl="4">
      <w:start w:val="1"/>
      <w:numFmt w:val="decimal"/>
      <w:isLgl/>
      <w:lvlText w:val="%1.%2.%3.%4.%5."/>
      <w:lvlJc w:val="left"/>
      <w:pPr>
        <w:ind w:left="1939" w:hanging="123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24"/>
  </w:num>
  <w:num w:numId="2">
    <w:abstractNumId w:val="33"/>
  </w:num>
  <w:num w:numId="3">
    <w:abstractNumId w:val="22"/>
  </w:num>
  <w:num w:numId="4">
    <w:abstractNumId w:val="23"/>
  </w:num>
  <w:num w:numId="5">
    <w:abstractNumId w:val="31"/>
  </w:num>
  <w:num w:numId="6">
    <w:abstractNumId w:val="27"/>
  </w:num>
  <w:num w:numId="7">
    <w:abstractNumId w:val="1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num>
  <w:num w:numId="1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0"/>
  </w:num>
  <w:num w:numId="14">
    <w:abstractNumId w:val="5"/>
  </w:num>
  <w:num w:numId="15">
    <w:abstractNumId w:val="26"/>
  </w:num>
  <w:num w:numId="16">
    <w:abstractNumId w:val="0"/>
  </w:num>
  <w:num w:numId="17">
    <w:abstractNumId w:val="1"/>
  </w:num>
  <w:num w:numId="18">
    <w:abstractNumId w:val="2"/>
  </w:num>
  <w:num w:numId="19">
    <w:abstractNumId w:val="14"/>
  </w:num>
  <w:num w:numId="20">
    <w:abstractNumId w:val="30"/>
  </w:num>
  <w:num w:numId="21">
    <w:abstractNumId w:val="4"/>
  </w:num>
  <w:num w:numId="22">
    <w:abstractNumId w:val="19"/>
  </w:num>
  <w:num w:numId="23">
    <w:abstractNumId w:val="17"/>
  </w:num>
  <w:num w:numId="24">
    <w:abstractNumId w:val="7"/>
  </w:num>
  <w:num w:numId="25">
    <w:abstractNumId w:val="6"/>
  </w:num>
  <w:num w:numId="26">
    <w:abstractNumId w:val="9"/>
  </w:num>
  <w:num w:numId="27">
    <w:abstractNumId w:val="18"/>
  </w:num>
  <w:num w:numId="28">
    <w:abstractNumId w:val="34"/>
  </w:num>
  <w:num w:numId="29">
    <w:abstractNumId w:val="29"/>
  </w:num>
  <w:num w:numId="30">
    <w:abstractNumId w:val="8"/>
  </w:num>
  <w:num w:numId="31">
    <w:abstractNumId w:val="12"/>
  </w:num>
  <w:num w:numId="32">
    <w:abstractNumId w:val="21"/>
  </w:num>
  <w:num w:numId="3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5"/>
  </w:num>
  <w:num w:numId="36">
    <w:abstractNumId w:val="25"/>
  </w:num>
  <w:num w:numId="37">
    <w:abstractNumId w:val="32"/>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081B"/>
    <w:rsid w:val="000056CD"/>
    <w:rsid w:val="0000643D"/>
    <w:rsid w:val="00006609"/>
    <w:rsid w:val="000070D7"/>
    <w:rsid w:val="000172E2"/>
    <w:rsid w:val="00023C00"/>
    <w:rsid w:val="00025850"/>
    <w:rsid w:val="00032ADB"/>
    <w:rsid w:val="00042108"/>
    <w:rsid w:val="000446D3"/>
    <w:rsid w:val="00045ABB"/>
    <w:rsid w:val="00045C39"/>
    <w:rsid w:val="00046765"/>
    <w:rsid w:val="00046837"/>
    <w:rsid w:val="00061F03"/>
    <w:rsid w:val="00066110"/>
    <w:rsid w:val="0007070D"/>
    <w:rsid w:val="0007106B"/>
    <w:rsid w:val="00075EF4"/>
    <w:rsid w:val="000833B5"/>
    <w:rsid w:val="00083D4D"/>
    <w:rsid w:val="0009488E"/>
    <w:rsid w:val="000966F9"/>
    <w:rsid w:val="000966FA"/>
    <w:rsid w:val="000B2B09"/>
    <w:rsid w:val="000B6FE9"/>
    <w:rsid w:val="000D23F9"/>
    <w:rsid w:val="000E7476"/>
    <w:rsid w:val="000E7E6B"/>
    <w:rsid w:val="000F35D6"/>
    <w:rsid w:val="000F5BED"/>
    <w:rsid w:val="000F7319"/>
    <w:rsid w:val="00101FA0"/>
    <w:rsid w:val="00104F7B"/>
    <w:rsid w:val="00120E19"/>
    <w:rsid w:val="00121B9E"/>
    <w:rsid w:val="00122531"/>
    <w:rsid w:val="001340F0"/>
    <w:rsid w:val="001407AC"/>
    <w:rsid w:val="00140C59"/>
    <w:rsid w:val="00142323"/>
    <w:rsid w:val="001465CF"/>
    <w:rsid w:val="00147EB0"/>
    <w:rsid w:val="0015589D"/>
    <w:rsid w:val="0016363C"/>
    <w:rsid w:val="001644E6"/>
    <w:rsid w:val="00166080"/>
    <w:rsid w:val="00166191"/>
    <w:rsid w:val="001737D8"/>
    <w:rsid w:val="00174A48"/>
    <w:rsid w:val="00174CF6"/>
    <w:rsid w:val="00174D12"/>
    <w:rsid w:val="00177077"/>
    <w:rsid w:val="001865BE"/>
    <w:rsid w:val="00193A40"/>
    <w:rsid w:val="001A0E5D"/>
    <w:rsid w:val="001A34FF"/>
    <w:rsid w:val="001A3621"/>
    <w:rsid w:val="001B4603"/>
    <w:rsid w:val="001B5AE5"/>
    <w:rsid w:val="001B7482"/>
    <w:rsid w:val="001C0565"/>
    <w:rsid w:val="001D2E8F"/>
    <w:rsid w:val="001D6192"/>
    <w:rsid w:val="001D6585"/>
    <w:rsid w:val="001E1937"/>
    <w:rsid w:val="001E34FF"/>
    <w:rsid w:val="001F3C8A"/>
    <w:rsid w:val="00201902"/>
    <w:rsid w:val="002065A4"/>
    <w:rsid w:val="002132F6"/>
    <w:rsid w:val="00214183"/>
    <w:rsid w:val="00216737"/>
    <w:rsid w:val="0022163A"/>
    <w:rsid w:val="0022350A"/>
    <w:rsid w:val="0022390B"/>
    <w:rsid w:val="00223D55"/>
    <w:rsid w:val="002244C0"/>
    <w:rsid w:val="002254E9"/>
    <w:rsid w:val="0023106F"/>
    <w:rsid w:val="00231B59"/>
    <w:rsid w:val="0024296A"/>
    <w:rsid w:val="00244252"/>
    <w:rsid w:val="00250F65"/>
    <w:rsid w:val="00251008"/>
    <w:rsid w:val="00252C5D"/>
    <w:rsid w:val="00261DFB"/>
    <w:rsid w:val="002649F5"/>
    <w:rsid w:val="002661D9"/>
    <w:rsid w:val="00270CF3"/>
    <w:rsid w:val="002710FF"/>
    <w:rsid w:val="002712FA"/>
    <w:rsid w:val="00285971"/>
    <w:rsid w:val="00291F41"/>
    <w:rsid w:val="00292286"/>
    <w:rsid w:val="0029374B"/>
    <w:rsid w:val="00295B34"/>
    <w:rsid w:val="0029637D"/>
    <w:rsid w:val="0029694A"/>
    <w:rsid w:val="002A13B0"/>
    <w:rsid w:val="002A3F30"/>
    <w:rsid w:val="002A588C"/>
    <w:rsid w:val="002C355B"/>
    <w:rsid w:val="002C4A89"/>
    <w:rsid w:val="002C5695"/>
    <w:rsid w:val="002C6E10"/>
    <w:rsid w:val="002D1FF1"/>
    <w:rsid w:val="002D262E"/>
    <w:rsid w:val="002D322C"/>
    <w:rsid w:val="002D4644"/>
    <w:rsid w:val="002E2A28"/>
    <w:rsid w:val="002F49B2"/>
    <w:rsid w:val="00301318"/>
    <w:rsid w:val="00303176"/>
    <w:rsid w:val="0030620F"/>
    <w:rsid w:val="003106A5"/>
    <w:rsid w:val="00311FDB"/>
    <w:rsid w:val="00313A32"/>
    <w:rsid w:val="00316D36"/>
    <w:rsid w:val="00317EAE"/>
    <w:rsid w:val="00322269"/>
    <w:rsid w:val="003240F0"/>
    <w:rsid w:val="00326458"/>
    <w:rsid w:val="00327321"/>
    <w:rsid w:val="003310E1"/>
    <w:rsid w:val="00355EFE"/>
    <w:rsid w:val="0036301D"/>
    <w:rsid w:val="00370923"/>
    <w:rsid w:val="003713D1"/>
    <w:rsid w:val="00371A75"/>
    <w:rsid w:val="0037644B"/>
    <w:rsid w:val="00376B62"/>
    <w:rsid w:val="00376EE2"/>
    <w:rsid w:val="0038122B"/>
    <w:rsid w:val="00383366"/>
    <w:rsid w:val="00383CDF"/>
    <w:rsid w:val="00386190"/>
    <w:rsid w:val="00386AE8"/>
    <w:rsid w:val="003876AC"/>
    <w:rsid w:val="00391BFE"/>
    <w:rsid w:val="003936F9"/>
    <w:rsid w:val="003A0E06"/>
    <w:rsid w:val="003A1734"/>
    <w:rsid w:val="003A38DA"/>
    <w:rsid w:val="003A3FDD"/>
    <w:rsid w:val="003A59B5"/>
    <w:rsid w:val="003A7433"/>
    <w:rsid w:val="003B15A9"/>
    <w:rsid w:val="003B6F58"/>
    <w:rsid w:val="003C0FB4"/>
    <w:rsid w:val="003C1545"/>
    <w:rsid w:val="003D0576"/>
    <w:rsid w:val="003D352B"/>
    <w:rsid w:val="003D6F42"/>
    <w:rsid w:val="003E1EF5"/>
    <w:rsid w:val="003E7085"/>
    <w:rsid w:val="003E7895"/>
    <w:rsid w:val="003F2308"/>
    <w:rsid w:val="003F2ECA"/>
    <w:rsid w:val="0040143F"/>
    <w:rsid w:val="00405394"/>
    <w:rsid w:val="00425E15"/>
    <w:rsid w:val="00435B1C"/>
    <w:rsid w:val="00436BD3"/>
    <w:rsid w:val="00441B3B"/>
    <w:rsid w:val="00446216"/>
    <w:rsid w:val="00450030"/>
    <w:rsid w:val="00451809"/>
    <w:rsid w:val="004550A7"/>
    <w:rsid w:val="00466006"/>
    <w:rsid w:val="00467A13"/>
    <w:rsid w:val="004732D3"/>
    <w:rsid w:val="0047787B"/>
    <w:rsid w:val="004812B3"/>
    <w:rsid w:val="004940A5"/>
    <w:rsid w:val="004A0A48"/>
    <w:rsid w:val="004A78DC"/>
    <w:rsid w:val="004B00D1"/>
    <w:rsid w:val="004B153A"/>
    <w:rsid w:val="004B2A75"/>
    <w:rsid w:val="004B31BA"/>
    <w:rsid w:val="004B7D60"/>
    <w:rsid w:val="004C168D"/>
    <w:rsid w:val="004C4B8F"/>
    <w:rsid w:val="004C7A87"/>
    <w:rsid w:val="004D0AA5"/>
    <w:rsid w:val="004D1134"/>
    <w:rsid w:val="004D3669"/>
    <w:rsid w:val="004D42FD"/>
    <w:rsid w:val="004D639C"/>
    <w:rsid w:val="004E35AF"/>
    <w:rsid w:val="004E3B53"/>
    <w:rsid w:val="004E52DF"/>
    <w:rsid w:val="004F1127"/>
    <w:rsid w:val="004F2F3F"/>
    <w:rsid w:val="00501E4D"/>
    <w:rsid w:val="00506A8B"/>
    <w:rsid w:val="005144EF"/>
    <w:rsid w:val="005170F3"/>
    <w:rsid w:val="00527B40"/>
    <w:rsid w:val="00530327"/>
    <w:rsid w:val="005306EB"/>
    <w:rsid w:val="0053278B"/>
    <w:rsid w:val="0054052C"/>
    <w:rsid w:val="0054334E"/>
    <w:rsid w:val="00544938"/>
    <w:rsid w:val="00545615"/>
    <w:rsid w:val="00547087"/>
    <w:rsid w:val="00556D23"/>
    <w:rsid w:val="005645E2"/>
    <w:rsid w:val="00570EA3"/>
    <w:rsid w:val="00574936"/>
    <w:rsid w:val="00581B84"/>
    <w:rsid w:val="0058472A"/>
    <w:rsid w:val="00585826"/>
    <w:rsid w:val="005914ED"/>
    <w:rsid w:val="00591D48"/>
    <w:rsid w:val="00591FAD"/>
    <w:rsid w:val="00593194"/>
    <w:rsid w:val="00593D9B"/>
    <w:rsid w:val="005A0AC2"/>
    <w:rsid w:val="005A4C4B"/>
    <w:rsid w:val="005B17A8"/>
    <w:rsid w:val="005B6578"/>
    <w:rsid w:val="005C2AA7"/>
    <w:rsid w:val="005D0492"/>
    <w:rsid w:val="005D2EC6"/>
    <w:rsid w:val="005D3E39"/>
    <w:rsid w:val="005D5235"/>
    <w:rsid w:val="005D7949"/>
    <w:rsid w:val="005E0B9C"/>
    <w:rsid w:val="005E17C6"/>
    <w:rsid w:val="005E1A53"/>
    <w:rsid w:val="005E2909"/>
    <w:rsid w:val="005E2A25"/>
    <w:rsid w:val="005E587B"/>
    <w:rsid w:val="005F6DDB"/>
    <w:rsid w:val="00601F09"/>
    <w:rsid w:val="00603681"/>
    <w:rsid w:val="00613B5D"/>
    <w:rsid w:val="006276D5"/>
    <w:rsid w:val="006342C8"/>
    <w:rsid w:val="00634AD5"/>
    <w:rsid w:val="00636531"/>
    <w:rsid w:val="00637A86"/>
    <w:rsid w:val="00642428"/>
    <w:rsid w:val="00643514"/>
    <w:rsid w:val="00644419"/>
    <w:rsid w:val="00653172"/>
    <w:rsid w:val="00665D4C"/>
    <w:rsid w:val="0066680F"/>
    <w:rsid w:val="00674050"/>
    <w:rsid w:val="00674F0B"/>
    <w:rsid w:val="006767F1"/>
    <w:rsid w:val="006949B1"/>
    <w:rsid w:val="006A3418"/>
    <w:rsid w:val="006A5BAE"/>
    <w:rsid w:val="006B2CDA"/>
    <w:rsid w:val="006B3563"/>
    <w:rsid w:val="006C0962"/>
    <w:rsid w:val="006C0D37"/>
    <w:rsid w:val="006C48B5"/>
    <w:rsid w:val="006D1792"/>
    <w:rsid w:val="006D2094"/>
    <w:rsid w:val="006D26B2"/>
    <w:rsid w:val="006D26D2"/>
    <w:rsid w:val="006E70BD"/>
    <w:rsid w:val="00701684"/>
    <w:rsid w:val="00706728"/>
    <w:rsid w:val="007245D5"/>
    <w:rsid w:val="00724D6A"/>
    <w:rsid w:val="00727486"/>
    <w:rsid w:val="0073024D"/>
    <w:rsid w:val="00731C6D"/>
    <w:rsid w:val="007320D1"/>
    <w:rsid w:val="00735C7D"/>
    <w:rsid w:val="00742104"/>
    <w:rsid w:val="007428B5"/>
    <w:rsid w:val="00747E10"/>
    <w:rsid w:val="00750A33"/>
    <w:rsid w:val="00757942"/>
    <w:rsid w:val="00757F0D"/>
    <w:rsid w:val="00761CEC"/>
    <w:rsid w:val="00762625"/>
    <w:rsid w:val="007636E7"/>
    <w:rsid w:val="007711A4"/>
    <w:rsid w:val="00777282"/>
    <w:rsid w:val="00777704"/>
    <w:rsid w:val="007779E8"/>
    <w:rsid w:val="00782872"/>
    <w:rsid w:val="00790F8F"/>
    <w:rsid w:val="00792239"/>
    <w:rsid w:val="00792FAA"/>
    <w:rsid w:val="00795B92"/>
    <w:rsid w:val="007965FF"/>
    <w:rsid w:val="00796737"/>
    <w:rsid w:val="00797227"/>
    <w:rsid w:val="007A1FF0"/>
    <w:rsid w:val="007A3975"/>
    <w:rsid w:val="007A3E34"/>
    <w:rsid w:val="007A4D0E"/>
    <w:rsid w:val="007A7A9B"/>
    <w:rsid w:val="007A7DC3"/>
    <w:rsid w:val="007B1775"/>
    <w:rsid w:val="007B4712"/>
    <w:rsid w:val="007C4F63"/>
    <w:rsid w:val="007C69C6"/>
    <w:rsid w:val="007D06A1"/>
    <w:rsid w:val="007D0EBB"/>
    <w:rsid w:val="007D11F2"/>
    <w:rsid w:val="007D26D5"/>
    <w:rsid w:val="007D5AC9"/>
    <w:rsid w:val="007D7E20"/>
    <w:rsid w:val="007E2CC8"/>
    <w:rsid w:val="007E36B4"/>
    <w:rsid w:val="007F0A8C"/>
    <w:rsid w:val="007F16B6"/>
    <w:rsid w:val="007F339A"/>
    <w:rsid w:val="007F3675"/>
    <w:rsid w:val="007F5C2E"/>
    <w:rsid w:val="008008BC"/>
    <w:rsid w:val="00801366"/>
    <w:rsid w:val="00806A77"/>
    <w:rsid w:val="00806F5D"/>
    <w:rsid w:val="008147B7"/>
    <w:rsid w:val="008208A1"/>
    <w:rsid w:val="008213A9"/>
    <w:rsid w:val="00822844"/>
    <w:rsid w:val="00822B26"/>
    <w:rsid w:val="00823B5B"/>
    <w:rsid w:val="00825190"/>
    <w:rsid w:val="00825DC0"/>
    <w:rsid w:val="00826EDA"/>
    <w:rsid w:val="00827C75"/>
    <w:rsid w:val="0083104D"/>
    <w:rsid w:val="0083473F"/>
    <w:rsid w:val="0083765A"/>
    <w:rsid w:val="00840D52"/>
    <w:rsid w:val="0084726F"/>
    <w:rsid w:val="0085092E"/>
    <w:rsid w:val="008518BD"/>
    <w:rsid w:val="0085219B"/>
    <w:rsid w:val="008528D9"/>
    <w:rsid w:val="00857F3D"/>
    <w:rsid w:val="0086145C"/>
    <w:rsid w:val="00862534"/>
    <w:rsid w:val="00862B9D"/>
    <w:rsid w:val="008679B9"/>
    <w:rsid w:val="00875D65"/>
    <w:rsid w:val="00881562"/>
    <w:rsid w:val="0088185D"/>
    <w:rsid w:val="0088447D"/>
    <w:rsid w:val="008846B1"/>
    <w:rsid w:val="00885B25"/>
    <w:rsid w:val="00885BF1"/>
    <w:rsid w:val="00895986"/>
    <w:rsid w:val="008A0213"/>
    <w:rsid w:val="008A27E3"/>
    <w:rsid w:val="008B63BE"/>
    <w:rsid w:val="008C0A0B"/>
    <w:rsid w:val="008C4FF5"/>
    <w:rsid w:val="008C7CCB"/>
    <w:rsid w:val="008C7DB2"/>
    <w:rsid w:val="008D00E5"/>
    <w:rsid w:val="008D77D2"/>
    <w:rsid w:val="008E2C04"/>
    <w:rsid w:val="008E45E9"/>
    <w:rsid w:val="00911599"/>
    <w:rsid w:val="00912C3F"/>
    <w:rsid w:val="00914D8A"/>
    <w:rsid w:val="0092379E"/>
    <w:rsid w:val="00927CC6"/>
    <w:rsid w:val="009302E6"/>
    <w:rsid w:val="009344D0"/>
    <w:rsid w:val="009359CC"/>
    <w:rsid w:val="00940478"/>
    <w:rsid w:val="0094313F"/>
    <w:rsid w:val="00946B7B"/>
    <w:rsid w:val="009527A3"/>
    <w:rsid w:val="00953F0A"/>
    <w:rsid w:val="0095422D"/>
    <w:rsid w:val="009608F7"/>
    <w:rsid w:val="00960D3D"/>
    <w:rsid w:val="00961AFF"/>
    <w:rsid w:val="00961FB9"/>
    <w:rsid w:val="00974A19"/>
    <w:rsid w:val="00975563"/>
    <w:rsid w:val="00976A7F"/>
    <w:rsid w:val="00983D6E"/>
    <w:rsid w:val="00992940"/>
    <w:rsid w:val="00993A16"/>
    <w:rsid w:val="009943C7"/>
    <w:rsid w:val="00994B06"/>
    <w:rsid w:val="009A2264"/>
    <w:rsid w:val="009A4A9D"/>
    <w:rsid w:val="009A4BCF"/>
    <w:rsid w:val="009A4F43"/>
    <w:rsid w:val="009A6AE2"/>
    <w:rsid w:val="009B28DE"/>
    <w:rsid w:val="009B4E9D"/>
    <w:rsid w:val="009B71C1"/>
    <w:rsid w:val="009C0453"/>
    <w:rsid w:val="009C725E"/>
    <w:rsid w:val="009D433C"/>
    <w:rsid w:val="009D5684"/>
    <w:rsid w:val="009D7A42"/>
    <w:rsid w:val="009E4467"/>
    <w:rsid w:val="009E483B"/>
    <w:rsid w:val="009E548D"/>
    <w:rsid w:val="009E74F4"/>
    <w:rsid w:val="009F4579"/>
    <w:rsid w:val="009F6F86"/>
    <w:rsid w:val="00A034AC"/>
    <w:rsid w:val="00A0464C"/>
    <w:rsid w:val="00A168A4"/>
    <w:rsid w:val="00A24BEC"/>
    <w:rsid w:val="00A24E72"/>
    <w:rsid w:val="00A25733"/>
    <w:rsid w:val="00A2619B"/>
    <w:rsid w:val="00A33858"/>
    <w:rsid w:val="00A36A03"/>
    <w:rsid w:val="00A434A6"/>
    <w:rsid w:val="00A470C1"/>
    <w:rsid w:val="00A5037B"/>
    <w:rsid w:val="00A5049F"/>
    <w:rsid w:val="00A53E80"/>
    <w:rsid w:val="00A55694"/>
    <w:rsid w:val="00A5665D"/>
    <w:rsid w:val="00A6690F"/>
    <w:rsid w:val="00A71043"/>
    <w:rsid w:val="00A717E3"/>
    <w:rsid w:val="00A76776"/>
    <w:rsid w:val="00A90BAC"/>
    <w:rsid w:val="00A9151F"/>
    <w:rsid w:val="00A933FF"/>
    <w:rsid w:val="00A955AF"/>
    <w:rsid w:val="00A95BB3"/>
    <w:rsid w:val="00A97AB5"/>
    <w:rsid w:val="00AA2CA9"/>
    <w:rsid w:val="00AA5EB8"/>
    <w:rsid w:val="00AA73BF"/>
    <w:rsid w:val="00AB0FF9"/>
    <w:rsid w:val="00AB4AAE"/>
    <w:rsid w:val="00AC06A6"/>
    <w:rsid w:val="00AC519D"/>
    <w:rsid w:val="00AC5937"/>
    <w:rsid w:val="00AC6D99"/>
    <w:rsid w:val="00AD1424"/>
    <w:rsid w:val="00AD6D8C"/>
    <w:rsid w:val="00AE1913"/>
    <w:rsid w:val="00AF62AF"/>
    <w:rsid w:val="00AF7370"/>
    <w:rsid w:val="00B007DF"/>
    <w:rsid w:val="00B0087B"/>
    <w:rsid w:val="00B0497F"/>
    <w:rsid w:val="00B04A7B"/>
    <w:rsid w:val="00B10B89"/>
    <w:rsid w:val="00B13891"/>
    <w:rsid w:val="00B138BD"/>
    <w:rsid w:val="00B144D3"/>
    <w:rsid w:val="00B212FC"/>
    <w:rsid w:val="00B322F7"/>
    <w:rsid w:val="00B3328E"/>
    <w:rsid w:val="00B40D24"/>
    <w:rsid w:val="00B41D00"/>
    <w:rsid w:val="00B44C13"/>
    <w:rsid w:val="00B46262"/>
    <w:rsid w:val="00B46C92"/>
    <w:rsid w:val="00B528EF"/>
    <w:rsid w:val="00B55942"/>
    <w:rsid w:val="00B634ED"/>
    <w:rsid w:val="00B70016"/>
    <w:rsid w:val="00B717F5"/>
    <w:rsid w:val="00B725C5"/>
    <w:rsid w:val="00B90A49"/>
    <w:rsid w:val="00B91857"/>
    <w:rsid w:val="00B932DF"/>
    <w:rsid w:val="00B9419B"/>
    <w:rsid w:val="00B953AB"/>
    <w:rsid w:val="00BA38D5"/>
    <w:rsid w:val="00BA496B"/>
    <w:rsid w:val="00BA6BDC"/>
    <w:rsid w:val="00BA7BF9"/>
    <w:rsid w:val="00BB6348"/>
    <w:rsid w:val="00BC5F6E"/>
    <w:rsid w:val="00BD3502"/>
    <w:rsid w:val="00BD40B4"/>
    <w:rsid w:val="00BE4729"/>
    <w:rsid w:val="00BF34DB"/>
    <w:rsid w:val="00BF7E7D"/>
    <w:rsid w:val="00C05143"/>
    <w:rsid w:val="00C101D7"/>
    <w:rsid w:val="00C102FD"/>
    <w:rsid w:val="00C217E5"/>
    <w:rsid w:val="00C2243C"/>
    <w:rsid w:val="00C24698"/>
    <w:rsid w:val="00C24DBF"/>
    <w:rsid w:val="00C26E44"/>
    <w:rsid w:val="00C27C0B"/>
    <w:rsid w:val="00C35079"/>
    <w:rsid w:val="00C37C3F"/>
    <w:rsid w:val="00C42F5E"/>
    <w:rsid w:val="00C50C75"/>
    <w:rsid w:val="00C5219D"/>
    <w:rsid w:val="00C55523"/>
    <w:rsid w:val="00C55BBB"/>
    <w:rsid w:val="00C6021E"/>
    <w:rsid w:val="00C635A3"/>
    <w:rsid w:val="00C64D21"/>
    <w:rsid w:val="00C7013A"/>
    <w:rsid w:val="00C725E3"/>
    <w:rsid w:val="00C76329"/>
    <w:rsid w:val="00C76D99"/>
    <w:rsid w:val="00C821F6"/>
    <w:rsid w:val="00C82D2D"/>
    <w:rsid w:val="00C84E0B"/>
    <w:rsid w:val="00C91E3C"/>
    <w:rsid w:val="00CA1ABC"/>
    <w:rsid w:val="00CA22F3"/>
    <w:rsid w:val="00CA68AA"/>
    <w:rsid w:val="00CB1EFF"/>
    <w:rsid w:val="00CC0A49"/>
    <w:rsid w:val="00CC0DCD"/>
    <w:rsid w:val="00CC0E89"/>
    <w:rsid w:val="00CC3BE8"/>
    <w:rsid w:val="00CC55F0"/>
    <w:rsid w:val="00CD118D"/>
    <w:rsid w:val="00CD6079"/>
    <w:rsid w:val="00CF2A79"/>
    <w:rsid w:val="00CF6D38"/>
    <w:rsid w:val="00D04168"/>
    <w:rsid w:val="00D16C91"/>
    <w:rsid w:val="00D2069F"/>
    <w:rsid w:val="00D219C5"/>
    <w:rsid w:val="00D2332A"/>
    <w:rsid w:val="00D2633F"/>
    <w:rsid w:val="00D4616E"/>
    <w:rsid w:val="00D502B2"/>
    <w:rsid w:val="00D5273C"/>
    <w:rsid w:val="00D629A5"/>
    <w:rsid w:val="00D76F59"/>
    <w:rsid w:val="00D81DA4"/>
    <w:rsid w:val="00D82A0B"/>
    <w:rsid w:val="00D83CDB"/>
    <w:rsid w:val="00D87C42"/>
    <w:rsid w:val="00D91999"/>
    <w:rsid w:val="00D91F28"/>
    <w:rsid w:val="00D933CA"/>
    <w:rsid w:val="00D94241"/>
    <w:rsid w:val="00D97096"/>
    <w:rsid w:val="00DB4083"/>
    <w:rsid w:val="00DB6AF9"/>
    <w:rsid w:val="00DC0E6D"/>
    <w:rsid w:val="00DC7273"/>
    <w:rsid w:val="00DD21CE"/>
    <w:rsid w:val="00DD285D"/>
    <w:rsid w:val="00DD7BDF"/>
    <w:rsid w:val="00DD7D11"/>
    <w:rsid w:val="00DE37FC"/>
    <w:rsid w:val="00DE3D74"/>
    <w:rsid w:val="00DF139B"/>
    <w:rsid w:val="00DF40C0"/>
    <w:rsid w:val="00DF74D3"/>
    <w:rsid w:val="00E01248"/>
    <w:rsid w:val="00E06205"/>
    <w:rsid w:val="00E11839"/>
    <w:rsid w:val="00E1272B"/>
    <w:rsid w:val="00E25B43"/>
    <w:rsid w:val="00E30E9C"/>
    <w:rsid w:val="00E3263D"/>
    <w:rsid w:val="00E37568"/>
    <w:rsid w:val="00E45C73"/>
    <w:rsid w:val="00E4631A"/>
    <w:rsid w:val="00E57DCB"/>
    <w:rsid w:val="00E61F02"/>
    <w:rsid w:val="00E6408E"/>
    <w:rsid w:val="00E67873"/>
    <w:rsid w:val="00E67E8D"/>
    <w:rsid w:val="00E67F1E"/>
    <w:rsid w:val="00E71503"/>
    <w:rsid w:val="00E73528"/>
    <w:rsid w:val="00E756E8"/>
    <w:rsid w:val="00E758B8"/>
    <w:rsid w:val="00E81134"/>
    <w:rsid w:val="00E8148B"/>
    <w:rsid w:val="00E82189"/>
    <w:rsid w:val="00E825B3"/>
    <w:rsid w:val="00E82E41"/>
    <w:rsid w:val="00E862CF"/>
    <w:rsid w:val="00E90047"/>
    <w:rsid w:val="00E901CD"/>
    <w:rsid w:val="00E94B37"/>
    <w:rsid w:val="00E9518F"/>
    <w:rsid w:val="00E976B2"/>
    <w:rsid w:val="00EA04DC"/>
    <w:rsid w:val="00EA16F1"/>
    <w:rsid w:val="00EB385A"/>
    <w:rsid w:val="00EB5647"/>
    <w:rsid w:val="00EB6B66"/>
    <w:rsid w:val="00EB760F"/>
    <w:rsid w:val="00EC04DF"/>
    <w:rsid w:val="00EC0F7B"/>
    <w:rsid w:val="00EC3CE0"/>
    <w:rsid w:val="00ED154A"/>
    <w:rsid w:val="00ED7E9D"/>
    <w:rsid w:val="00EE38AB"/>
    <w:rsid w:val="00EE6505"/>
    <w:rsid w:val="00EE69E1"/>
    <w:rsid w:val="00EE7FE8"/>
    <w:rsid w:val="00EF1B92"/>
    <w:rsid w:val="00EF1E3B"/>
    <w:rsid w:val="00EF669A"/>
    <w:rsid w:val="00F0486F"/>
    <w:rsid w:val="00F05C38"/>
    <w:rsid w:val="00F0677D"/>
    <w:rsid w:val="00F10D35"/>
    <w:rsid w:val="00F13CE4"/>
    <w:rsid w:val="00F14013"/>
    <w:rsid w:val="00F15520"/>
    <w:rsid w:val="00F23CCD"/>
    <w:rsid w:val="00F27351"/>
    <w:rsid w:val="00F331EB"/>
    <w:rsid w:val="00F33235"/>
    <w:rsid w:val="00F336A4"/>
    <w:rsid w:val="00F53A81"/>
    <w:rsid w:val="00F60A3B"/>
    <w:rsid w:val="00F61A7F"/>
    <w:rsid w:val="00F63E51"/>
    <w:rsid w:val="00F64280"/>
    <w:rsid w:val="00F6682F"/>
    <w:rsid w:val="00F72FE5"/>
    <w:rsid w:val="00F8047C"/>
    <w:rsid w:val="00F81E5B"/>
    <w:rsid w:val="00F820E2"/>
    <w:rsid w:val="00F82902"/>
    <w:rsid w:val="00F84394"/>
    <w:rsid w:val="00F84773"/>
    <w:rsid w:val="00F90E8D"/>
    <w:rsid w:val="00F919C6"/>
    <w:rsid w:val="00F9216A"/>
    <w:rsid w:val="00FA10D0"/>
    <w:rsid w:val="00FA3AA8"/>
    <w:rsid w:val="00FA4056"/>
    <w:rsid w:val="00FA5A57"/>
    <w:rsid w:val="00FB511E"/>
    <w:rsid w:val="00FB6A12"/>
    <w:rsid w:val="00FC10C3"/>
    <w:rsid w:val="00FC129E"/>
    <w:rsid w:val="00FC176D"/>
    <w:rsid w:val="00FC34F4"/>
    <w:rsid w:val="00FD2433"/>
    <w:rsid w:val="00FD67ED"/>
    <w:rsid w:val="00FD6BAD"/>
    <w:rsid w:val="00FE26B2"/>
    <w:rsid w:val="00FE7515"/>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45266762">
      <w:bodyDiv w:val="1"/>
      <w:marLeft w:val="0"/>
      <w:marRight w:val="0"/>
      <w:marTop w:val="0"/>
      <w:marBottom w:val="0"/>
      <w:divBdr>
        <w:top w:val="none" w:sz="0" w:space="0" w:color="auto"/>
        <w:left w:val="none" w:sz="0" w:space="0" w:color="auto"/>
        <w:bottom w:val="none" w:sz="0" w:space="0" w:color="auto"/>
        <w:right w:val="none" w:sz="0" w:space="0" w:color="auto"/>
      </w:divBdr>
    </w:div>
    <w:div w:id="259065021">
      <w:bodyDiv w:val="1"/>
      <w:marLeft w:val="0"/>
      <w:marRight w:val="0"/>
      <w:marTop w:val="0"/>
      <w:marBottom w:val="0"/>
      <w:divBdr>
        <w:top w:val="none" w:sz="0" w:space="0" w:color="auto"/>
        <w:left w:val="none" w:sz="0" w:space="0" w:color="auto"/>
        <w:bottom w:val="none" w:sz="0" w:space="0" w:color="auto"/>
        <w:right w:val="none" w:sz="0" w:space="0" w:color="auto"/>
      </w:divBdr>
      <w:divsChild>
        <w:div w:id="949555195">
          <w:marLeft w:val="0"/>
          <w:marRight w:val="0"/>
          <w:marTop w:val="0"/>
          <w:marBottom w:val="0"/>
          <w:divBdr>
            <w:top w:val="none" w:sz="0" w:space="0" w:color="auto"/>
            <w:left w:val="none" w:sz="0" w:space="0" w:color="auto"/>
            <w:bottom w:val="none" w:sz="0" w:space="0" w:color="auto"/>
            <w:right w:val="none" w:sz="0" w:space="0" w:color="auto"/>
          </w:divBdr>
        </w:div>
      </w:divsChild>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27751770">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867720115">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70616715">
      <w:bodyDiv w:val="1"/>
      <w:marLeft w:val="0"/>
      <w:marRight w:val="0"/>
      <w:marTop w:val="0"/>
      <w:marBottom w:val="0"/>
      <w:divBdr>
        <w:top w:val="none" w:sz="0" w:space="0" w:color="auto"/>
        <w:left w:val="none" w:sz="0" w:space="0" w:color="auto"/>
        <w:bottom w:val="none" w:sz="0" w:space="0" w:color="auto"/>
        <w:right w:val="none" w:sz="0" w:space="0" w:color="auto"/>
      </w:divBdr>
    </w:div>
    <w:div w:id="1090858263">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6904524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26782435">
      <w:bodyDiv w:val="1"/>
      <w:marLeft w:val="0"/>
      <w:marRight w:val="0"/>
      <w:marTop w:val="0"/>
      <w:marBottom w:val="0"/>
      <w:divBdr>
        <w:top w:val="none" w:sz="0" w:space="0" w:color="auto"/>
        <w:left w:val="none" w:sz="0" w:space="0" w:color="auto"/>
        <w:bottom w:val="none" w:sz="0" w:space="0" w:color="auto"/>
        <w:right w:val="none" w:sz="0" w:space="0" w:color="auto"/>
      </w:divBdr>
    </w:div>
    <w:div w:id="1388450653">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664774027">
      <w:bodyDiv w:val="1"/>
      <w:marLeft w:val="0"/>
      <w:marRight w:val="0"/>
      <w:marTop w:val="0"/>
      <w:marBottom w:val="0"/>
      <w:divBdr>
        <w:top w:val="none" w:sz="0" w:space="0" w:color="auto"/>
        <w:left w:val="none" w:sz="0" w:space="0" w:color="auto"/>
        <w:bottom w:val="none" w:sz="0" w:space="0" w:color="auto"/>
        <w:right w:val="none" w:sz="0" w:space="0" w:color="auto"/>
      </w:divBdr>
    </w:div>
    <w:div w:id="1742484350">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4CAE0-DF97-461E-9E08-24C29588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17145</Words>
  <Characters>97733</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27</cp:revision>
  <cp:lastPrinted>2014-11-24T10:05:00Z</cp:lastPrinted>
  <dcterms:created xsi:type="dcterms:W3CDTF">2014-11-10T10:53:00Z</dcterms:created>
  <dcterms:modified xsi:type="dcterms:W3CDTF">2014-11-24T10:08:00Z</dcterms:modified>
</cp:coreProperties>
</file>