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319BA077" wp14:editId="3A67BCCA">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84"/>
        <w:gridCol w:w="5900"/>
      </w:tblGrid>
      <w:tr w:rsidR="00FC176D" w:rsidRPr="00FC176D" w:rsidTr="001409C1">
        <w:trPr>
          <w:trHeight w:val="1962"/>
          <w:jc w:val="center"/>
        </w:trPr>
        <w:tc>
          <w:tcPr>
            <w:tcW w:w="2159" w:type="pct"/>
            <w:vAlign w:val="center"/>
          </w:tcPr>
          <w:p w:rsidR="00FC176D" w:rsidRPr="001409C1" w:rsidRDefault="001409C1" w:rsidP="001409C1">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1409C1">
              <w:rPr>
                <w:rFonts w:eastAsia="Times New Roman"/>
                <w:sz w:val="28"/>
                <w:szCs w:val="28"/>
              </w:rPr>
              <w:t>Муниципальное</w:t>
            </w:r>
            <w:r>
              <w:rPr>
                <w:rFonts w:eastAsia="Times New Roman"/>
                <w:sz w:val="28"/>
                <w:szCs w:val="28"/>
              </w:rPr>
              <w:t xml:space="preserve"> казенное учреждение </w:t>
            </w:r>
            <w:r w:rsidRPr="001409C1">
              <w:rPr>
                <w:rFonts w:eastAsia="Times New Roman"/>
                <w:sz w:val="28"/>
                <w:szCs w:val="28"/>
              </w:rPr>
              <w:t>«Многофункциональный центр предоставления государственных и муниципальных услуг в городе Иванове»</w:t>
            </w:r>
          </w:p>
        </w:tc>
        <w:tc>
          <w:tcPr>
            <w:tcW w:w="2841"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ЭЛЕКТРОННОМ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050724" w:rsidRDefault="00FC176D" w:rsidP="00A80296">
      <w:pPr>
        <w:suppressAutoHyphens w:val="0"/>
        <w:autoSpaceDE w:val="0"/>
        <w:autoSpaceDN w:val="0"/>
        <w:adjustRightInd w:val="0"/>
        <w:spacing w:after="0" w:line="240" w:lineRule="auto"/>
        <w:ind w:left="4536" w:hanging="4536"/>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7B6806">
        <w:rPr>
          <w:rFonts w:eastAsia="Times New Roman" w:cs="Times New Roman"/>
          <w:b/>
          <w:color w:val="000000"/>
          <w:sz w:val="28"/>
          <w:szCs w:val="28"/>
          <w:lang w:eastAsia="ru-RU" w:bidi="ar-SA"/>
        </w:rPr>
        <w:t xml:space="preserve">: </w:t>
      </w:r>
      <w:r w:rsidR="007B6806" w:rsidRPr="001409C1">
        <w:rPr>
          <w:rFonts w:eastAsia="Times New Roman"/>
          <w:sz w:val="28"/>
          <w:szCs w:val="28"/>
        </w:rPr>
        <w:t xml:space="preserve">Поставка </w:t>
      </w:r>
      <w:r w:rsidR="001409C1" w:rsidRPr="001409C1">
        <w:rPr>
          <w:rFonts w:eastAsia="Times New Roman"/>
          <w:sz w:val="28"/>
          <w:szCs w:val="28"/>
        </w:rPr>
        <w:t>коммуникационного оборудования</w:t>
      </w:r>
      <w:r w:rsidR="00FF7A8A" w:rsidRPr="001409C1">
        <w:rPr>
          <w:rFonts w:eastAsia="Times New Roman"/>
          <w:sz w:val="28"/>
          <w:szCs w:val="28"/>
        </w:rPr>
        <w:t>.</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543F8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w:t>
            </w:r>
            <w:r w:rsidR="00543F82">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5D0F2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5D0F2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9E548D" w:rsidP="005D0F2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w:t>
            </w:r>
            <w:r w:rsidR="005D0F2D">
              <w:rPr>
                <w:rFonts w:eastAsia="Times New Roman" w:cs="Times New Roman"/>
                <w:color w:val="000000"/>
                <w:lang w:eastAsia="ru-RU" w:bidi="ar-SA"/>
              </w:rPr>
              <w:t>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5D0F2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5D0F2D">
              <w:rPr>
                <w:rFonts w:eastAsia="Times New Roman" w:cs="Times New Roman"/>
                <w:color w:val="000000"/>
                <w:lang w:eastAsia="ru-RU" w:bidi="ar-SA"/>
              </w:rPr>
              <w:t>4</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1.2.1. 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обязательств в связи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3.1.1. 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01ECE" w:rsidRPr="00D01ECE" w:rsidRDefault="00D01ECE" w:rsidP="00D01ECE">
      <w:pPr>
        <w:widowControl/>
        <w:suppressAutoHyphens w:val="0"/>
        <w:autoSpaceDE w:val="0"/>
        <w:autoSpaceDN w:val="0"/>
        <w:adjustRightInd w:val="0"/>
        <w:spacing w:after="0" w:line="240" w:lineRule="auto"/>
        <w:jc w:val="both"/>
        <w:rPr>
          <w:rFonts w:eastAsia="Times New Roman" w:cs="Times New Roman"/>
          <w:lang w:eastAsia="ru-RU" w:bidi="ar-SA"/>
        </w:rPr>
      </w:pPr>
      <w:r w:rsidRPr="00D01ECE">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
    <w:p w:rsidR="00193A40" w:rsidRPr="00193A40" w:rsidRDefault="00D01ECE" w:rsidP="00D01ECE">
      <w:pPr>
        <w:widowControl/>
        <w:suppressAutoHyphens w:val="0"/>
        <w:autoSpaceDE w:val="0"/>
        <w:autoSpaceDN w:val="0"/>
        <w:adjustRightInd w:val="0"/>
        <w:spacing w:after="0" w:line="240" w:lineRule="auto"/>
        <w:jc w:val="both"/>
        <w:rPr>
          <w:rFonts w:eastAsia="Times New Roman" w:cs="Times New Roman"/>
          <w:lang w:eastAsia="ru-RU" w:bidi="ar-SA"/>
        </w:rPr>
      </w:pPr>
      <w:r w:rsidRPr="00D01ECE">
        <w:rPr>
          <w:rFonts w:eastAsia="Times New Roman" w:cs="Times New Roman"/>
          <w:lang w:eastAsia="ru-RU" w:bidi="ar-SA"/>
        </w:rPr>
        <w:t xml:space="preserve">3.2.2.4. Первая часть заявки на участие в электронном аукционе, предусмотренная </w:t>
      </w:r>
      <w:hyperlink r:id="rId15" w:anchor="Par4" w:history="1">
        <w:r w:rsidRPr="00D01ECE">
          <w:rPr>
            <w:rFonts w:eastAsia="Times New Roman" w:cs="Times New Roman"/>
            <w:color w:val="0000FF"/>
            <w:u w:val="single"/>
            <w:lang w:eastAsia="ru-RU" w:bidi="ar-SA"/>
          </w:rPr>
          <w:t>пунктом 3.2.2</w:t>
        </w:r>
      </w:hyperlink>
      <w:r w:rsidRPr="00D01ECE">
        <w:rPr>
          <w:rFonts w:eastAsia="Times New Roman" w:cs="Times New Roman"/>
          <w:lang w:eastAsia="ru-RU" w:bidi="ar-SA"/>
        </w:rPr>
        <w:t xml:space="preserve"> </w:t>
      </w:r>
      <w:r w:rsidRPr="00D01ECE">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D01ECE">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w:t>
      </w:r>
      <w:r w:rsidR="00D01ECE">
        <w:rPr>
          <w:rFonts w:eastAsia="Calibri" w:cs="Times New Roman"/>
          <w:color w:val="0D0D0D"/>
          <w:lang w:eastAsia="en-US" w:bidi="ar-SA"/>
        </w:rPr>
        <w:t>3</w:t>
      </w:r>
      <w:r w:rsidRPr="00193A40">
        <w:rPr>
          <w:rFonts w:eastAsia="Calibri" w:cs="Times New Roman"/>
          <w:color w:val="0D0D0D"/>
          <w:lang w:eastAsia="en-US" w:bidi="ar-SA"/>
        </w:rPr>
        <w:t xml:space="preserve">.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6"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Pr="00193A40">
        <w:rPr>
          <w:rFonts w:eastAsia="Calibri" w:cs="Times New Roman"/>
          <w:color w:val="0D0D0D"/>
          <w:lang w:eastAsia="en-US" w:bidi="ar-SA"/>
        </w:rPr>
        <w:lastRenderedPageBreak/>
        <w:t>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7"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8"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4.3.2. Обеспечение заявки на участие в электронных аукционах может предоставляться участником закупки только путем внесения денежных средств в порядке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5.2.1. В электронном аукционе могут участвовать только аккредитованные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Электронный аукцион проводится на электронной площадке в указанный в извещении о его проведении и определенный с учетом </w:t>
      </w:r>
      <w:hyperlink r:id="rId19"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 xml:space="preserve">Информационной карте </w:t>
      </w:r>
      <w:r w:rsidRPr="00193A40">
        <w:rPr>
          <w:rFonts w:eastAsia="Times New Roman" w:cs="Times New Roman"/>
          <w:b/>
          <w:i/>
          <w:color w:val="0D0D0D"/>
          <w:lang w:eastAsia="ru-RU" w:bidi="ar-SA"/>
        </w:rPr>
        <w:lastRenderedPageBreak/>
        <w:t>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0"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21"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 xml:space="preserve">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2"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3"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w:t>
      </w:r>
      <w:r w:rsidRPr="00193A40">
        <w:rPr>
          <w:rFonts w:eastAsia="Times New Roman" w:cs="Times New Roman"/>
          <w:color w:val="0D0D0D"/>
          <w:lang w:eastAsia="ru-RU" w:bidi="ar-SA"/>
        </w:rPr>
        <w:lastRenderedPageBreak/>
        <w:t>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4"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5"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6"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7"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8"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9"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0"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1"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2"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3"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lastRenderedPageBreak/>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п/п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A80296" w:rsidRPr="001C0565" w:rsidTr="00050724">
        <w:trPr>
          <w:trHeight w:val="558"/>
        </w:trPr>
        <w:tc>
          <w:tcPr>
            <w:tcW w:w="242" w:type="pct"/>
            <w:tcBorders>
              <w:top w:val="single" w:sz="4" w:space="0" w:color="auto"/>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A80296" w:rsidRPr="00645A22" w:rsidRDefault="001409C1" w:rsidP="00A80296">
            <w:pPr>
              <w:keepNext/>
              <w:keepLines/>
              <w:autoSpaceDE w:val="0"/>
              <w:autoSpaceDN w:val="0"/>
              <w:adjustRightInd w:val="0"/>
              <w:spacing w:after="0" w:line="240" w:lineRule="auto"/>
              <w:rPr>
                <w:rFonts w:eastAsia="Times New Roman" w:cs="Times New Roman"/>
                <w:lang w:eastAsia="ru-RU"/>
              </w:rPr>
            </w:pPr>
            <w:r>
              <w:rPr>
                <w:rFonts w:eastAsia="Times New Roman"/>
              </w:rPr>
              <w:t>Муниципальное казенное учреждение «Многофункциональный центр предоставления государственных и муниципальных услуг в городе Иванове»</w:t>
            </w:r>
          </w:p>
        </w:tc>
      </w:tr>
      <w:tr w:rsidR="00A80296" w:rsidRPr="00FC176D" w:rsidTr="00050724">
        <w:trPr>
          <w:trHeight w:val="694"/>
        </w:trPr>
        <w:tc>
          <w:tcPr>
            <w:tcW w:w="242" w:type="pct"/>
            <w:tcBorders>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A80296" w:rsidRPr="00645A22" w:rsidRDefault="001409C1" w:rsidP="00A80296">
            <w:pPr>
              <w:keepNext/>
              <w:keepLines/>
              <w:autoSpaceDE w:val="0"/>
              <w:autoSpaceDN w:val="0"/>
              <w:adjustRightInd w:val="0"/>
              <w:spacing w:after="0" w:line="240" w:lineRule="auto"/>
              <w:rPr>
                <w:rFonts w:eastAsia="Times New Roman" w:cs="Times New Roman"/>
                <w:lang w:eastAsia="ru-RU"/>
              </w:rPr>
            </w:pPr>
            <w:r>
              <w:rPr>
                <w:rFonts w:eastAsia="Times New Roman"/>
              </w:rPr>
              <w:t>153000, Российская Федерация, Ивановская область, Иваново г, Советская, 25</w:t>
            </w:r>
          </w:p>
        </w:tc>
      </w:tr>
      <w:tr w:rsidR="00A80296" w:rsidRPr="00FC176D" w:rsidTr="00EC3CE0">
        <w:trPr>
          <w:trHeight w:val="604"/>
        </w:trPr>
        <w:tc>
          <w:tcPr>
            <w:tcW w:w="242" w:type="pct"/>
            <w:tcBorders>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A80296" w:rsidRPr="006A6B02" w:rsidRDefault="001409C1" w:rsidP="00A80296">
            <w:pPr>
              <w:keepNext/>
              <w:keepLines/>
              <w:autoSpaceDE w:val="0"/>
              <w:autoSpaceDN w:val="0"/>
              <w:adjustRightInd w:val="0"/>
              <w:spacing w:after="0" w:line="240" w:lineRule="auto"/>
              <w:rPr>
                <w:rFonts w:eastAsia="Times New Roman" w:cs="Times New Roman"/>
                <w:lang w:val="en-US" w:eastAsia="ru-RU"/>
              </w:rPr>
            </w:pPr>
            <w:r>
              <w:rPr>
                <w:rFonts w:eastAsia="Times New Roman"/>
              </w:rPr>
              <w:t>curg@list.ru</w:t>
            </w:r>
          </w:p>
        </w:tc>
      </w:tr>
      <w:tr w:rsidR="00A80296" w:rsidRPr="00FC176D" w:rsidTr="00EC3CE0">
        <w:trPr>
          <w:trHeight w:val="501"/>
        </w:trPr>
        <w:tc>
          <w:tcPr>
            <w:tcW w:w="242" w:type="pct"/>
            <w:tcBorders>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A80296" w:rsidRPr="00645A22" w:rsidRDefault="00DE7B96" w:rsidP="007B6806">
            <w:pPr>
              <w:keepNext/>
              <w:keepLines/>
              <w:autoSpaceDE w:val="0"/>
              <w:autoSpaceDN w:val="0"/>
              <w:adjustRightInd w:val="0"/>
              <w:spacing w:after="0" w:line="240" w:lineRule="auto"/>
              <w:rPr>
                <w:rFonts w:eastAsia="Times New Roman" w:cs="Times New Roman"/>
                <w:lang w:eastAsia="ru-RU"/>
              </w:rPr>
            </w:pPr>
            <w:r>
              <w:rPr>
                <w:rFonts w:eastAsia="Times New Roman" w:cs="Times New Roman"/>
              </w:rPr>
              <w:t>7-4932-</w:t>
            </w:r>
            <w:r w:rsidR="001409C1">
              <w:rPr>
                <w:rFonts w:eastAsia="Times New Roman"/>
              </w:rPr>
              <w:t>41 60 85</w:t>
            </w:r>
          </w:p>
        </w:tc>
      </w:tr>
      <w:tr w:rsidR="00C102FD" w:rsidRPr="00FC176D" w:rsidTr="00EC3CE0">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1409C1" w:rsidRDefault="001409C1" w:rsidP="00EC3CE0">
            <w:pPr>
              <w:keepNext/>
              <w:keepLines/>
              <w:widowControl/>
              <w:rPr>
                <w:highlight w:val="yellow"/>
              </w:rPr>
            </w:pPr>
            <w:proofErr w:type="spellStart"/>
            <w:r w:rsidRPr="00D01ECE">
              <w:rPr>
                <w:rFonts w:eastAsia="Times New Roman"/>
              </w:rPr>
              <w:t>Шелкунов</w:t>
            </w:r>
            <w:proofErr w:type="spellEnd"/>
            <w:r w:rsidRPr="00D01ECE">
              <w:rPr>
                <w:rFonts w:eastAsia="Times New Roman"/>
              </w:rPr>
              <w:t xml:space="preserve"> Александр Викторович</w:t>
            </w:r>
          </w:p>
        </w:tc>
      </w:tr>
      <w:tr w:rsidR="00D81DA4"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1409C1" w:rsidRDefault="001409C1" w:rsidP="00EC3CE0">
            <w:pPr>
              <w:tabs>
                <w:tab w:val="left" w:pos="480"/>
                <w:tab w:val="left" w:pos="8643"/>
              </w:tabs>
              <w:suppressAutoHyphens w:val="0"/>
              <w:autoSpaceDE w:val="0"/>
              <w:autoSpaceDN w:val="0"/>
              <w:adjustRightInd w:val="0"/>
              <w:spacing w:after="0" w:line="240" w:lineRule="auto"/>
              <w:rPr>
                <w:rFonts w:eastAsia="Times New Roman" w:cs="Times New Roman"/>
                <w:highlight w:val="yellow"/>
                <w:lang w:eastAsia="ru-RU" w:bidi="ar-SA"/>
              </w:rPr>
            </w:pPr>
            <w:proofErr w:type="spellStart"/>
            <w:r w:rsidRPr="00D01ECE">
              <w:rPr>
                <w:rFonts w:eastAsia="Times New Roman"/>
              </w:rPr>
              <w:t>Шелкунов</w:t>
            </w:r>
            <w:proofErr w:type="spellEnd"/>
            <w:r w:rsidRPr="00D01ECE">
              <w:rPr>
                <w:rFonts w:eastAsia="Times New Roman"/>
              </w:rPr>
              <w:t xml:space="preserve"> Александр Викторович</w:t>
            </w:r>
          </w:p>
        </w:tc>
      </w:tr>
      <w:tr w:rsidR="00D81DA4"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w:t>
            </w:r>
            <w:r w:rsidR="007B6806">
              <w:rPr>
                <w:rFonts w:eastAsia="Times New Roman" w:cs="Times New Roman"/>
                <w:lang w:eastAsia="ru-RU" w:bidi="ar-SA"/>
              </w:rPr>
              <w:t>19</w:t>
            </w:r>
            <w:r w:rsidRPr="00FC176D">
              <w:rPr>
                <w:rFonts w:eastAsia="Times New Roman" w:cs="Times New Roman"/>
                <w:lang w:eastAsia="ru-RU" w:bidi="ar-SA"/>
              </w:rPr>
              <w:t>.</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4"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7B6806" w:rsidRDefault="001409C1" w:rsidP="001409C1">
            <w:pPr>
              <w:spacing w:after="0" w:line="240" w:lineRule="auto"/>
              <w:jc w:val="both"/>
              <w:rPr>
                <w:rFonts w:eastAsia="Times New Roman"/>
              </w:rPr>
            </w:pPr>
            <w:r>
              <w:rPr>
                <w:rFonts w:eastAsia="Times New Roman"/>
              </w:rPr>
              <w:t>Поставка коммуникационного оборудования</w:t>
            </w:r>
            <w:r w:rsidR="007B6806">
              <w:rPr>
                <w:rFonts w:eastAsia="Times New Roman"/>
              </w:rPr>
              <w:t>.</w:t>
            </w:r>
          </w:p>
          <w:p w:rsidR="008C0A0B" w:rsidRPr="008C0A0B" w:rsidRDefault="008C0A0B" w:rsidP="008C4FF5">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 xml:space="preserve">поставки товара, выполнения </w:t>
            </w:r>
            <w:r>
              <w:lastRenderedPageBreak/>
              <w:t>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lastRenderedPageBreak/>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 xml:space="preserve">полном объеме в соответствии с условиями, </w:t>
            </w:r>
            <w:r w:rsidRPr="00FC176D">
              <w:rPr>
                <w:rFonts w:eastAsia="Times New Roman" w:cs="Times New Roman"/>
                <w:lang w:eastAsia="ru-RU" w:bidi="ar-SA"/>
              </w:rPr>
              <w:lastRenderedPageBreak/>
              <w:t>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1409C1" w:rsidRDefault="001409C1" w:rsidP="00A80296">
            <w:pPr>
              <w:keepNext/>
              <w:keepLines/>
              <w:widowControl/>
              <w:suppressAutoHyphens w:val="0"/>
              <w:autoSpaceDE w:val="0"/>
              <w:autoSpaceDN w:val="0"/>
              <w:adjustRightInd w:val="0"/>
              <w:spacing w:after="0" w:line="240" w:lineRule="auto"/>
              <w:jc w:val="both"/>
              <w:rPr>
                <w:rFonts w:eastAsia="Times New Roman"/>
              </w:rPr>
            </w:pPr>
            <w:r>
              <w:rPr>
                <w:rFonts w:eastAsia="Times New Roman"/>
              </w:rPr>
              <w:t xml:space="preserve">г. Иваново, ул. </w:t>
            </w:r>
            <w:proofErr w:type="gramStart"/>
            <w:r w:rsidR="00F4092E">
              <w:rPr>
                <w:rFonts w:eastAsia="Times New Roman"/>
              </w:rPr>
              <w:t>Советская</w:t>
            </w:r>
            <w:proofErr w:type="gramEnd"/>
            <w:r w:rsidR="00F4092E">
              <w:rPr>
                <w:rFonts w:eastAsia="Times New Roman"/>
              </w:rPr>
              <w:t>, д.25</w:t>
            </w:r>
          </w:p>
          <w:p w:rsidR="00D81DA4" w:rsidRPr="003E1EF5" w:rsidRDefault="00D81DA4" w:rsidP="00A8029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1409C1">
        <w:trPr>
          <w:trHeight w:val="75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8C4FF5" w:rsidRDefault="001409C1" w:rsidP="00F4092E">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sidRPr="00AE16D4">
              <w:t xml:space="preserve">Товар должен быть поставлен </w:t>
            </w:r>
            <w:r w:rsidR="00F4092E">
              <w:t>в течение 6 календарных дней с момента подписания контракта.</w:t>
            </w:r>
            <w:r w:rsidRPr="00AE16D4">
              <w:t xml:space="preserve"> </w:t>
            </w:r>
          </w:p>
        </w:tc>
      </w:tr>
      <w:tr w:rsidR="00DD7D11" w:rsidRPr="00FC176D" w:rsidTr="00EC3CE0">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1409C1" w:rsidRDefault="005701CC" w:rsidP="005701CC">
            <w:pPr>
              <w:pStyle w:val="af5"/>
              <w:keepNext/>
              <w:keepLines/>
              <w:spacing w:before="120" w:after="0"/>
              <w:jc w:val="both"/>
              <w:rPr>
                <w:rFonts w:ascii="Times New Roman" w:hAnsi="Times New Roman"/>
                <w:szCs w:val="24"/>
                <w:highlight w:val="cyan"/>
              </w:rPr>
            </w:pPr>
            <w:r>
              <w:rPr>
                <w:rFonts w:ascii="Times New Roman" w:hAnsi="Times New Roman"/>
              </w:rPr>
              <w:t>2</w:t>
            </w:r>
            <w:r w:rsidR="001409C1">
              <w:rPr>
                <w:rFonts w:ascii="Times New Roman" w:hAnsi="Times New Roman"/>
              </w:rPr>
              <w:t xml:space="preserve"> </w:t>
            </w:r>
            <w:r>
              <w:rPr>
                <w:rFonts w:ascii="Times New Roman" w:hAnsi="Times New Roman"/>
              </w:rPr>
              <w:t>999</w:t>
            </w:r>
            <w:r w:rsidR="001409C1">
              <w:rPr>
                <w:rFonts w:ascii="Times New Roman" w:hAnsi="Times New Roman"/>
              </w:rPr>
              <w:t> </w:t>
            </w:r>
            <w:r>
              <w:rPr>
                <w:rFonts w:ascii="Times New Roman" w:hAnsi="Times New Roman"/>
              </w:rPr>
              <w:t>833</w:t>
            </w:r>
            <w:r w:rsidR="001409C1">
              <w:rPr>
                <w:rFonts w:ascii="Times New Roman" w:hAnsi="Times New Roman"/>
              </w:rPr>
              <w:t>,</w:t>
            </w:r>
            <w:r>
              <w:rPr>
                <w:rFonts w:ascii="Times New Roman" w:hAnsi="Times New Roman"/>
              </w:rPr>
              <w:t>33</w:t>
            </w:r>
            <w:r w:rsidR="001409C1" w:rsidRPr="001409C1">
              <w:rPr>
                <w:rFonts w:ascii="Times New Roman" w:hAnsi="Times New Roman"/>
              </w:rPr>
              <w:t xml:space="preserve"> </w:t>
            </w:r>
            <w:r w:rsidR="00DD7D11" w:rsidRPr="001409C1">
              <w:rPr>
                <w:rFonts w:ascii="Times New Roman" w:hAnsi="Times New Roman"/>
                <w:szCs w:val="24"/>
              </w:rPr>
              <w:t>руб.</w:t>
            </w:r>
          </w:p>
        </w:tc>
      </w:tr>
      <w:tr w:rsidR="00D81DA4" w:rsidRPr="00FC176D" w:rsidTr="00EC3CE0">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EC3CE0">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1409C1"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rPr>
              <w:t>Б</w:t>
            </w:r>
            <w:r w:rsidR="00050724">
              <w:rPr>
                <w:rFonts w:eastAsia="Times New Roman"/>
              </w:rPr>
              <w:t>юджет города Иванова</w:t>
            </w:r>
          </w:p>
        </w:tc>
      </w:tr>
      <w:tr w:rsidR="00D81DA4" w:rsidRPr="00FC176D" w:rsidTr="00050724">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050724">
        <w:trPr>
          <w:trHeight w:val="27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1409C1" w:rsidRDefault="001409C1" w:rsidP="001409C1">
            <w:pPr>
              <w:widowControl/>
              <w:suppressAutoHyphens w:val="0"/>
              <w:spacing w:after="0" w:line="240" w:lineRule="auto"/>
              <w:jc w:val="both"/>
              <w:rPr>
                <w:rFonts w:eastAsia="Times New Roman" w:cs="Times New Roman"/>
                <w:lang w:eastAsia="ru-RU" w:bidi="ar-SA"/>
              </w:rPr>
            </w:pPr>
            <w:r w:rsidRPr="001409C1">
              <w:rPr>
                <w:rFonts w:eastAsia="Times New Roman" w:cs="Times New Roman"/>
                <w:lang w:eastAsia="ru-RU" w:bidi="ar-SA"/>
              </w:rPr>
              <w:t>Цена контракта включает все расходы, связанные с исполнением Контракта, в том числе стоимость Товара, расходы на гарантийное обслуживание, по доставке Товара, разгрузке, сборке Товара, налоги (в том числе НДС</w:t>
            </w:r>
            <w:r w:rsidRPr="001409C1">
              <w:rPr>
                <w:rFonts w:eastAsia="Times New Roman" w:cs="Times New Roman"/>
                <w:vertAlign w:val="superscript"/>
                <w:lang w:eastAsia="ru-RU" w:bidi="ar-SA"/>
              </w:rPr>
              <w:footnoteReference w:id="3"/>
            </w:r>
            <w:r w:rsidRPr="001409C1">
              <w:rPr>
                <w:rFonts w:eastAsia="Times New Roman" w:cs="Times New Roman"/>
                <w:lang w:eastAsia="ru-RU" w:bidi="ar-SA"/>
              </w:rPr>
              <w:t>), таможенные пошлины, сборы и другие обязательные платежи.</w:t>
            </w:r>
          </w:p>
          <w:p w:rsidR="00D81DA4" w:rsidRPr="00FC176D" w:rsidRDefault="001409C1" w:rsidP="001409C1">
            <w:pPr>
              <w:widowControl/>
              <w:suppressAutoHyphens w:val="0"/>
              <w:spacing w:after="0" w:line="240" w:lineRule="auto"/>
              <w:jc w:val="both"/>
              <w:rPr>
                <w:rFonts w:eastAsia="Times New Roman" w:cs="Times New Roman"/>
                <w:lang w:eastAsia="ru-RU" w:bidi="ar-SA"/>
              </w:rPr>
            </w:pPr>
            <w:r w:rsidRPr="001409C1">
              <w:rPr>
                <w:rFonts w:eastAsia="Times New Roman" w:cs="Times New Roman"/>
                <w:lang w:eastAsia="ru-RU" w:bidi="ar-SA"/>
              </w:rPr>
              <w:t>Цена Контракта является твердой и определяется на весь срок его исполнения.</w:t>
            </w:r>
          </w:p>
        </w:tc>
      </w:tr>
      <w:tr w:rsidR="00D81DA4"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t xml:space="preserve">Величина </w:t>
            </w:r>
          </w:p>
          <w:p w:rsidR="00D81DA4" w:rsidRPr="004E3CD6" w:rsidRDefault="00D81DA4" w:rsidP="00EC3CE0">
            <w:pPr>
              <w:pStyle w:val="Web0"/>
              <w:keepNext/>
              <w:keepLines/>
              <w:spacing w:before="0" w:beforeAutospacing="0" w:after="0" w:afterAutospacing="0"/>
              <w:ind w:left="-57" w:right="-57"/>
            </w:pPr>
            <w:r w:rsidRPr="004E3CD6">
              <w:t xml:space="preserve">понижения начальной (максимальной) цены </w:t>
            </w:r>
            <w:r w:rsidRPr="004E3CD6">
              <w:lastRenderedPageBreak/>
              <w:t xml:space="preserve">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«Шаг аукциона» составляет от 0,5 % до 5 % начальной (максимальной) цены контракта.</w:t>
            </w:r>
          </w:p>
        </w:tc>
      </w:tr>
      <w:tr w:rsidR="00D81DA4"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BA38D5" w:rsidRDefault="001409C1" w:rsidP="00F4092E">
            <w:pPr>
              <w:suppressAutoHyphens w:val="0"/>
              <w:autoSpaceDE w:val="0"/>
              <w:autoSpaceDN w:val="0"/>
              <w:adjustRightInd w:val="0"/>
              <w:spacing w:after="0" w:line="240" w:lineRule="auto"/>
              <w:jc w:val="both"/>
              <w:rPr>
                <w:rFonts w:eastAsia="Times New Roman" w:cs="Times New Roman"/>
                <w:lang w:eastAsia="ru-RU" w:bidi="ar-SA"/>
              </w:rPr>
            </w:pPr>
            <w:r w:rsidRPr="00AE16D4">
              <w:t>Оплата производится в форме безналичного расчета</w:t>
            </w:r>
            <w:r>
              <w:t xml:space="preserve"> путем перечисления денежных средств в полном размере на расчетный счет Поставщика, указанный в настоящем Контракте, в течение </w:t>
            </w:r>
            <w:r w:rsidR="00F4092E">
              <w:t>5</w:t>
            </w:r>
            <w:r>
              <w:t xml:space="preserve"> дней </w:t>
            </w:r>
            <w:r w:rsidRPr="00AE16D4">
              <w:t>после факта поставки на основании подписанн</w:t>
            </w:r>
            <w:r>
              <w:t>ой</w:t>
            </w:r>
            <w:r w:rsidRPr="00AE16D4">
              <w:t xml:space="preserve"> Сторонами товарной накладной</w:t>
            </w:r>
            <w:r>
              <w:t xml:space="preserve"> и выставленных </w:t>
            </w:r>
            <w:proofErr w:type="gramStart"/>
            <w:r w:rsidRPr="00547151">
              <w:t>счет-фактуры</w:t>
            </w:r>
            <w:proofErr w:type="gramEnd"/>
            <w:r w:rsidRPr="00AE16D4">
              <w:t xml:space="preserve"> и счета Поставщика.</w:t>
            </w:r>
          </w:p>
        </w:tc>
      </w:tr>
      <w:tr w:rsidR="00D81DA4"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5"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w:t>
            </w:r>
            <w:r w:rsidR="00D81DA4" w:rsidRPr="00FC176D">
              <w:rPr>
                <w:rFonts w:eastAsia="Times New Roman" w:cs="Times New Roman"/>
                <w:lang w:eastAsia="ru-RU" w:bidi="ar-SA"/>
              </w:rPr>
              <w:lastRenderedPageBreak/>
              <w:t xml:space="preserve">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7"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5</w:t>
            </w:r>
            <w:r w:rsidR="00D81DA4"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w:t>
            </w:r>
            <w:r w:rsidR="00D81DA4" w:rsidRPr="00FC176D">
              <w:rPr>
                <w:rFonts w:eastAsia="Times New Roman" w:cs="Times New Roman"/>
                <w:lang w:eastAsia="ru-RU" w:bidi="ar-SA"/>
              </w:rPr>
              <w:lastRenderedPageBreak/>
              <w:t>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к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Не установлены</w:t>
            </w:r>
          </w:p>
        </w:tc>
      </w:tr>
      <w:tr w:rsidR="00FA4056"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FA4056">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1409C1" w:rsidP="00FA4056">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Не установлены</w:t>
            </w:r>
            <w:r w:rsidRPr="00EC3CE0">
              <w:rPr>
                <w:rFonts w:eastAsia="Times New Roman" w:cs="Times New Roman"/>
                <w:lang w:eastAsia="ru-RU"/>
              </w:rPr>
              <w:t xml:space="preserve"> </w:t>
            </w:r>
          </w:p>
        </w:tc>
      </w:tr>
      <w:tr w:rsidR="00FA4056"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1409C1" w:rsidP="00FA4056">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Не установлены</w:t>
            </w:r>
            <w:r w:rsidRPr="00EC3CE0">
              <w:rPr>
                <w:rFonts w:eastAsia="Times New Roman" w:cs="Times New Roman"/>
                <w:lang w:eastAsia="ru-RU"/>
              </w:rPr>
              <w:t xml:space="preserve"> </w:t>
            </w:r>
          </w:p>
        </w:tc>
      </w:tr>
      <w:tr w:rsidR="00FA4056" w:rsidRPr="00FC176D" w:rsidTr="005913B3">
        <w:trPr>
          <w:trHeight w:val="3031"/>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FA4056">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е установлены</w:t>
            </w:r>
          </w:p>
          <w:p w:rsidR="00FA4056" w:rsidRPr="00FC176D" w:rsidRDefault="00FA4056" w:rsidP="00FA4056">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FA4056">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FA4056">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C7273">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lang w:eastAsia="ru-RU" w:bidi="ar-SA"/>
              </w:rPr>
              <w:t xml:space="preserve">конкретные показатели, соответствующие значениям, установленным документацией об электронном аукционе, и указание на товарный знак </w:t>
            </w:r>
            <w:r w:rsidRPr="00DC7273">
              <w:rPr>
                <w:rFonts w:eastAsia="Times New Roman" w:cs="Times New Roman"/>
                <w:lang w:eastAsia="ru-RU" w:bidi="ar-SA"/>
              </w:rPr>
              <w:lastRenderedPageBreak/>
              <w:t>(его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FA4056" w:rsidRPr="00DC7273" w:rsidRDefault="00FA4056" w:rsidP="00DC7273">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FA4056">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9A7DB1">
            <w:pPr>
              <w:keepNext/>
              <w:keepLines/>
              <w:widowControl/>
              <w:numPr>
                <w:ilvl w:val="0"/>
                <w:numId w:val="6"/>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Pr="00D01ECE"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3</w:t>
            </w:r>
            <w:r w:rsidR="00D01ECE">
              <w:rPr>
                <w:rFonts w:eastAsia="Times New Roman" w:cs="Times New Roman"/>
                <w:lang w:eastAsia="ru-RU" w:bidi="ar-SA"/>
              </w:rPr>
              <w:t xml:space="preserve">. </w:t>
            </w:r>
            <w:r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w:t>
            </w:r>
            <w:r w:rsidRPr="00FC176D">
              <w:rPr>
                <w:rFonts w:eastAsia="Times New Roman" w:cs="Times New Roman"/>
                <w:lang w:eastAsia="ru-RU" w:bidi="ar-SA"/>
              </w:rPr>
              <w:lastRenderedPageBreak/>
              <w:t>является крупной сделкой</w:t>
            </w:r>
          </w:p>
        </w:tc>
      </w:tr>
      <w:tr w:rsidR="00FA4056"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заявку на участие в электронном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3719FE"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FA4056" w:rsidRPr="00FC176D">
              <w:rPr>
                <w:rFonts w:eastAsia="Times New Roman" w:cs="Times New Roman"/>
                <w:lang w:eastAsia="ru-RU" w:bidi="ar-SA"/>
              </w:rPr>
              <w:t>% начальной (максимальной) цены контракта.</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
        </w:tc>
      </w:tr>
      <w:tr w:rsidR="00FA4056"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r w:rsidRPr="00FC176D">
              <w:rPr>
                <w:rFonts w:eastAsia="Times New Roman" w:cs="Times New Roman"/>
                <w:lang w:val="en-US" w:eastAsia="ru-RU" w:bidi="ar-SA"/>
              </w:rPr>
              <w:t>c</w:t>
            </w:r>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6C003D">
              <w:rPr>
                <w:rFonts w:eastAsia="Times New Roman" w:cs="Times New Roman"/>
                <w:lang w:eastAsia="ru-RU" w:bidi="ar-SA"/>
              </w:rPr>
              <w:t xml:space="preserve"> </w:t>
            </w:r>
            <w:bookmarkStart w:id="1" w:name="_GoBack"/>
            <w:bookmarkEnd w:id="1"/>
            <w:r w:rsidR="00067BA8">
              <w:rPr>
                <w:rFonts w:eastAsia="Times New Roman" w:cs="Times New Roman"/>
                <w:lang w:eastAsia="ru-RU" w:bidi="ar-SA"/>
              </w:rPr>
              <w:t>24.11.2014</w:t>
            </w:r>
            <w:r w:rsidR="00157603">
              <w:rPr>
                <w:rFonts w:eastAsia="Times New Roman" w:cs="Times New Roman"/>
                <w:lang w:eastAsia="ru-RU" w:bidi="ar-SA"/>
              </w:rPr>
              <w:t xml:space="preserve"> </w:t>
            </w:r>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157603">
              <w:rPr>
                <w:rFonts w:eastAsia="Times New Roman" w:cs="Times New Roman"/>
                <w:lang w:eastAsia="ru-RU" w:bidi="ar-SA"/>
              </w:rPr>
              <w:t xml:space="preserve"> </w:t>
            </w:r>
            <w:r w:rsidR="006C003D">
              <w:rPr>
                <w:rFonts w:eastAsia="Times New Roman" w:cs="Times New Roman"/>
                <w:lang w:eastAsia="ru-RU" w:bidi="ar-SA"/>
              </w:rPr>
              <w:t>28.11.2014</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w:t>
            </w:r>
            <w:r w:rsidRPr="00FC176D">
              <w:rPr>
                <w:rFonts w:eastAsia="Times New Roman" w:cs="Times New Roman"/>
                <w:lang w:eastAsia="ru-RU" w:bidi="ar-SA"/>
              </w:rPr>
              <w:lastRenderedPageBreak/>
              <w:t>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p>
          <w:p w:rsidR="00FA4056" w:rsidRPr="00FC176D" w:rsidRDefault="00067BA8" w:rsidP="00157603">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 xml:space="preserve">02.12.2014  </w:t>
            </w:r>
            <w:r w:rsidR="00FA4056" w:rsidRPr="00FC176D">
              <w:rPr>
                <w:rFonts w:eastAsia="Times New Roman" w:cs="Times New Roman"/>
                <w:lang w:eastAsia="ru-RU" w:bidi="ar-SA"/>
              </w:rPr>
              <w:t>до 08-00</w:t>
            </w:r>
          </w:p>
        </w:tc>
      </w:tr>
      <w:tr w:rsidR="00FA4056"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067BA8" w:rsidP="00FA4056">
            <w:pPr>
              <w:keepNext/>
              <w:keepLines/>
              <w:widowControl/>
              <w:suppressAutoHyphens w:val="0"/>
              <w:spacing w:after="0" w:line="240" w:lineRule="auto"/>
              <w:rPr>
                <w:rFonts w:eastAsia="Times New Roman" w:cs="Times New Roman"/>
                <w:highlight w:val="cyan"/>
                <w:lang w:eastAsia="ru-RU" w:bidi="ar-SA"/>
              </w:rPr>
            </w:pPr>
            <w:r w:rsidRPr="00067BA8">
              <w:rPr>
                <w:rFonts w:eastAsia="Times New Roman" w:cs="Times New Roman"/>
                <w:lang w:eastAsia="ru-RU" w:bidi="ar-SA"/>
              </w:rPr>
              <w:t>03.12.2014</w:t>
            </w:r>
          </w:p>
        </w:tc>
      </w:tr>
      <w:tr w:rsidR="00FA4056"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067BA8" w:rsidP="00FA4056">
            <w:pPr>
              <w:keepNext/>
              <w:keepLines/>
              <w:widowControl/>
              <w:suppressAutoHyphens w:val="0"/>
              <w:spacing w:after="0" w:line="240" w:lineRule="auto"/>
              <w:rPr>
                <w:rFonts w:eastAsia="Times New Roman" w:cs="Times New Roman"/>
                <w:highlight w:val="cyan"/>
                <w:lang w:eastAsia="ru-RU" w:bidi="ar-SA"/>
              </w:rPr>
            </w:pPr>
            <w:r w:rsidRPr="00067BA8">
              <w:rPr>
                <w:rFonts w:eastAsia="Times New Roman" w:cs="Times New Roman"/>
                <w:lang w:eastAsia="ru-RU" w:bidi="ar-SA"/>
              </w:rPr>
              <w:t>08.12.2014</w:t>
            </w:r>
          </w:p>
        </w:tc>
      </w:tr>
      <w:tr w:rsidR="00FA4056" w:rsidRPr="00FC176D" w:rsidTr="00EC3CE0">
        <w:trPr>
          <w:trHeight w:val="677"/>
        </w:trPr>
        <w:tc>
          <w:tcPr>
            <w:tcW w:w="242"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2242F0" w:rsidP="00FA4056">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BA38D5">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285971">
        <w:trPr>
          <w:trHeight w:val="1070"/>
        </w:trPr>
        <w:tc>
          <w:tcPr>
            <w:tcW w:w="242"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3719FE" w:rsidRPr="003719FE" w:rsidRDefault="003719FE" w:rsidP="003719FE">
            <w:pPr>
              <w:widowControl/>
              <w:suppressAutoHyphens w:val="0"/>
              <w:spacing w:after="0" w:line="240" w:lineRule="auto"/>
              <w:jc w:val="both"/>
              <w:rPr>
                <w:rFonts w:eastAsia="Times New Roman" w:cs="Times New Roman"/>
                <w:b/>
                <w:sz w:val="28"/>
                <w:szCs w:val="28"/>
                <w:lang w:eastAsia="ru-RU" w:bidi="ar-SA"/>
              </w:rPr>
            </w:pPr>
            <w:r>
              <w:rPr>
                <w:rFonts w:eastAsia="Times New Roman" w:cs="Times New Roman"/>
                <w:lang w:eastAsia="ru-RU" w:bidi="ar-SA"/>
              </w:rPr>
              <w:t xml:space="preserve">УФК по Ивановской области </w:t>
            </w:r>
            <w:r w:rsidRPr="003719FE">
              <w:rPr>
                <w:rFonts w:eastAsia="Times New Roman" w:cs="Times New Roman"/>
                <w:lang w:eastAsia="ru-RU" w:bidi="ar-SA"/>
              </w:rPr>
              <w:t>(Финансово-казначейское управление Админи</w:t>
            </w:r>
            <w:r>
              <w:rPr>
                <w:rFonts w:eastAsia="Times New Roman" w:cs="Times New Roman"/>
                <w:lang w:eastAsia="ru-RU" w:bidi="ar-SA"/>
              </w:rPr>
              <w:t xml:space="preserve">страции города Иванова, МКУ МФЦ </w:t>
            </w:r>
            <w:r w:rsidRPr="003719FE">
              <w:rPr>
                <w:rFonts w:eastAsia="Times New Roman" w:cs="Times New Roman"/>
                <w:lang w:eastAsia="ru-RU" w:bidi="ar-SA"/>
              </w:rPr>
              <w:t>в городе Иванове)</w:t>
            </w:r>
            <w:r w:rsidRPr="003719FE">
              <w:rPr>
                <w:rFonts w:eastAsia="Times New Roman" w:cs="Times New Roman"/>
                <w:b/>
                <w:sz w:val="28"/>
                <w:szCs w:val="28"/>
                <w:lang w:eastAsia="ru-RU" w:bidi="ar-SA"/>
              </w:rPr>
              <w:t xml:space="preserve"> </w:t>
            </w:r>
          </w:p>
          <w:p w:rsidR="003719FE" w:rsidRPr="003719FE" w:rsidRDefault="003719FE" w:rsidP="003719FE">
            <w:pPr>
              <w:widowControl/>
              <w:suppressAutoHyphens w:val="0"/>
              <w:spacing w:after="0" w:line="240" w:lineRule="auto"/>
              <w:jc w:val="both"/>
              <w:rPr>
                <w:rFonts w:eastAsia="Times New Roman" w:cs="Times New Roman"/>
                <w:lang w:eastAsia="ru-RU" w:bidi="ar-SA"/>
              </w:rPr>
            </w:pPr>
            <w:r w:rsidRPr="003719FE">
              <w:rPr>
                <w:rFonts w:eastAsia="Times New Roman" w:cs="Times New Roman"/>
                <w:lang w:eastAsia="ru-RU" w:bidi="ar-SA"/>
              </w:rPr>
              <w:t xml:space="preserve">Р/с 40204810800000000054 </w:t>
            </w:r>
          </w:p>
          <w:p w:rsidR="003719FE" w:rsidRPr="003719FE" w:rsidRDefault="003719FE" w:rsidP="003719FE">
            <w:pPr>
              <w:widowControl/>
              <w:suppressAutoHyphens w:val="0"/>
              <w:spacing w:after="0" w:line="240" w:lineRule="auto"/>
              <w:jc w:val="both"/>
              <w:rPr>
                <w:rFonts w:eastAsia="Times New Roman" w:cs="Times New Roman"/>
                <w:lang w:eastAsia="ru-RU" w:bidi="ar-SA"/>
              </w:rPr>
            </w:pPr>
            <w:r w:rsidRPr="003719FE">
              <w:rPr>
                <w:rFonts w:eastAsia="Times New Roman" w:cs="Times New Roman"/>
                <w:lang w:eastAsia="ru-RU" w:bidi="ar-SA"/>
              </w:rPr>
              <w:t xml:space="preserve">Отделение Иваново г. Иваново </w:t>
            </w:r>
          </w:p>
          <w:p w:rsidR="00FA4056" w:rsidRPr="003719FE" w:rsidRDefault="003719FE" w:rsidP="003719FE">
            <w:pPr>
              <w:widowControl/>
              <w:suppressAutoHyphens w:val="0"/>
              <w:spacing w:after="0" w:line="240" w:lineRule="auto"/>
              <w:jc w:val="both"/>
              <w:rPr>
                <w:rFonts w:eastAsia="Times New Roman" w:cs="Times New Roman"/>
                <w:lang w:eastAsia="ru-RU" w:bidi="ar-SA"/>
              </w:rPr>
            </w:pPr>
            <w:r w:rsidRPr="003719FE">
              <w:rPr>
                <w:rFonts w:eastAsia="Times New Roman" w:cs="Times New Roman"/>
                <w:lang w:eastAsia="ru-RU" w:bidi="ar-SA"/>
              </w:rPr>
              <w:t>БИК 042406001</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BA38D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p>
          <w:p w:rsidR="00FA4056" w:rsidRPr="00FC176D" w:rsidRDefault="00591D48" w:rsidP="00BA38D5">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lastRenderedPageBreak/>
              <w:t xml:space="preserve">Условия признания победителя </w:t>
            </w:r>
            <w:r w:rsidRPr="00FC176D">
              <w:rPr>
                <w:rFonts w:eastAsia="Times New Roman" w:cs="Times New Roman"/>
                <w:lang w:eastAsia="ru-RU" w:bidi="ar-SA"/>
              </w:rPr>
              <w:lastRenderedPageBreak/>
              <w:t>электронного или иного участника такого аукциона уклонившимся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w:t>
            </w:r>
            <w:r w:rsidRPr="00FC176D">
              <w:rPr>
                <w:rFonts w:eastAsia="Times New Roman" w:cs="Times New Roman"/>
                <w:lang w:eastAsia="ru-RU" w:bidi="ar-SA"/>
              </w:rPr>
              <w:lastRenderedPageBreak/>
              <w:t>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BA38D5">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38"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9470FA" w:rsidRDefault="00FA4056" w:rsidP="00BA38D5">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0C145A" w:rsidRPr="00FC176D" w:rsidTr="003719FE">
        <w:trPr>
          <w:trHeight w:val="615"/>
        </w:trPr>
        <w:tc>
          <w:tcPr>
            <w:tcW w:w="242" w:type="pct"/>
            <w:tcBorders>
              <w:top w:val="single" w:sz="4" w:space="0" w:color="auto"/>
              <w:left w:val="single" w:sz="4" w:space="0" w:color="auto"/>
              <w:bottom w:val="single" w:sz="4" w:space="0" w:color="auto"/>
              <w:right w:val="single" w:sz="4" w:space="0" w:color="auto"/>
            </w:tcBorders>
          </w:tcPr>
          <w:p w:rsidR="000C145A" w:rsidRDefault="000C145A">
            <w:pPr>
              <w:ind w:left="-57" w:right="-57"/>
              <w:jc w:val="center"/>
              <w:rPr>
                <w:rFonts w:eastAsia="Times New Roman" w:cs="Times New Roman"/>
                <w:lang w:eastAsia="ru-RU"/>
              </w:rPr>
            </w:pPr>
            <w:r>
              <w:rPr>
                <w:rFonts w:eastAsia="Times New Roman" w:cs="Times New Roman"/>
                <w:lang w:eastAsia="ru-RU"/>
              </w:rPr>
              <w:t>34</w:t>
            </w:r>
          </w:p>
        </w:tc>
        <w:tc>
          <w:tcPr>
            <w:tcW w:w="629" w:type="pct"/>
            <w:tcBorders>
              <w:top w:val="single" w:sz="4" w:space="0" w:color="auto"/>
              <w:left w:val="single" w:sz="4" w:space="0" w:color="auto"/>
              <w:bottom w:val="single" w:sz="4" w:space="0" w:color="auto"/>
              <w:right w:val="single" w:sz="4" w:space="0" w:color="auto"/>
            </w:tcBorders>
          </w:tcPr>
          <w:p w:rsidR="000C145A" w:rsidRDefault="000C145A">
            <w:pPr>
              <w:keepNext/>
              <w:keepLines/>
              <w:autoSpaceDE w:val="0"/>
              <w:autoSpaceDN w:val="0"/>
              <w:adjustRightInd w:val="0"/>
              <w:spacing w:after="0" w:line="240" w:lineRule="auto"/>
              <w:rPr>
                <w:rFonts w:eastAsia="Times New Roman" w:cs="Times New Roman"/>
                <w:lang w:eastAsia="ru-RU"/>
              </w:rPr>
            </w:pPr>
          </w:p>
        </w:tc>
        <w:tc>
          <w:tcPr>
            <w:tcW w:w="1304" w:type="pct"/>
            <w:tcBorders>
              <w:top w:val="single" w:sz="4" w:space="0" w:color="auto"/>
              <w:left w:val="single" w:sz="4" w:space="0" w:color="auto"/>
              <w:bottom w:val="single" w:sz="4" w:space="0" w:color="auto"/>
              <w:right w:val="single" w:sz="4" w:space="0" w:color="auto"/>
            </w:tcBorders>
          </w:tcPr>
          <w:p w:rsidR="000C145A" w:rsidRDefault="000C145A">
            <w:pPr>
              <w:keepNext/>
              <w:keepLines/>
              <w:autoSpaceDE w:val="0"/>
              <w:autoSpaceDN w:val="0"/>
              <w:adjustRightInd w:val="0"/>
              <w:spacing w:after="0" w:line="240" w:lineRule="auto"/>
              <w:ind w:left="-57" w:right="-113"/>
              <w:rPr>
                <w:rFonts w:eastAsia="Times New Roman" w:cs="Times New Roman"/>
                <w:lang w:eastAsia="ru-RU"/>
              </w:rPr>
            </w:pPr>
            <w:r>
              <w:rPr>
                <w:rFonts w:eastAsia="Times New Roman" w:cs="Times New Roman"/>
                <w:lang w:eastAsia="ru-RU"/>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0C145A" w:rsidRDefault="003719FE" w:rsidP="00A70CBC">
            <w:pPr>
              <w:keepNext/>
              <w:keepLines/>
              <w:autoSpaceDE w:val="0"/>
              <w:autoSpaceDN w:val="0"/>
              <w:adjustRightInd w:val="0"/>
              <w:spacing w:after="0" w:line="240" w:lineRule="auto"/>
              <w:jc w:val="both"/>
              <w:rPr>
                <w:rFonts w:eastAsia="Times New Roman" w:cs="Times New Roman"/>
                <w:lang w:eastAsia="ru-RU"/>
              </w:rPr>
            </w:pPr>
            <w:r w:rsidRPr="00B368C9">
              <w:t>Гарантийный срок на поставляемый Т</w:t>
            </w:r>
            <w:r>
              <w:t>овар - не менее, установленного производителем.</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40478" w:rsidRDefault="00940478"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7A7DC3" w:rsidRDefault="007A7DC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1A3621" w:rsidRPr="003719FE" w:rsidRDefault="005913B3" w:rsidP="003719FE">
      <w:pPr>
        <w:pStyle w:val="ConsPlusNormal"/>
        <w:ind w:firstLine="709"/>
        <w:jc w:val="center"/>
        <w:rPr>
          <w:rFonts w:ascii="Times New Roman" w:hAnsi="Times New Roman" w:cs="Times New Roman"/>
          <w:bCs/>
          <w:i/>
          <w:spacing w:val="-9"/>
          <w:sz w:val="24"/>
          <w:szCs w:val="24"/>
        </w:rPr>
      </w:pPr>
      <w:r w:rsidRPr="003719FE">
        <w:rPr>
          <w:rFonts w:ascii="Times New Roman" w:hAnsi="Times New Roman" w:cs="Times New Roman"/>
          <w:bCs/>
          <w:i/>
          <w:spacing w:val="-9"/>
          <w:sz w:val="24"/>
          <w:szCs w:val="24"/>
        </w:rPr>
        <w:t xml:space="preserve">на </w:t>
      </w:r>
      <w:r w:rsidR="006E520C" w:rsidRPr="003719FE">
        <w:rPr>
          <w:rFonts w:ascii="Times New Roman" w:hAnsi="Times New Roman" w:cs="Times New Roman"/>
          <w:i/>
          <w:sz w:val="24"/>
          <w:szCs w:val="24"/>
        </w:rPr>
        <w:t xml:space="preserve">поставку </w:t>
      </w:r>
      <w:r w:rsidR="003719FE" w:rsidRPr="003719FE">
        <w:rPr>
          <w:rFonts w:ascii="Times New Roman" w:hAnsi="Times New Roman" w:cs="Times New Roman"/>
          <w:i/>
          <w:sz w:val="24"/>
          <w:szCs w:val="24"/>
        </w:rPr>
        <w:t>коммуникационного оборудования</w:t>
      </w: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
    <w:p w:rsidR="003719FE" w:rsidRDefault="003719FE"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tbl>
      <w:tblPr>
        <w:tblW w:w="49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995"/>
        <w:gridCol w:w="3190"/>
        <w:gridCol w:w="3212"/>
      </w:tblGrid>
      <w:tr w:rsidR="005913B3" w:rsidTr="00A80296">
        <w:trPr>
          <w:trHeight w:val="764"/>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r>
              <w:t>№</w:t>
            </w:r>
          </w:p>
          <w:p w:rsidR="005913B3" w:rsidRDefault="005913B3" w:rsidP="005913B3">
            <w:pPr>
              <w:spacing w:after="0" w:line="240" w:lineRule="auto"/>
              <w:jc w:val="center"/>
            </w:pPr>
            <w:r>
              <w:t>п/п</w:t>
            </w:r>
          </w:p>
        </w:tc>
        <w:tc>
          <w:tcPr>
            <w:tcW w:w="1502"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r>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1600"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widowControl/>
              <w:spacing w:after="0" w:line="240" w:lineRule="auto"/>
              <w:jc w:val="both"/>
            </w:pPr>
            <w:r>
              <w:t>Наименование места происхождения товара или наименование производителя предлагаемого для поставки товара</w:t>
            </w:r>
          </w:p>
        </w:tc>
        <w:tc>
          <w:tcPr>
            <w:tcW w:w="1611" w:type="pct"/>
            <w:tcBorders>
              <w:top w:val="single" w:sz="4" w:space="0" w:color="000000"/>
              <w:left w:val="single" w:sz="4" w:space="0" w:color="auto"/>
              <w:bottom w:val="single" w:sz="4" w:space="0" w:color="000000"/>
              <w:right w:val="single" w:sz="4" w:space="0" w:color="000000"/>
            </w:tcBorders>
            <w:hideMark/>
          </w:tcPr>
          <w:p w:rsidR="005913B3" w:rsidRDefault="005913B3" w:rsidP="005913B3">
            <w:pPr>
              <w:spacing w:after="0" w:line="240" w:lineRule="auto"/>
              <w:jc w:val="center"/>
            </w:pPr>
            <w:r>
              <w:t>Конкретные показатели, соответствующие значениям, установленным документацией</w:t>
            </w:r>
          </w:p>
        </w:tc>
      </w:tr>
      <w:tr w:rsidR="005913B3" w:rsidTr="00A80296">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1</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r w:rsidR="005913B3" w:rsidTr="00A80296">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2</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r w:rsidR="005913B3" w:rsidTr="00A80296">
        <w:trPr>
          <w:trHeight w:val="380"/>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5913B3" w:rsidRDefault="005913B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2242F0" w:rsidRDefault="003719FE" w:rsidP="003719FE">
      <w:pPr>
        <w:pStyle w:val="ConsPlusNormal"/>
        <w:ind w:firstLine="709"/>
        <w:jc w:val="center"/>
        <w:rPr>
          <w:rFonts w:ascii="Times New Roman" w:hAnsi="Times New Roman" w:cs="Times New Roman"/>
          <w:i/>
          <w:sz w:val="24"/>
          <w:szCs w:val="24"/>
        </w:rPr>
      </w:pPr>
      <w:r w:rsidRPr="003719FE">
        <w:rPr>
          <w:rFonts w:ascii="Times New Roman" w:hAnsi="Times New Roman" w:cs="Times New Roman"/>
          <w:bCs/>
          <w:i/>
          <w:spacing w:val="-9"/>
          <w:sz w:val="24"/>
          <w:szCs w:val="24"/>
        </w:rPr>
        <w:t xml:space="preserve">на </w:t>
      </w:r>
      <w:r w:rsidRPr="003719FE">
        <w:rPr>
          <w:rFonts w:ascii="Times New Roman" w:hAnsi="Times New Roman" w:cs="Times New Roman"/>
          <w:i/>
          <w:sz w:val="24"/>
          <w:szCs w:val="24"/>
        </w:rPr>
        <w:t>поставку коммуникационного оборудования</w:t>
      </w:r>
    </w:p>
    <w:p w:rsidR="003719FE" w:rsidRPr="003719FE" w:rsidRDefault="003719FE" w:rsidP="003719FE">
      <w:pPr>
        <w:pStyle w:val="ConsPlusNormal"/>
        <w:ind w:firstLine="709"/>
        <w:jc w:val="center"/>
        <w:rPr>
          <w:rFonts w:ascii="Times New Roman" w:hAnsi="Times New Roman" w:cs="Times New Roman"/>
          <w:bCs/>
          <w:i/>
          <w:spacing w:val="-9"/>
          <w:sz w:val="24"/>
          <w:szCs w:val="24"/>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r w:rsidRPr="00F10D35">
        <w:rPr>
          <w:rFonts w:eastAsia="Times New Roman" w:cs="Times New Roman"/>
          <w:lang w:eastAsia="ru-RU" w:bidi="ar-SA"/>
        </w:rPr>
        <w:t>предоставляем следующие документы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9"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10D35">
        <w:rPr>
          <w:rFonts w:eastAsia="Times New Roman" w:cs="Times New Roman"/>
          <w:lang w:eastAsia="ru-RU" w:bidi="ar-SA"/>
        </w:rPr>
        <w:lastRenderedPageBreak/>
        <w:t xml:space="preserve">исключением сумм, на которые предоставлены отсрочка, рассрочка, инвестиционный налоговый кредит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719FE" w:rsidRDefault="003719FE"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719FE" w:rsidRDefault="003719FE"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719FE" w:rsidRDefault="003719FE"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719FE" w:rsidRDefault="003719FE"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719FE" w:rsidRDefault="003719FE"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3719FE" w:rsidRPr="003719FE" w:rsidRDefault="008D00E5" w:rsidP="003719FE">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spacing w:val="11"/>
          <w:sz w:val="24"/>
          <w:szCs w:val="24"/>
        </w:rPr>
        <w:t xml:space="preserve">Прошу Вас разъяснить следующие положения </w:t>
      </w:r>
      <w:r w:rsidRPr="005913B3">
        <w:rPr>
          <w:rFonts w:ascii="Times New Roman" w:hAnsi="Times New Roman" w:cs="Times New Roman"/>
          <w:sz w:val="24"/>
          <w:szCs w:val="24"/>
        </w:rPr>
        <w:t xml:space="preserve">документации об электронном аукционе </w:t>
      </w:r>
      <w:r w:rsidR="003719FE">
        <w:rPr>
          <w:rFonts w:ascii="Times New Roman" w:hAnsi="Times New Roman" w:cs="Times New Roman"/>
          <w:bCs/>
          <w:i/>
          <w:spacing w:val="-9"/>
          <w:sz w:val="24"/>
          <w:szCs w:val="24"/>
        </w:rPr>
        <w:t xml:space="preserve">на </w:t>
      </w:r>
      <w:r w:rsidR="003719FE" w:rsidRPr="003719FE">
        <w:rPr>
          <w:rFonts w:ascii="Times New Roman" w:hAnsi="Times New Roman" w:cs="Times New Roman"/>
          <w:i/>
          <w:sz w:val="24"/>
          <w:szCs w:val="24"/>
        </w:rPr>
        <w:t>поставку коммуникационного оборудования</w:t>
      </w:r>
    </w:p>
    <w:p w:rsidR="005913B3" w:rsidRDefault="005913B3" w:rsidP="006E520C">
      <w:pPr>
        <w:pStyle w:val="ConsPlusNormal"/>
        <w:ind w:firstLine="709"/>
        <w:jc w:val="center"/>
        <w:rPr>
          <w:rFonts w:ascii="Times New Roman" w:hAnsi="Times New Roman" w:cs="Times New Roman"/>
          <w:bCs/>
          <w:i/>
          <w:spacing w:val="-9"/>
          <w:sz w:val="24"/>
          <w:szCs w:val="24"/>
        </w:rPr>
      </w:pPr>
    </w:p>
    <w:p w:rsidR="006E520C" w:rsidRPr="005913B3" w:rsidRDefault="006E520C" w:rsidP="006E520C">
      <w:pPr>
        <w:pStyle w:val="ConsPlusNormal"/>
        <w:ind w:firstLine="709"/>
        <w:jc w:val="center"/>
        <w:rPr>
          <w:rFonts w:ascii="Times New Roman" w:hAnsi="Times New Roman" w:cs="Times New Roman"/>
          <w:bCs/>
          <w:i/>
          <w:spacing w:val="-9"/>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r w:rsidRPr="008D00E5">
              <w:rPr>
                <w:rFonts w:eastAsia="Times New Roman" w:cs="Times New Roman"/>
                <w:spacing w:val="-7"/>
                <w:lang w:eastAsia="ru-RU" w:bidi="ar-SA"/>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Default="004B31B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8213A9" w:rsidRDefault="008213A9" w:rsidP="008213A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026E8E" w:rsidRDefault="00026E8E" w:rsidP="00026E8E">
      <w:pPr>
        <w:widowControl/>
        <w:suppressAutoHyphens w:val="0"/>
        <w:spacing w:after="0" w:line="240" w:lineRule="auto"/>
        <w:jc w:val="right"/>
        <w:rPr>
          <w:rFonts w:eastAsia="SimSun" w:cs="Times New Roman"/>
          <w:caps/>
          <w:lang w:eastAsia="ru-RU" w:bidi="ar-SA"/>
        </w:rPr>
      </w:pPr>
    </w:p>
    <w:p w:rsidR="00026E8E" w:rsidRPr="008213A9" w:rsidRDefault="00026E8E" w:rsidP="00026E8E">
      <w:pPr>
        <w:widowControl/>
        <w:suppressAutoHyphens w:val="0"/>
        <w:spacing w:after="0" w:line="240" w:lineRule="auto"/>
        <w:jc w:val="right"/>
        <w:rPr>
          <w:rFonts w:eastAsia="SimSun" w:cs="Times New Roman"/>
          <w:caps/>
          <w:lang w:eastAsia="ru-RU" w:bidi="ar-SA"/>
        </w:rPr>
      </w:pPr>
      <w:r>
        <w:rPr>
          <w:rFonts w:eastAsia="SimSun" w:cs="Times New Roman"/>
          <w:caps/>
          <w:lang w:eastAsia="ru-RU" w:bidi="ar-SA"/>
        </w:rPr>
        <w:t>ПРОЕКТ</w:t>
      </w:r>
    </w:p>
    <w:p w:rsidR="006C0D37" w:rsidRDefault="006C0D37" w:rsidP="008213A9">
      <w:pPr>
        <w:widowControl/>
        <w:suppressAutoHyphens w:val="0"/>
        <w:spacing w:after="0" w:line="240" w:lineRule="auto"/>
        <w:jc w:val="center"/>
        <w:rPr>
          <w:rFonts w:eastAsia="Calibri" w:cs="Times New Roman"/>
          <w:b/>
          <w:lang w:eastAsia="ru-RU" w:bidi="ar-SA"/>
        </w:rPr>
      </w:pPr>
    </w:p>
    <w:p w:rsidR="005913B3" w:rsidRDefault="005913B3" w:rsidP="005913B3">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5913B3" w:rsidRPr="00DE7B96" w:rsidRDefault="005913B3" w:rsidP="005913B3">
      <w:pPr>
        <w:jc w:val="both"/>
        <w:rPr>
          <w:rFonts w:cs="Times New Roman"/>
        </w:rPr>
      </w:pPr>
      <w:r w:rsidRPr="00AE16D4">
        <w:t xml:space="preserve">г. </w:t>
      </w:r>
      <w:r w:rsidRPr="00DE7B96">
        <w:rPr>
          <w:rFonts w:cs="Times New Roman"/>
        </w:rPr>
        <w:t>Иваново                                                                                            «__» ___________  2014 г.</w:t>
      </w:r>
    </w:p>
    <w:p w:rsidR="002242F0" w:rsidRPr="002242F0" w:rsidRDefault="002242F0" w:rsidP="002242F0">
      <w:pPr>
        <w:suppressAutoHyphens w:val="0"/>
        <w:autoSpaceDE w:val="0"/>
        <w:autoSpaceDN w:val="0"/>
        <w:adjustRightInd w:val="0"/>
        <w:spacing w:after="0" w:line="240" w:lineRule="auto"/>
        <w:jc w:val="center"/>
        <w:rPr>
          <w:rFonts w:eastAsia="Times New Roman" w:cs="Times New Roman"/>
          <w:b/>
          <w:lang w:eastAsia="ru-RU" w:bidi="ar-SA"/>
        </w:rPr>
      </w:pPr>
    </w:p>
    <w:p w:rsidR="003D30CD" w:rsidRPr="003D30CD" w:rsidRDefault="003D30CD" w:rsidP="003D30CD">
      <w:pPr>
        <w:widowControl/>
        <w:suppressAutoHyphens w:val="0"/>
        <w:spacing w:after="0" w:line="240" w:lineRule="auto"/>
        <w:ind w:left="-540" w:firstLine="540"/>
        <w:jc w:val="both"/>
        <w:rPr>
          <w:rFonts w:eastAsia="Times New Roman" w:cs="Times New Roman"/>
          <w:lang w:eastAsia="ru-RU" w:bidi="ar-SA"/>
        </w:rPr>
      </w:pPr>
      <w:r w:rsidRPr="003D30CD">
        <w:rPr>
          <w:rFonts w:eastAsia="Times New Roman" w:cs="Times New Roman"/>
          <w:b/>
          <w:lang w:eastAsia="ru-RU" w:bidi="ar-SA"/>
        </w:rPr>
        <w:t>Муниципальное казенное учреждение «Многофункциональный центр предоставления государственных и муниципальных услуг в городе Иванове» (МКУ МФЦ в городе Иванове)</w:t>
      </w:r>
      <w:r w:rsidRPr="003D30CD">
        <w:rPr>
          <w:rFonts w:eastAsia="Times New Roman" w:cs="Times New Roman"/>
          <w:lang w:eastAsia="ru-RU" w:bidi="ar-SA"/>
        </w:rPr>
        <w:t>, именуемое в дальнейшем «Заказчик», в лице директора Калинкиной Татьяны Вячеславовны, действующей на основании Устава, с одной стороны, и ___________________________________, именуемое в дальнейшем «Поставщик», в лице ___________________________________________, действующего на основании Устава, с другой Стороны, совместно именуемые в дальнейшем «Стороны» или по отдельности «Сторона», с соблюдением требований Гражданского кодекса Российской Федерации, Федерального закона от 05.04.2013 г. №44-ФЗ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на основании ____________________,               (протокол №_______ от «___»_______201__ г., заключили настоящий контракт (далее – Контракт) о нижеследующем:</w:t>
      </w:r>
    </w:p>
    <w:p w:rsidR="003D30CD" w:rsidRPr="003D30CD" w:rsidRDefault="003D30CD" w:rsidP="003D30CD">
      <w:pPr>
        <w:widowControl/>
        <w:suppressAutoHyphens w:val="0"/>
        <w:spacing w:after="0" w:line="240" w:lineRule="auto"/>
        <w:ind w:left="-540" w:firstLine="540"/>
        <w:jc w:val="both"/>
        <w:rPr>
          <w:rFonts w:eastAsia="Times New Roman" w:cs="Times New Roman"/>
          <w:b/>
          <w:lang w:eastAsia="ru-RU" w:bidi="ar-SA"/>
        </w:rPr>
      </w:pPr>
    </w:p>
    <w:p w:rsidR="003D30CD" w:rsidRPr="003D30CD" w:rsidRDefault="003D30CD" w:rsidP="003D30CD">
      <w:pPr>
        <w:widowControl/>
        <w:suppressAutoHyphens w:val="0"/>
        <w:spacing w:after="0" w:line="240" w:lineRule="auto"/>
        <w:jc w:val="center"/>
        <w:rPr>
          <w:rFonts w:eastAsia="Times New Roman" w:cs="Times New Roman"/>
          <w:b/>
          <w:lang w:eastAsia="ru-RU" w:bidi="ar-SA"/>
        </w:rPr>
      </w:pPr>
      <w:r w:rsidRPr="003D30CD">
        <w:rPr>
          <w:rFonts w:eastAsia="Times New Roman" w:cs="Times New Roman"/>
          <w:b/>
          <w:lang w:eastAsia="ru-RU" w:bidi="ar-SA"/>
        </w:rPr>
        <w:t>1. Предмет Контракта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1.1. По настоящему Контракту Поставщик принимает на себя обязанности по поставке Заказчику коммуникационного оборудования (далее - Товар), а Заказчик обязуется принять и оплатить Товар.</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1.2. Наименование, цена, количество (объем) и качество поставляемого по настоящему Контракту Товара, указаны в Спецификации на Товар (Приложение № 1),</w:t>
      </w:r>
      <w:r w:rsidR="00D01ECE">
        <w:rPr>
          <w:rFonts w:eastAsia="Times New Roman" w:cs="Times New Roman"/>
          <w:lang w:eastAsia="ar-SA" w:bidi="ar-SA"/>
        </w:rPr>
        <w:t xml:space="preserve"> </w:t>
      </w:r>
      <w:proofErr w:type="spellStart"/>
      <w:r w:rsidRPr="003D30CD">
        <w:rPr>
          <w:rFonts w:eastAsia="Times New Roman" w:cs="Times New Roman"/>
          <w:lang w:eastAsia="ru-RU" w:bidi="ar-SA"/>
        </w:rPr>
        <w:t>являющи</w:t>
      </w:r>
      <w:r w:rsidR="00D01ECE">
        <w:rPr>
          <w:rFonts w:eastAsia="Times New Roman" w:cs="Times New Roman"/>
          <w:lang w:eastAsia="ru-RU" w:bidi="ar-SA"/>
        </w:rPr>
        <w:t>ей</w:t>
      </w:r>
      <w:r w:rsidRPr="003D30CD">
        <w:rPr>
          <w:rFonts w:eastAsia="Times New Roman" w:cs="Times New Roman"/>
          <w:lang w:eastAsia="ru-RU" w:bidi="ar-SA"/>
        </w:rPr>
        <w:t>ся</w:t>
      </w:r>
      <w:proofErr w:type="spellEnd"/>
      <w:r w:rsidRPr="003D30CD">
        <w:rPr>
          <w:rFonts w:eastAsia="Times New Roman" w:cs="Times New Roman"/>
          <w:lang w:eastAsia="ru-RU" w:bidi="ar-SA"/>
        </w:rPr>
        <w:t xml:space="preserve"> неотъемлемой частью настоящего Контракта.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1.3. Товар по качеству соответствует своему предназначению, имеет сертификат соответствия.</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1.4. По окончании поставки товаров в полном объёме стороны составляют акт приемки-передачи товаров, который является основанием для оплаты принятых товаров.</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p>
    <w:p w:rsidR="003D30CD" w:rsidRPr="003D30CD" w:rsidRDefault="003D30CD" w:rsidP="003D30CD">
      <w:pPr>
        <w:widowControl/>
        <w:suppressAutoHyphens w:val="0"/>
        <w:spacing w:after="0" w:line="240" w:lineRule="auto"/>
        <w:jc w:val="center"/>
        <w:rPr>
          <w:rFonts w:eastAsia="Times New Roman" w:cs="Times New Roman"/>
          <w:b/>
          <w:lang w:eastAsia="ru-RU" w:bidi="ar-SA"/>
        </w:rPr>
      </w:pPr>
      <w:r w:rsidRPr="003D30CD">
        <w:rPr>
          <w:rFonts w:eastAsia="Times New Roman" w:cs="Times New Roman"/>
          <w:b/>
          <w:lang w:eastAsia="ru-RU" w:bidi="ar-SA"/>
        </w:rPr>
        <w:t>2. Цена Контракта и порядок расчетов</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 xml:space="preserve">2.1. Цена настоящего Контракта составляет ___________________(__________________) руб. </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2.2. Цена контракта включает все расходы, связанные с исполнением Контракта, в том числе стоимость Товара, расходы на гарантийное обслуживание, по доставке Товара, разгрузке, сборке Товара, налоги (в том числе НДС</w:t>
      </w:r>
      <w:r w:rsidRPr="003D30CD">
        <w:rPr>
          <w:rFonts w:eastAsia="Times New Roman" w:cs="Times New Roman"/>
          <w:vertAlign w:val="superscript"/>
          <w:lang w:eastAsia="ru-RU" w:bidi="ar-SA"/>
        </w:rPr>
        <w:footnoteReference w:id="4"/>
      </w:r>
      <w:r w:rsidRPr="003D30CD">
        <w:rPr>
          <w:rFonts w:eastAsia="Times New Roman" w:cs="Times New Roman"/>
          <w:lang w:eastAsia="ru-RU" w:bidi="ar-SA"/>
        </w:rPr>
        <w:t>), таможенные пошлины, сборы и другие обязательные платежи.</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2.3. Цена Контракта является твердой и определяется на весь срок его исполнения.</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2.4. Цена Контракта может быть снижена по соглашению сторон без изменения предусмотренных контрактом количества Товара, качества Товара и иных условий исполнения Контракта.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 xml:space="preserve">2.5. Оплата производится в форме безналичного расчета путем перечисления денежных средств в полном размере на расчетный счет Поставщика, указанный в настоящем Контракте, в течение </w:t>
      </w:r>
      <w:r w:rsidR="00F4092E">
        <w:rPr>
          <w:rFonts w:eastAsia="Times New Roman" w:cs="Times New Roman"/>
          <w:lang w:eastAsia="ru-RU" w:bidi="ar-SA"/>
        </w:rPr>
        <w:t>5</w:t>
      </w:r>
      <w:r w:rsidRPr="003D30CD">
        <w:rPr>
          <w:rFonts w:eastAsia="Times New Roman" w:cs="Times New Roman"/>
          <w:lang w:eastAsia="ru-RU" w:bidi="ar-SA"/>
        </w:rPr>
        <w:t xml:space="preserve"> дней после факта поставки на основании подписанной Сторонами товарной накладной и выставленных </w:t>
      </w:r>
      <w:proofErr w:type="gramStart"/>
      <w:r w:rsidRPr="003D30CD">
        <w:rPr>
          <w:rFonts w:eastAsia="Times New Roman" w:cs="Times New Roman"/>
          <w:lang w:eastAsia="ru-RU" w:bidi="ar-SA"/>
        </w:rPr>
        <w:t>счет-фактуры</w:t>
      </w:r>
      <w:proofErr w:type="gramEnd"/>
      <w:r w:rsidRPr="003D30CD">
        <w:rPr>
          <w:rFonts w:eastAsia="Times New Roman" w:cs="Times New Roman"/>
          <w:lang w:eastAsia="ru-RU" w:bidi="ar-SA"/>
        </w:rPr>
        <w:t xml:space="preserve"> и счета Поставщика. При этом датой поставки товара считается дата подписания акта приёма-передачи товара надлежаще уполномоченными представителями Сторон. В случае изменения реквизитов расчетного счета Поставщик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lastRenderedPageBreak/>
        <w:t>2.6. Отказ Поставщика от выполнения своих обязательств возможен только вследствие наступления обстоятельств непреодолимой силы.</w:t>
      </w:r>
    </w:p>
    <w:p w:rsidR="003D30CD" w:rsidRPr="003D30CD" w:rsidRDefault="003D30CD" w:rsidP="003D30CD">
      <w:pPr>
        <w:widowControl/>
        <w:suppressAutoHyphens w:val="0"/>
        <w:spacing w:after="0" w:line="240" w:lineRule="auto"/>
        <w:ind w:left="-567" w:firstLine="567"/>
        <w:jc w:val="both"/>
        <w:rPr>
          <w:rFonts w:eastAsia="Times New Roman" w:cs="Times New Roman"/>
          <w:bCs/>
          <w:lang w:eastAsia="ru-RU" w:bidi="ar-SA"/>
        </w:rPr>
      </w:pPr>
      <w:r w:rsidRPr="003D30CD">
        <w:rPr>
          <w:rFonts w:eastAsia="Times New Roman" w:cs="Times New Roman"/>
          <w:lang w:eastAsia="ru-RU" w:bidi="ar-SA"/>
        </w:rPr>
        <w:t>2.7. Оплата</w:t>
      </w:r>
      <w:r w:rsidRPr="003D30CD">
        <w:rPr>
          <w:rFonts w:eastAsia="Times New Roman" w:cs="Times New Roman"/>
          <w:bCs/>
          <w:lang w:eastAsia="ru-RU" w:bidi="ar-SA"/>
        </w:rPr>
        <w:t xml:space="preserve"> за счет средств бюджета города Иванова.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bCs/>
          <w:lang w:eastAsia="ru-RU" w:bidi="ar-SA"/>
        </w:rPr>
        <w:t xml:space="preserve">2.8. </w:t>
      </w:r>
      <w:r w:rsidRPr="003D30CD">
        <w:rPr>
          <w:rFonts w:eastAsia="Times New Roman" w:cs="Times New Roman"/>
          <w:lang w:eastAsia="ru-RU" w:bidi="ar-SA"/>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3D30CD" w:rsidRPr="003D30CD" w:rsidRDefault="003D30CD" w:rsidP="003D30CD">
      <w:pPr>
        <w:widowControl/>
        <w:suppressAutoHyphens w:val="0"/>
        <w:spacing w:after="0" w:line="240" w:lineRule="auto"/>
        <w:ind w:left="-567" w:firstLine="567"/>
        <w:jc w:val="both"/>
        <w:rPr>
          <w:rFonts w:eastAsia="Times New Roman" w:cs="Times New Roman"/>
          <w:color w:val="FF0000"/>
          <w:lang w:eastAsia="ru-RU" w:bidi="ar-SA"/>
        </w:rPr>
      </w:pPr>
      <w:r w:rsidRPr="003D30CD">
        <w:rPr>
          <w:rFonts w:eastAsia="Times New Roman" w:cs="Times New Roman"/>
          <w:color w:val="FF0000"/>
          <w:lang w:eastAsia="ru-RU" w:bidi="ar-SA"/>
        </w:rPr>
        <w:tab/>
      </w:r>
    </w:p>
    <w:p w:rsidR="003D30CD" w:rsidRPr="003D30CD" w:rsidRDefault="003D30CD" w:rsidP="003D30CD">
      <w:pPr>
        <w:widowControl/>
        <w:suppressAutoHyphens w:val="0"/>
        <w:spacing w:after="0" w:line="240" w:lineRule="auto"/>
        <w:jc w:val="center"/>
        <w:rPr>
          <w:rFonts w:eastAsia="Times New Roman" w:cs="Times New Roman"/>
          <w:b/>
          <w:lang w:eastAsia="ru-RU" w:bidi="ar-SA"/>
        </w:rPr>
      </w:pPr>
      <w:r w:rsidRPr="003D30CD">
        <w:rPr>
          <w:rFonts w:eastAsia="Times New Roman" w:cs="Times New Roman"/>
          <w:b/>
          <w:lang w:eastAsia="ru-RU" w:bidi="ar-SA"/>
        </w:rPr>
        <w:t>3. Сроки и условия поставки Товара, приемка Товара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5D0F2D">
        <w:rPr>
          <w:rFonts w:eastAsia="Times New Roman" w:cs="Times New Roman"/>
          <w:lang w:eastAsia="ru-RU" w:bidi="ar-SA"/>
        </w:rPr>
        <w:t xml:space="preserve">3.1. </w:t>
      </w:r>
      <w:r w:rsidR="00F4092E" w:rsidRPr="00AE16D4">
        <w:t xml:space="preserve">Товар должен быть поставлен </w:t>
      </w:r>
      <w:r w:rsidR="00F4092E">
        <w:t>в течение 6 календарных дней с момента подписания контракта</w:t>
      </w:r>
      <w:r w:rsidRPr="005D0F2D">
        <w:rPr>
          <w:rFonts w:eastAsia="Times New Roman" w:cs="Times New Roman"/>
          <w:lang w:eastAsia="ru-RU" w:bidi="ar-SA"/>
        </w:rPr>
        <w:t>.</w:t>
      </w:r>
      <w:r w:rsidRPr="003D30CD">
        <w:rPr>
          <w:rFonts w:eastAsia="Times New Roman" w:cs="Times New Roman"/>
          <w:lang w:eastAsia="ru-RU" w:bidi="ar-SA"/>
        </w:rPr>
        <w:t xml:space="preserve"> </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3.2. Поставка Товара осуществляется силами и за счет средств Поставщика. Риск утраты или порчи Товара в процессе его поставки несет Поставщик.</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3.3. Товар должен поставляться новый, не бывший в употреблении, в надежной  заводской упаковке.</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3.4. Поставляемый товар должен по качеству и комплектности соответствовать техническим характеристикам, указанным в спецификации (Приложение № 1 к Контракту), соответствовать техническим характеристикам, быть исправным.</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3.5. Весь поставляемый Товар должен быть промышленной сборки и иметь техническую документацию.</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3.6. Упаковка и маркировка товара должны соответствовать требованиям ГОСТа.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3.7. Маркировка Товара должна содержать наименование изделия, наименование фирмы изготовителя, юридический адрес изготовителя, дату выпуска. Маркировка упаковки должна строго соответствовать маркировке Товара.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3.8. Упаковка должна обеспечивать сохранность Товара при транспортировке и погрузо-разгрузочных работах к месту доставки.</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 xml:space="preserve">3.9. При поставке Товара Сторонами оформляется акт приемки-передачи товара с приложением  к нему отчетных документов. </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3.10. Подписанный между Заказчиком и Поставщиком акт сдачи-приемки Товара является основанием для оплаты Поставщику поставленного Товара.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3.11. Товар поставляется по адрес</w:t>
      </w:r>
      <w:r w:rsidR="00F4092E">
        <w:rPr>
          <w:rFonts w:eastAsia="Times New Roman" w:cs="Times New Roman"/>
          <w:lang w:eastAsia="ru-RU" w:bidi="ar-SA"/>
        </w:rPr>
        <w:t>у</w:t>
      </w:r>
      <w:r w:rsidRPr="003D30CD">
        <w:rPr>
          <w:rFonts w:eastAsia="Times New Roman" w:cs="Times New Roman"/>
          <w:lang w:eastAsia="ru-RU" w:bidi="ar-SA"/>
        </w:rPr>
        <w:t xml:space="preserve">: </w:t>
      </w:r>
      <w:r w:rsidR="00F4092E">
        <w:rPr>
          <w:rFonts w:eastAsia="Times New Roman"/>
        </w:rPr>
        <w:t xml:space="preserve">г. Иваново, ул. </w:t>
      </w:r>
      <w:proofErr w:type="gramStart"/>
      <w:r w:rsidR="00F4092E">
        <w:rPr>
          <w:rFonts w:eastAsia="Times New Roman"/>
        </w:rPr>
        <w:t>Советская</w:t>
      </w:r>
      <w:proofErr w:type="gramEnd"/>
      <w:r w:rsidR="00F4092E">
        <w:rPr>
          <w:rFonts w:eastAsia="Times New Roman"/>
        </w:rPr>
        <w:t>, д.25</w:t>
      </w:r>
    </w:p>
    <w:p w:rsidR="003D30CD" w:rsidRPr="003D30CD" w:rsidRDefault="003D30CD" w:rsidP="003D30CD">
      <w:pPr>
        <w:widowControl/>
        <w:suppressAutoHyphens w:val="0"/>
        <w:spacing w:after="0" w:line="240" w:lineRule="auto"/>
        <w:ind w:left="-567" w:firstLine="567"/>
        <w:jc w:val="both"/>
        <w:rPr>
          <w:rFonts w:eastAsia="Times New Roman" w:cs="Times New Roman"/>
          <w:b/>
          <w:lang w:eastAsia="ru-RU" w:bidi="ar-SA"/>
        </w:rPr>
      </w:pPr>
    </w:p>
    <w:p w:rsidR="003D30CD" w:rsidRPr="003D30CD" w:rsidRDefault="003D30CD" w:rsidP="003D30CD">
      <w:pPr>
        <w:widowControl/>
        <w:suppressAutoHyphens w:val="0"/>
        <w:spacing w:after="0" w:line="240" w:lineRule="auto"/>
        <w:jc w:val="center"/>
        <w:rPr>
          <w:rFonts w:eastAsia="Times New Roman" w:cs="Times New Roman"/>
          <w:b/>
          <w:lang w:eastAsia="ru-RU" w:bidi="ar-SA"/>
        </w:rPr>
      </w:pPr>
      <w:r w:rsidRPr="003D30CD">
        <w:rPr>
          <w:rFonts w:eastAsia="Times New Roman" w:cs="Times New Roman"/>
          <w:b/>
          <w:lang w:eastAsia="ru-RU" w:bidi="ar-SA"/>
        </w:rPr>
        <w:t>4. Права и обязанности Сторон</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4.1. Заказчик вправе:</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4.1.1. Требовать поставки качественных товаров и в срок установленный Контрактом;</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4.2. Заказчик обязуется:</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4.2.1. Принять качественный Товар и оплатить его.</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4.3. Поставщик вправе:</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4.3.1. Получить оплату за поставленный Товар на условиях Контракта;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4.3.2. Поставить Товар досрочно, с согласия Заказчика.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4.4. Поставщик обязуется:</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4.4.1. Передать Заказчику в обусловленный срок производимые (или закупаемые) товары;</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4.4.2. Передать Товар в соответствующей таре и упаковке подлежащей возврату (или входящую в стоимость товара);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 xml:space="preserve">4.4.3. Представить сертификаты соответствия </w:t>
      </w:r>
      <w:proofErr w:type="spellStart"/>
      <w:r w:rsidRPr="003D30CD">
        <w:rPr>
          <w:rFonts w:eastAsia="Times New Roman" w:cs="Times New Roman"/>
          <w:lang w:eastAsia="ru-RU" w:bidi="ar-SA"/>
        </w:rPr>
        <w:t>ГОССТАНДАРТа</w:t>
      </w:r>
      <w:proofErr w:type="spellEnd"/>
      <w:r w:rsidRPr="003D30CD">
        <w:rPr>
          <w:rFonts w:eastAsia="Times New Roman" w:cs="Times New Roman"/>
          <w:lang w:eastAsia="ru-RU" w:bidi="ar-SA"/>
        </w:rPr>
        <w:t xml:space="preserve"> Российской Федерации, санитарно-гигиенические сертификаты на весь поставляемый Товар. Поставщик должен представить необходимые сертификаты во время поставки Товара.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4.4.4. Восполнить недопоставку Товара в ассортименте недопоставленного Товара;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4.4.5. В случае передачи Товара ненадлежащего качества и некомплектности Товара заменить Товар в срок, указанный Заказчиком в акте возврата некачественного и/или некомплектного Товара.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p>
    <w:p w:rsidR="003D30CD" w:rsidRPr="003D30CD" w:rsidRDefault="003D30CD" w:rsidP="003D30CD">
      <w:pPr>
        <w:widowControl/>
        <w:suppressAutoHyphens w:val="0"/>
        <w:spacing w:after="0" w:line="240" w:lineRule="auto"/>
        <w:jc w:val="center"/>
        <w:rPr>
          <w:rFonts w:eastAsia="Times New Roman" w:cs="Times New Roman"/>
          <w:b/>
          <w:lang w:eastAsia="ru-RU" w:bidi="ar-SA"/>
        </w:rPr>
      </w:pPr>
      <w:r w:rsidRPr="003D30CD">
        <w:rPr>
          <w:rFonts w:eastAsia="Times New Roman" w:cs="Times New Roman"/>
          <w:b/>
          <w:lang w:eastAsia="ru-RU" w:bidi="ar-SA"/>
        </w:rPr>
        <w:t>5. Гарантии</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5.1. Поставщик гарантирует, что поставленный по настоящему Контракту товар полностью соответствует техническим стандартам, требованиям и спецификации поставки товара.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lastRenderedPageBreak/>
        <w:t>5.2. Поставщик гарантирует, что товар передается свободным от прав третьих лиц и не является предметом залога, ареста или иного обременения.</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5.3. Поставщик несет все расходы по устранению дефектов товара (замене дефектного товара), выявленных Заказчиком в течение гарантийного срока.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5.5. Гарантийный срок на поставляемый Товар  - не менее, установленного производителем.</w:t>
      </w:r>
    </w:p>
    <w:p w:rsidR="003D30CD" w:rsidRPr="003D30CD" w:rsidRDefault="003D30CD" w:rsidP="003D30CD">
      <w:pPr>
        <w:widowControl/>
        <w:suppressAutoHyphens w:val="0"/>
        <w:spacing w:after="0" w:line="240" w:lineRule="auto"/>
        <w:jc w:val="center"/>
        <w:rPr>
          <w:rFonts w:eastAsia="Times New Roman" w:cs="Times New Roman"/>
          <w:b/>
          <w:lang w:eastAsia="ru-RU" w:bidi="ar-SA"/>
        </w:rPr>
      </w:pPr>
    </w:p>
    <w:p w:rsidR="003D30CD" w:rsidRPr="003D30CD" w:rsidRDefault="003D30CD" w:rsidP="003D30CD">
      <w:pPr>
        <w:widowControl/>
        <w:suppressAutoHyphens w:val="0"/>
        <w:spacing w:after="0" w:line="240" w:lineRule="auto"/>
        <w:jc w:val="center"/>
        <w:rPr>
          <w:rFonts w:eastAsia="Times New Roman" w:cs="Times New Roman"/>
          <w:b/>
          <w:lang w:eastAsia="ru-RU" w:bidi="ar-SA"/>
        </w:rPr>
      </w:pPr>
      <w:r w:rsidRPr="003D30CD">
        <w:rPr>
          <w:rFonts w:eastAsia="Times New Roman" w:cs="Times New Roman"/>
          <w:b/>
          <w:lang w:eastAsia="ru-RU" w:bidi="ar-SA"/>
        </w:rPr>
        <w:t>6. Ответственность Сторон</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6.1.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6.2. Ответственность Заказчика: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размере_____, что составляет 2</w:t>
      </w:r>
      <w:r w:rsidR="005701CC">
        <w:rPr>
          <w:rFonts w:eastAsia="Times New Roman" w:cs="Times New Roman"/>
          <w:lang w:eastAsia="ru-RU" w:bidi="ar-SA"/>
        </w:rPr>
        <w:t>,5</w:t>
      </w:r>
      <w:r w:rsidRPr="003D30CD">
        <w:rPr>
          <w:rFonts w:eastAsia="Times New Roman" w:cs="Times New Roman"/>
          <w:lang w:eastAsia="ru-RU" w:bidi="ar-SA"/>
        </w:rPr>
        <w:t>% цены контракта.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6.3. Ответственность Поставщика: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 xml:space="preserve">-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не менее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 </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 xml:space="preserve">- за нарушение условий контракта Поставщиком, за неисполнение или ненадлежащее исполнение Поставщиком обязательств, предусмотренных контрактом (в т. ч. при поставке некачественного товара), за исключением просрочки исполнения обязательств, предусмотренных контрактом, начисляется штраф в размере_____, что составляет </w:t>
      </w:r>
      <w:r w:rsidR="005701CC">
        <w:rPr>
          <w:rFonts w:eastAsia="Times New Roman" w:cs="Times New Roman"/>
          <w:lang w:eastAsia="ru-RU" w:bidi="ar-SA"/>
        </w:rPr>
        <w:t>10</w:t>
      </w:r>
      <w:r w:rsidRPr="003D30CD">
        <w:rPr>
          <w:rFonts w:eastAsia="Times New Roman" w:cs="Times New Roman"/>
          <w:lang w:eastAsia="ru-RU" w:bidi="ar-SA"/>
        </w:rPr>
        <w:t>% цены контракта.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6.4. Неустойка (штраф, пени) перечисля</w:t>
      </w:r>
      <w:r w:rsidR="00D01ECE">
        <w:rPr>
          <w:rFonts w:eastAsia="Times New Roman" w:cs="Times New Roman"/>
          <w:lang w:eastAsia="ru-RU" w:bidi="ar-SA"/>
        </w:rPr>
        <w:t>е</w:t>
      </w:r>
      <w:r w:rsidRPr="003D30CD">
        <w:rPr>
          <w:rFonts w:eastAsia="Times New Roman" w:cs="Times New Roman"/>
          <w:lang w:eastAsia="ru-RU" w:bidi="ar-SA"/>
        </w:rPr>
        <w:t>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6.5. Виновная Сторона освобождается от уплаты неустойки, если докажет, что просрочка исполнения обязательств произошла вследствие непреодолимой силы или по вине другой стороны.</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6.6. Уплата неустойки, а также возмещение убытков не освобождает виновную Сторону от выполнения обязательств по настоящему Контракту.</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p>
    <w:p w:rsidR="003D30CD" w:rsidRPr="003D30CD" w:rsidRDefault="003D30CD" w:rsidP="003D30CD">
      <w:pPr>
        <w:widowControl/>
        <w:suppressAutoHyphens w:val="0"/>
        <w:spacing w:after="0" w:line="240" w:lineRule="auto"/>
        <w:ind w:left="-567" w:firstLine="567"/>
        <w:jc w:val="center"/>
        <w:rPr>
          <w:rFonts w:eastAsia="Times New Roman" w:cs="Times New Roman"/>
          <w:b/>
          <w:lang w:eastAsia="ru-RU" w:bidi="ar-SA"/>
        </w:rPr>
      </w:pPr>
      <w:r w:rsidRPr="003D30CD">
        <w:rPr>
          <w:rFonts w:eastAsia="Times New Roman" w:cs="Times New Roman"/>
          <w:b/>
          <w:lang w:eastAsia="ru-RU" w:bidi="ar-SA"/>
        </w:rPr>
        <w:t>7. Обеспечение исполнения контракта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 xml:space="preserve">7.1.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в сумме ________________(___________________), что составляет </w:t>
      </w:r>
      <w:r w:rsidR="00D01ECE">
        <w:rPr>
          <w:rFonts w:eastAsia="Times New Roman" w:cs="Times New Roman"/>
          <w:lang w:eastAsia="ru-RU" w:bidi="ar-SA"/>
        </w:rPr>
        <w:t>_______</w:t>
      </w:r>
      <w:r w:rsidRPr="003D30CD">
        <w:rPr>
          <w:rFonts w:eastAsia="Times New Roman" w:cs="Times New Roman"/>
          <w:lang w:eastAsia="ru-RU" w:bidi="ar-SA"/>
        </w:rPr>
        <w:t>% от начальной (максимальной) цены контракта, на указанный Заказчиком счет.</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Срок действия банковской гарантии должен превышать срок действия контракта не менее чем на один месяц.</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 xml:space="preserve">7.2.  Заказчик обязан вернуть Поставщику обеспечение исполнения контракта, в виде залога денежных средств в размере обеспечения исполнения контракта (в случае, если Поставщик выберет  </w:t>
      </w:r>
      <w:r w:rsidRPr="003D30CD">
        <w:rPr>
          <w:rFonts w:eastAsia="Times New Roman" w:cs="Times New Roman"/>
          <w:lang w:eastAsia="ru-RU" w:bidi="ar-SA"/>
        </w:rPr>
        <w:lastRenderedPageBreak/>
        <w:t>указанный вид обеспечения исполнения контракта), в течение 10 (Десяти) банковских дней после выполнения Поставщиком своих обязательств по настоящему контракту.</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p>
    <w:p w:rsidR="003D30CD" w:rsidRPr="003D30CD" w:rsidRDefault="003D30CD" w:rsidP="003D30CD">
      <w:pPr>
        <w:widowControl/>
        <w:suppressAutoHyphens w:val="0"/>
        <w:spacing w:after="0" w:line="240" w:lineRule="auto"/>
        <w:ind w:left="-567" w:firstLine="567"/>
        <w:jc w:val="center"/>
        <w:rPr>
          <w:rFonts w:eastAsia="Times New Roman" w:cs="Times New Roman"/>
          <w:b/>
          <w:lang w:eastAsia="ru-RU" w:bidi="ar-SA"/>
        </w:rPr>
      </w:pPr>
      <w:r w:rsidRPr="003D30CD">
        <w:rPr>
          <w:rFonts w:eastAsia="Times New Roman" w:cs="Times New Roman"/>
          <w:b/>
          <w:lang w:eastAsia="ru-RU" w:bidi="ar-SA"/>
        </w:rPr>
        <w:t>8. Обстоятельства непреодолимой силы</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8.1. 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8.2.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8.3.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p>
    <w:p w:rsidR="003D30CD" w:rsidRPr="003D30CD" w:rsidRDefault="003D30CD" w:rsidP="003D30CD">
      <w:pPr>
        <w:widowControl/>
        <w:suppressAutoHyphens w:val="0"/>
        <w:spacing w:after="0" w:line="240" w:lineRule="auto"/>
        <w:ind w:left="-567" w:firstLine="567"/>
        <w:jc w:val="center"/>
        <w:rPr>
          <w:rFonts w:eastAsia="Times New Roman" w:cs="Times New Roman"/>
          <w:b/>
          <w:lang w:eastAsia="ru-RU" w:bidi="ar-SA"/>
        </w:rPr>
      </w:pPr>
      <w:r w:rsidRPr="003D30CD">
        <w:rPr>
          <w:rFonts w:eastAsia="Times New Roman" w:cs="Times New Roman"/>
          <w:b/>
          <w:lang w:eastAsia="ru-RU" w:bidi="ar-SA"/>
        </w:rPr>
        <w:t>9. Заключительные положения</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9.1. Настоящий Контракт составлен в трех экземплярах, имеющих одинаковую юридическую силу.</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9.2. Контракт вступает в силу с момента его подписания Сторонами и действует до полного и надлежащего исполнения сторонами своих обязательство по Контракт</w:t>
      </w:r>
      <w:r w:rsidR="00D01ECE">
        <w:rPr>
          <w:rFonts w:eastAsia="Times New Roman" w:cs="Times New Roman"/>
          <w:lang w:eastAsia="ru-RU" w:bidi="ar-SA"/>
        </w:rPr>
        <w:t>у.</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9.3.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9.4.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 xml:space="preserve">Расторжение  контракта в связи с односторонним отказом Стороны от исполнения  контракта осуществляется в порядке, установленном статьей 95 Федерального закона от 05.04.2013 № 44-ФЗ. </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9.5. В случае изменения у какой-либо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9.6. Вопросы, не урегулированные настоящим Контрактом, разрешаются в соответствии с действующим законодательством Российской Федерации.</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p>
    <w:p w:rsidR="003D30CD" w:rsidRPr="003D30CD" w:rsidRDefault="003D30CD" w:rsidP="003D30CD">
      <w:pPr>
        <w:widowControl/>
        <w:suppressAutoHyphens w:val="0"/>
        <w:spacing w:after="0" w:line="240" w:lineRule="auto"/>
        <w:ind w:left="-567" w:firstLine="567"/>
        <w:jc w:val="center"/>
        <w:rPr>
          <w:rFonts w:eastAsia="Times New Roman" w:cs="Times New Roman"/>
          <w:b/>
          <w:lang w:eastAsia="ru-RU" w:bidi="ar-SA"/>
        </w:rPr>
      </w:pPr>
      <w:r w:rsidRPr="003D30CD">
        <w:rPr>
          <w:rFonts w:eastAsia="Times New Roman" w:cs="Times New Roman"/>
          <w:b/>
          <w:lang w:eastAsia="ru-RU" w:bidi="ar-SA"/>
        </w:rPr>
        <w:t>10. Порядок урегулирования споров</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10.1. Претензионный порядок досудебного урегулирования споров, вытекающих из контракта, является для Сторон обязательным.</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12 контракта.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10.3. Допускается направление Сторонами претензионных писем иными способами: по факсу, электронной почте или экспресс-почтой.</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10.4.</w:t>
      </w:r>
      <w:r w:rsidRPr="003D30CD">
        <w:rPr>
          <w:rFonts w:eastAsia="Times New Roman" w:cs="Times New Roman"/>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p>
    <w:p w:rsidR="003D30CD" w:rsidRPr="003D30CD" w:rsidRDefault="003D30CD" w:rsidP="003D30CD">
      <w:pPr>
        <w:widowControl/>
        <w:suppressAutoHyphens w:val="0"/>
        <w:spacing w:after="0" w:line="240" w:lineRule="auto"/>
        <w:ind w:left="-567" w:firstLine="567"/>
        <w:jc w:val="center"/>
        <w:rPr>
          <w:rFonts w:eastAsia="Times New Roman" w:cs="Times New Roman"/>
          <w:b/>
          <w:lang w:eastAsia="ru-RU" w:bidi="ar-SA"/>
        </w:rPr>
      </w:pPr>
      <w:r w:rsidRPr="003D30CD">
        <w:rPr>
          <w:rFonts w:eastAsia="Times New Roman" w:cs="Times New Roman"/>
          <w:b/>
          <w:lang w:eastAsia="ru-RU" w:bidi="ar-SA"/>
        </w:rPr>
        <w:t>11. Прочие условия</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 xml:space="preserve">11.1. </w:t>
      </w:r>
      <w:r w:rsidRPr="003D30CD">
        <w:rPr>
          <w:rFonts w:eastAsia="Times New Roman" w:cs="Times New Roman"/>
          <w:lang w:eastAsia="ru-RU"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Поставщика, а также составлен в 3-х подлинных экземплярах, имеющих одинаковую юридическую силу.</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r w:rsidRPr="003D30CD">
        <w:rPr>
          <w:rFonts w:eastAsia="Times New Roman" w:cs="Times New Roman"/>
          <w:lang w:eastAsia="ru-RU" w:bidi="ar-SA"/>
        </w:rPr>
        <w:t>11.2. Взаимоотношения сторон, не урегулированные настоящим контрактом, регулируются действующим законодательством РФ.</w:t>
      </w: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p>
    <w:p w:rsidR="003D30CD" w:rsidRDefault="003D30CD" w:rsidP="003D30CD">
      <w:pPr>
        <w:widowControl/>
        <w:suppressAutoHyphens w:val="0"/>
        <w:spacing w:after="0" w:line="240" w:lineRule="auto"/>
        <w:ind w:left="-567" w:firstLine="567"/>
        <w:jc w:val="both"/>
        <w:rPr>
          <w:rFonts w:eastAsia="Times New Roman" w:cs="Times New Roman"/>
          <w:lang w:eastAsia="ru-RU" w:bidi="ar-SA"/>
        </w:rPr>
      </w:pPr>
    </w:p>
    <w:p w:rsidR="003D30CD" w:rsidRPr="003D30CD" w:rsidRDefault="003D30CD" w:rsidP="003D30CD">
      <w:pPr>
        <w:widowControl/>
        <w:suppressAutoHyphens w:val="0"/>
        <w:spacing w:after="0" w:line="240" w:lineRule="auto"/>
        <w:ind w:left="-567" w:firstLine="567"/>
        <w:jc w:val="both"/>
        <w:rPr>
          <w:rFonts w:eastAsia="Times New Roman" w:cs="Times New Roman"/>
          <w:lang w:eastAsia="ru-RU" w:bidi="ar-SA"/>
        </w:rPr>
      </w:pPr>
    </w:p>
    <w:p w:rsidR="003D30CD" w:rsidRPr="003D30CD" w:rsidRDefault="003D30CD" w:rsidP="003D30CD">
      <w:pPr>
        <w:widowControl/>
        <w:suppressAutoHyphens w:val="0"/>
        <w:spacing w:after="0" w:line="240" w:lineRule="auto"/>
        <w:ind w:left="-567" w:firstLine="567"/>
        <w:jc w:val="center"/>
        <w:rPr>
          <w:rFonts w:eastAsia="Times New Roman" w:cs="Times New Roman"/>
          <w:b/>
          <w:lang w:eastAsia="ru-RU" w:bidi="ar-SA"/>
        </w:rPr>
      </w:pPr>
      <w:r w:rsidRPr="003D30CD">
        <w:rPr>
          <w:rFonts w:eastAsia="Times New Roman" w:cs="Times New Roman"/>
          <w:b/>
          <w:lang w:eastAsia="ru-RU" w:bidi="ar-SA"/>
        </w:rPr>
        <w:t>12. Адреса, реквизиты и подписи сторон</w:t>
      </w:r>
    </w:p>
    <w:p w:rsidR="003D30CD" w:rsidRPr="003D30CD" w:rsidRDefault="003D30CD" w:rsidP="003D30CD">
      <w:pPr>
        <w:widowControl/>
        <w:suppressAutoHyphens w:val="0"/>
        <w:spacing w:after="0" w:line="240" w:lineRule="auto"/>
        <w:ind w:left="-567" w:firstLine="567"/>
        <w:jc w:val="center"/>
        <w:rPr>
          <w:rFonts w:eastAsia="Times New Roman" w:cs="Times New Roman"/>
          <w:b/>
          <w:lang w:eastAsia="ru-RU" w:bidi="ar-SA"/>
        </w:rPr>
      </w:pPr>
    </w:p>
    <w:tbl>
      <w:tblPr>
        <w:tblW w:w="0" w:type="auto"/>
        <w:tblLook w:val="01E0" w:firstRow="1" w:lastRow="1" w:firstColumn="1" w:lastColumn="1" w:noHBand="0" w:noVBand="0"/>
      </w:tblPr>
      <w:tblGrid>
        <w:gridCol w:w="4644"/>
        <w:gridCol w:w="4824"/>
      </w:tblGrid>
      <w:tr w:rsidR="003D30CD" w:rsidRPr="003D30CD" w:rsidTr="005701CC">
        <w:trPr>
          <w:trHeight w:val="3422"/>
        </w:trPr>
        <w:tc>
          <w:tcPr>
            <w:tcW w:w="4644" w:type="dxa"/>
          </w:tcPr>
          <w:p w:rsidR="003D30CD" w:rsidRPr="003D30CD" w:rsidRDefault="003D30CD" w:rsidP="003D30CD">
            <w:pPr>
              <w:widowControl/>
              <w:suppressAutoHyphens w:val="0"/>
              <w:spacing w:after="0" w:line="240" w:lineRule="auto"/>
              <w:jc w:val="center"/>
              <w:rPr>
                <w:rFonts w:eastAsia="Times New Roman" w:cs="Times New Roman"/>
                <w:sz w:val="22"/>
                <w:szCs w:val="22"/>
                <w:lang w:eastAsia="ru-RU" w:bidi="ar-SA"/>
              </w:rPr>
            </w:pPr>
            <w:r w:rsidRPr="003D30CD">
              <w:rPr>
                <w:rFonts w:eastAsia="Times New Roman" w:cs="Times New Roman"/>
                <w:bCs/>
                <w:sz w:val="22"/>
                <w:szCs w:val="22"/>
                <w:lang w:eastAsia="ru-RU" w:bidi="ar-SA"/>
              </w:rPr>
              <w:t>Заказчик</w:t>
            </w:r>
            <w:r w:rsidRPr="003D30CD">
              <w:rPr>
                <w:rFonts w:eastAsia="Times New Roman" w:cs="Times New Roman"/>
                <w:sz w:val="22"/>
                <w:szCs w:val="22"/>
                <w:lang w:eastAsia="ru-RU" w:bidi="ar-SA"/>
              </w:rPr>
              <w:t>:</w:t>
            </w:r>
          </w:p>
          <w:p w:rsidR="003D30CD" w:rsidRPr="003D30CD" w:rsidRDefault="003D30CD" w:rsidP="003D30CD">
            <w:pPr>
              <w:widowControl/>
              <w:suppressAutoHyphens w:val="0"/>
              <w:spacing w:after="0" w:line="240" w:lineRule="auto"/>
              <w:rPr>
                <w:rFonts w:eastAsia="Times New Roman" w:cs="Times New Roman"/>
                <w:b/>
                <w:lang w:eastAsia="ru-RU" w:bidi="ar-SA"/>
              </w:rPr>
            </w:pPr>
          </w:p>
          <w:p w:rsidR="003D30CD" w:rsidRPr="003D30CD" w:rsidRDefault="003D30CD" w:rsidP="003D30CD">
            <w:pPr>
              <w:widowControl/>
              <w:suppressAutoHyphens w:val="0"/>
              <w:spacing w:after="0" w:line="240" w:lineRule="auto"/>
              <w:rPr>
                <w:rFonts w:eastAsia="Times New Roman" w:cs="Times New Roman"/>
                <w:b/>
                <w:lang w:eastAsia="ru-RU" w:bidi="ar-SA"/>
              </w:rPr>
            </w:pPr>
            <w:r w:rsidRPr="003D30CD">
              <w:rPr>
                <w:rFonts w:eastAsia="Times New Roman" w:cs="Times New Roman"/>
                <w:b/>
                <w:lang w:eastAsia="ru-RU" w:bidi="ar-SA"/>
              </w:rPr>
              <w:t>МКУ МФЦ в городе Иванове</w:t>
            </w:r>
          </w:p>
          <w:p w:rsidR="003D30CD" w:rsidRPr="003D30CD" w:rsidRDefault="003D30CD" w:rsidP="003D30CD">
            <w:pPr>
              <w:widowControl/>
              <w:suppressAutoHyphens w:val="0"/>
              <w:spacing w:after="0" w:line="240" w:lineRule="auto"/>
              <w:jc w:val="both"/>
              <w:rPr>
                <w:rFonts w:eastAsia="Times New Roman" w:cs="Times New Roman"/>
                <w:lang w:eastAsia="ru-RU" w:bidi="ar-SA"/>
              </w:rPr>
            </w:pPr>
            <w:r w:rsidRPr="003D30CD">
              <w:rPr>
                <w:rFonts w:eastAsia="Times New Roman" w:cs="Times New Roman"/>
                <w:lang w:eastAsia="ru-RU" w:bidi="ar-SA"/>
              </w:rPr>
              <w:t xml:space="preserve">Юридический адрес: </w:t>
            </w:r>
            <w:smartTag w:uri="urn:schemas-microsoft-com:office:smarttags" w:element="metricconverter">
              <w:smartTagPr>
                <w:attr w:name="ProductID" w:val="153012, г"/>
              </w:smartTagPr>
              <w:r w:rsidRPr="003D30CD">
                <w:rPr>
                  <w:rFonts w:eastAsia="Times New Roman" w:cs="Times New Roman"/>
                  <w:lang w:eastAsia="ru-RU" w:bidi="ar-SA"/>
                </w:rPr>
                <w:t>153012, г</w:t>
              </w:r>
            </w:smartTag>
            <w:r w:rsidRPr="003D30CD">
              <w:rPr>
                <w:rFonts w:eastAsia="Times New Roman" w:cs="Times New Roman"/>
                <w:lang w:eastAsia="ru-RU" w:bidi="ar-SA"/>
              </w:rPr>
              <w:t xml:space="preserve">. Иваново, ул. Советская, д.25 </w:t>
            </w:r>
          </w:p>
          <w:p w:rsidR="003D30CD" w:rsidRPr="003D30CD" w:rsidRDefault="003D30CD" w:rsidP="003D30CD">
            <w:pPr>
              <w:widowControl/>
              <w:suppressAutoHyphens w:val="0"/>
              <w:spacing w:after="0" w:line="240" w:lineRule="auto"/>
              <w:jc w:val="both"/>
              <w:rPr>
                <w:rFonts w:eastAsia="Times New Roman" w:cs="Times New Roman"/>
                <w:sz w:val="22"/>
                <w:szCs w:val="22"/>
                <w:lang w:eastAsia="ru-RU" w:bidi="ar-SA"/>
              </w:rPr>
            </w:pPr>
            <w:r w:rsidRPr="003D30CD">
              <w:rPr>
                <w:rFonts w:eastAsia="Times New Roman" w:cs="Times New Roman"/>
                <w:lang w:eastAsia="ru-RU" w:bidi="ar-SA"/>
              </w:rPr>
              <w:t>ИНН 3702133494      КПП 370201001</w:t>
            </w:r>
          </w:p>
          <w:p w:rsidR="003D30CD" w:rsidRPr="003D30CD" w:rsidRDefault="003D30CD" w:rsidP="003D30CD">
            <w:pPr>
              <w:widowControl/>
              <w:suppressAutoHyphens w:val="0"/>
              <w:spacing w:after="0" w:line="240" w:lineRule="auto"/>
              <w:rPr>
                <w:rFonts w:eastAsia="Times New Roman" w:cs="Times New Roman"/>
                <w:lang w:eastAsia="ru-RU" w:bidi="ar-SA"/>
              </w:rPr>
            </w:pPr>
            <w:r w:rsidRPr="003D30CD">
              <w:rPr>
                <w:rFonts w:eastAsia="Times New Roman" w:cs="Times New Roman"/>
                <w:lang w:eastAsia="ru-RU" w:bidi="ar-SA"/>
              </w:rPr>
              <w:t xml:space="preserve">Реквизиты банковского счета: </w:t>
            </w:r>
          </w:p>
          <w:p w:rsidR="003D30CD" w:rsidRPr="003D30CD" w:rsidRDefault="003D30CD" w:rsidP="003D30CD">
            <w:pPr>
              <w:widowControl/>
              <w:suppressAutoHyphens w:val="0"/>
              <w:spacing w:after="0" w:line="240" w:lineRule="auto"/>
              <w:jc w:val="both"/>
              <w:rPr>
                <w:rFonts w:eastAsia="Times New Roman" w:cs="Times New Roman"/>
                <w:b/>
                <w:sz w:val="28"/>
                <w:szCs w:val="28"/>
                <w:lang w:eastAsia="ru-RU" w:bidi="ar-SA"/>
              </w:rPr>
            </w:pPr>
            <w:r w:rsidRPr="003D30CD">
              <w:rPr>
                <w:rFonts w:eastAsia="Times New Roman" w:cs="Times New Roman"/>
                <w:lang w:eastAsia="ru-RU" w:bidi="ar-SA"/>
              </w:rPr>
              <w:t>УФК по Ивановской области (Финансово-казначейское управление Администрации города Иванова, МКУ МФЦ                        в городе Иванове)</w:t>
            </w:r>
            <w:r w:rsidRPr="003D30CD">
              <w:rPr>
                <w:rFonts w:eastAsia="Times New Roman" w:cs="Times New Roman"/>
                <w:b/>
                <w:sz w:val="28"/>
                <w:szCs w:val="28"/>
                <w:lang w:eastAsia="ru-RU" w:bidi="ar-SA"/>
              </w:rPr>
              <w:t xml:space="preserve"> </w:t>
            </w:r>
          </w:p>
          <w:p w:rsidR="003D30CD" w:rsidRPr="003D30CD" w:rsidRDefault="003D30CD" w:rsidP="003D30CD">
            <w:pPr>
              <w:widowControl/>
              <w:suppressAutoHyphens w:val="0"/>
              <w:spacing w:after="0" w:line="240" w:lineRule="auto"/>
              <w:jc w:val="both"/>
              <w:rPr>
                <w:rFonts w:eastAsia="Times New Roman" w:cs="Times New Roman"/>
                <w:lang w:eastAsia="ru-RU" w:bidi="ar-SA"/>
              </w:rPr>
            </w:pPr>
            <w:r w:rsidRPr="003D30CD">
              <w:rPr>
                <w:rFonts w:eastAsia="Times New Roman" w:cs="Times New Roman"/>
                <w:lang w:eastAsia="ru-RU" w:bidi="ar-SA"/>
              </w:rPr>
              <w:t xml:space="preserve">Р/с 40204810800000000054 </w:t>
            </w:r>
          </w:p>
          <w:p w:rsidR="003D30CD" w:rsidRPr="003D30CD" w:rsidRDefault="003D30CD" w:rsidP="003D30CD">
            <w:pPr>
              <w:widowControl/>
              <w:suppressAutoHyphens w:val="0"/>
              <w:spacing w:after="0" w:line="240" w:lineRule="auto"/>
              <w:jc w:val="both"/>
              <w:rPr>
                <w:rFonts w:eastAsia="Times New Roman" w:cs="Times New Roman"/>
                <w:lang w:eastAsia="ru-RU" w:bidi="ar-SA"/>
              </w:rPr>
            </w:pPr>
            <w:r w:rsidRPr="003D30CD">
              <w:rPr>
                <w:rFonts w:eastAsia="Times New Roman" w:cs="Times New Roman"/>
                <w:lang w:eastAsia="ru-RU" w:bidi="ar-SA"/>
              </w:rPr>
              <w:t xml:space="preserve">Отделение Иваново г. Иваново </w:t>
            </w:r>
          </w:p>
          <w:p w:rsidR="003D30CD" w:rsidRPr="003D30CD" w:rsidRDefault="003D30CD" w:rsidP="003D30CD">
            <w:pPr>
              <w:widowControl/>
              <w:suppressAutoHyphens w:val="0"/>
              <w:spacing w:after="0" w:line="240" w:lineRule="auto"/>
              <w:jc w:val="both"/>
              <w:rPr>
                <w:rFonts w:eastAsia="Times New Roman" w:cs="Times New Roman"/>
                <w:lang w:eastAsia="ru-RU" w:bidi="ar-SA"/>
              </w:rPr>
            </w:pPr>
            <w:r w:rsidRPr="003D30CD">
              <w:rPr>
                <w:rFonts w:eastAsia="Times New Roman" w:cs="Times New Roman"/>
                <w:lang w:eastAsia="ru-RU" w:bidi="ar-SA"/>
              </w:rPr>
              <w:t>БИК 042406001</w:t>
            </w:r>
          </w:p>
          <w:p w:rsidR="003D30CD" w:rsidRPr="003D30CD" w:rsidRDefault="003D30CD" w:rsidP="003D30CD">
            <w:pPr>
              <w:widowControl/>
              <w:suppressAutoHyphens w:val="0"/>
              <w:spacing w:after="0" w:line="240" w:lineRule="auto"/>
              <w:jc w:val="both"/>
              <w:rPr>
                <w:rFonts w:eastAsia="Times New Roman" w:cs="Times New Roman"/>
                <w:lang w:eastAsia="ru-RU" w:bidi="ar-SA"/>
              </w:rPr>
            </w:pPr>
            <w:r w:rsidRPr="003D30CD">
              <w:rPr>
                <w:rFonts w:eastAsia="Times New Roman" w:cs="Times New Roman"/>
                <w:lang w:eastAsia="ru-RU" w:bidi="ar-SA"/>
              </w:rPr>
              <w:t>Тел/факс: (4932) 41-60-85 – секретарь;</w:t>
            </w:r>
          </w:p>
          <w:p w:rsidR="003D30CD" w:rsidRPr="003D30CD" w:rsidRDefault="003D30CD" w:rsidP="003D30CD">
            <w:pPr>
              <w:widowControl/>
              <w:suppressAutoHyphens w:val="0"/>
              <w:spacing w:after="0" w:line="240" w:lineRule="auto"/>
              <w:jc w:val="both"/>
              <w:rPr>
                <w:rFonts w:eastAsia="Times New Roman" w:cs="Times New Roman"/>
                <w:lang w:eastAsia="ru-RU" w:bidi="ar-SA"/>
              </w:rPr>
            </w:pPr>
            <w:r w:rsidRPr="003D30CD">
              <w:rPr>
                <w:rFonts w:eastAsia="Times New Roman" w:cs="Times New Roman"/>
                <w:lang w:eastAsia="ru-RU" w:bidi="ar-SA"/>
              </w:rPr>
              <w:t>59-48-40 - бухгалтерия</w:t>
            </w:r>
          </w:p>
          <w:p w:rsidR="003D30CD" w:rsidRPr="003D30CD" w:rsidRDefault="003D30CD" w:rsidP="003D30CD">
            <w:pPr>
              <w:widowControl/>
              <w:suppressAutoHyphens w:val="0"/>
              <w:spacing w:after="120" w:line="240" w:lineRule="auto"/>
              <w:jc w:val="both"/>
              <w:rPr>
                <w:rFonts w:eastAsia="Times New Roman" w:cs="Times New Roman"/>
                <w:sz w:val="22"/>
                <w:szCs w:val="22"/>
                <w:lang w:eastAsia="ru-RU" w:bidi="ar-SA"/>
              </w:rPr>
            </w:pPr>
          </w:p>
          <w:p w:rsidR="003D30CD" w:rsidRPr="003D30CD" w:rsidRDefault="003D30CD" w:rsidP="003D30CD">
            <w:pPr>
              <w:widowControl/>
              <w:suppressAutoHyphens w:val="0"/>
              <w:spacing w:after="120" w:line="240" w:lineRule="auto"/>
              <w:jc w:val="both"/>
              <w:rPr>
                <w:rFonts w:eastAsia="Times New Roman" w:cs="Times New Roman"/>
                <w:lang w:eastAsia="ru-RU" w:bidi="ar-SA"/>
              </w:rPr>
            </w:pPr>
            <w:r w:rsidRPr="003D30CD">
              <w:rPr>
                <w:rFonts w:eastAsia="Times New Roman" w:cs="Times New Roman"/>
                <w:lang w:eastAsia="ru-RU" w:bidi="ar-SA"/>
              </w:rPr>
              <w:t xml:space="preserve">Директор </w:t>
            </w:r>
          </w:p>
          <w:p w:rsidR="003D30CD" w:rsidRPr="003D30CD" w:rsidRDefault="003D30CD" w:rsidP="003D30CD">
            <w:pPr>
              <w:widowControl/>
              <w:suppressAutoHyphens w:val="0"/>
              <w:spacing w:after="120" w:line="240" w:lineRule="auto"/>
              <w:jc w:val="both"/>
              <w:rPr>
                <w:rFonts w:eastAsia="Times New Roman" w:cs="Times New Roman"/>
                <w:sz w:val="22"/>
                <w:szCs w:val="22"/>
                <w:lang w:eastAsia="ru-RU" w:bidi="ar-SA"/>
              </w:rPr>
            </w:pPr>
            <w:r w:rsidRPr="003D30CD">
              <w:rPr>
                <w:rFonts w:eastAsia="Times New Roman" w:cs="Times New Roman"/>
                <w:lang w:eastAsia="ru-RU" w:bidi="ar-SA"/>
              </w:rPr>
              <w:t>____________________ /Т.В. Калинкина/</w:t>
            </w:r>
          </w:p>
        </w:tc>
        <w:tc>
          <w:tcPr>
            <w:tcW w:w="4824" w:type="dxa"/>
          </w:tcPr>
          <w:p w:rsidR="003D30CD" w:rsidRPr="003D30CD" w:rsidRDefault="003D30CD" w:rsidP="003D30CD">
            <w:pPr>
              <w:widowControl/>
              <w:suppressAutoHyphens w:val="0"/>
              <w:spacing w:after="120" w:line="240" w:lineRule="auto"/>
              <w:ind w:left="72"/>
              <w:jc w:val="center"/>
              <w:rPr>
                <w:rFonts w:eastAsia="Times New Roman" w:cs="Times New Roman"/>
                <w:bCs/>
                <w:sz w:val="22"/>
                <w:szCs w:val="22"/>
                <w:lang w:eastAsia="ru-RU" w:bidi="ar-SA"/>
              </w:rPr>
            </w:pPr>
            <w:r w:rsidRPr="003D30CD">
              <w:rPr>
                <w:rFonts w:eastAsia="Times New Roman" w:cs="Times New Roman"/>
                <w:bCs/>
                <w:sz w:val="22"/>
                <w:szCs w:val="22"/>
                <w:lang w:eastAsia="ru-RU" w:bidi="ar-SA"/>
              </w:rPr>
              <w:t>Поставщик:</w:t>
            </w:r>
          </w:p>
          <w:p w:rsidR="003D30CD" w:rsidRPr="003D30CD" w:rsidRDefault="003D30CD" w:rsidP="003D30CD">
            <w:pPr>
              <w:widowControl/>
              <w:suppressAutoHyphens w:val="0"/>
              <w:spacing w:after="0" w:line="240" w:lineRule="auto"/>
              <w:jc w:val="both"/>
              <w:rPr>
                <w:rFonts w:eastAsia="Times New Roman" w:cs="Times New Roman"/>
                <w:b/>
                <w:lang w:eastAsia="ru-RU" w:bidi="ar-SA"/>
              </w:rPr>
            </w:pPr>
          </w:p>
          <w:p w:rsidR="003D30CD" w:rsidRPr="003D30CD" w:rsidRDefault="003D30CD" w:rsidP="003D30CD">
            <w:pPr>
              <w:widowControl/>
              <w:suppressAutoHyphens w:val="0"/>
              <w:spacing w:after="0" w:line="240" w:lineRule="auto"/>
              <w:ind w:firstLine="459"/>
              <w:jc w:val="both"/>
              <w:rPr>
                <w:rFonts w:eastAsia="Times New Roman" w:cs="Times New Roman"/>
                <w:lang w:eastAsia="ru-RU" w:bidi="ar-SA"/>
              </w:rPr>
            </w:pPr>
          </w:p>
          <w:p w:rsidR="003D30CD" w:rsidRPr="003D30CD" w:rsidRDefault="003D30CD" w:rsidP="003D30CD">
            <w:pPr>
              <w:widowControl/>
              <w:suppressAutoHyphens w:val="0"/>
              <w:spacing w:after="0" w:line="240" w:lineRule="auto"/>
              <w:ind w:firstLine="459"/>
              <w:jc w:val="both"/>
              <w:rPr>
                <w:rFonts w:eastAsia="Times New Roman" w:cs="Times New Roman"/>
                <w:lang w:eastAsia="ru-RU" w:bidi="ar-SA"/>
              </w:rPr>
            </w:pPr>
          </w:p>
          <w:p w:rsidR="003D30CD" w:rsidRPr="003D30CD" w:rsidRDefault="003D30CD" w:rsidP="003D30CD">
            <w:pPr>
              <w:widowControl/>
              <w:suppressAutoHyphens w:val="0"/>
              <w:spacing w:after="0" w:line="240" w:lineRule="auto"/>
              <w:ind w:firstLine="459"/>
              <w:jc w:val="both"/>
              <w:rPr>
                <w:rFonts w:eastAsia="Times New Roman" w:cs="Times New Roman"/>
                <w:lang w:eastAsia="ru-RU" w:bidi="ar-SA"/>
              </w:rPr>
            </w:pPr>
          </w:p>
          <w:p w:rsidR="003D30CD" w:rsidRPr="003D30CD" w:rsidRDefault="003D30CD" w:rsidP="003D30CD">
            <w:pPr>
              <w:widowControl/>
              <w:suppressAutoHyphens w:val="0"/>
              <w:spacing w:after="0" w:line="240" w:lineRule="auto"/>
              <w:ind w:firstLine="459"/>
              <w:jc w:val="both"/>
              <w:rPr>
                <w:rFonts w:eastAsia="Times New Roman" w:cs="Times New Roman"/>
                <w:lang w:eastAsia="ru-RU" w:bidi="ar-SA"/>
              </w:rPr>
            </w:pPr>
          </w:p>
          <w:p w:rsidR="003D30CD" w:rsidRPr="003D30CD" w:rsidRDefault="003D30CD" w:rsidP="003D30CD">
            <w:pPr>
              <w:widowControl/>
              <w:suppressAutoHyphens w:val="0"/>
              <w:spacing w:after="0" w:line="240" w:lineRule="auto"/>
              <w:ind w:firstLine="459"/>
              <w:jc w:val="both"/>
              <w:rPr>
                <w:rFonts w:eastAsia="Times New Roman" w:cs="Times New Roman"/>
                <w:lang w:eastAsia="ru-RU" w:bidi="ar-SA"/>
              </w:rPr>
            </w:pPr>
          </w:p>
          <w:p w:rsidR="003D30CD" w:rsidRPr="003D30CD" w:rsidRDefault="003D30CD" w:rsidP="003D30CD">
            <w:pPr>
              <w:widowControl/>
              <w:suppressAutoHyphens w:val="0"/>
              <w:spacing w:after="0" w:line="240" w:lineRule="auto"/>
              <w:ind w:firstLine="459"/>
              <w:jc w:val="both"/>
              <w:rPr>
                <w:rFonts w:eastAsia="Times New Roman" w:cs="Times New Roman"/>
                <w:lang w:eastAsia="ru-RU" w:bidi="ar-SA"/>
              </w:rPr>
            </w:pPr>
          </w:p>
          <w:p w:rsidR="003D30CD" w:rsidRPr="003D30CD" w:rsidRDefault="003D30CD" w:rsidP="003D30CD">
            <w:pPr>
              <w:widowControl/>
              <w:suppressAutoHyphens w:val="0"/>
              <w:spacing w:after="0" w:line="240" w:lineRule="auto"/>
              <w:ind w:firstLine="459"/>
              <w:jc w:val="both"/>
              <w:rPr>
                <w:rFonts w:eastAsia="Times New Roman" w:cs="Times New Roman"/>
                <w:bCs/>
                <w:sz w:val="22"/>
                <w:szCs w:val="22"/>
                <w:lang w:eastAsia="ru-RU" w:bidi="ar-SA"/>
              </w:rPr>
            </w:pPr>
          </w:p>
        </w:tc>
      </w:tr>
    </w:tbl>
    <w:p w:rsidR="003D30CD" w:rsidRPr="003D30CD" w:rsidRDefault="003D30CD" w:rsidP="003D30CD">
      <w:pPr>
        <w:widowControl/>
        <w:suppressAutoHyphens w:val="0"/>
        <w:autoSpaceDE w:val="0"/>
        <w:autoSpaceDN w:val="0"/>
        <w:adjustRightInd w:val="0"/>
        <w:spacing w:after="0" w:line="240" w:lineRule="auto"/>
        <w:jc w:val="right"/>
        <w:rPr>
          <w:rFonts w:eastAsia="Times New Roman" w:cs="Times New Roman"/>
          <w:sz w:val="20"/>
          <w:szCs w:val="20"/>
          <w:lang w:eastAsia="ru-RU" w:bidi="ar-SA"/>
        </w:rPr>
      </w:pPr>
    </w:p>
    <w:p w:rsidR="003D30CD" w:rsidRPr="003D30CD" w:rsidRDefault="003D30CD" w:rsidP="003D30CD">
      <w:pPr>
        <w:widowControl/>
        <w:tabs>
          <w:tab w:val="left" w:pos="2280"/>
          <w:tab w:val="left" w:pos="2940"/>
        </w:tabs>
        <w:suppressAutoHyphens w:val="0"/>
        <w:spacing w:after="0" w:line="240" w:lineRule="auto"/>
        <w:jc w:val="right"/>
        <w:rPr>
          <w:rFonts w:eastAsia="Times New Roman" w:cs="Times New Roman"/>
          <w:lang w:eastAsia="ru-RU" w:bidi="ar-SA"/>
        </w:rPr>
      </w:pPr>
      <w:r w:rsidRPr="003D30CD">
        <w:rPr>
          <w:rFonts w:eastAsia="Times New Roman" w:cs="Times New Roman"/>
          <w:lang w:eastAsia="ru-RU" w:bidi="ar-SA"/>
        </w:rPr>
        <w:br w:type="page"/>
      </w:r>
      <w:r w:rsidRPr="003D30CD">
        <w:rPr>
          <w:rFonts w:eastAsia="Times New Roman" w:cs="Times New Roman"/>
          <w:lang w:eastAsia="ru-RU" w:bidi="ar-SA"/>
        </w:rPr>
        <w:lastRenderedPageBreak/>
        <w:t xml:space="preserve">Приложение № 1 </w:t>
      </w:r>
    </w:p>
    <w:p w:rsidR="003D30CD" w:rsidRPr="003D30CD" w:rsidRDefault="003D30CD" w:rsidP="003D30CD">
      <w:pPr>
        <w:widowControl/>
        <w:suppressAutoHyphens w:val="0"/>
        <w:autoSpaceDE w:val="0"/>
        <w:autoSpaceDN w:val="0"/>
        <w:adjustRightInd w:val="0"/>
        <w:spacing w:after="0" w:line="240" w:lineRule="auto"/>
        <w:jc w:val="right"/>
        <w:rPr>
          <w:rFonts w:eastAsia="Times New Roman" w:cs="Times New Roman"/>
          <w:lang w:eastAsia="ru-RU" w:bidi="ar-SA"/>
        </w:rPr>
      </w:pPr>
      <w:r w:rsidRPr="003D30CD">
        <w:rPr>
          <w:rFonts w:eastAsia="Times New Roman" w:cs="Times New Roman"/>
          <w:lang w:eastAsia="ru-RU" w:bidi="ar-SA"/>
        </w:rPr>
        <w:t>к Контракту</w:t>
      </w:r>
    </w:p>
    <w:p w:rsidR="003D30CD" w:rsidRPr="003D30CD" w:rsidRDefault="003D30CD" w:rsidP="003D30CD">
      <w:pPr>
        <w:widowControl/>
        <w:suppressAutoHyphens w:val="0"/>
        <w:autoSpaceDE w:val="0"/>
        <w:autoSpaceDN w:val="0"/>
        <w:adjustRightInd w:val="0"/>
        <w:spacing w:after="0" w:line="240" w:lineRule="auto"/>
        <w:ind w:left="-360" w:firstLine="900"/>
        <w:jc w:val="right"/>
        <w:rPr>
          <w:rFonts w:eastAsia="Times New Roman" w:cs="Times New Roman"/>
          <w:lang w:eastAsia="ru-RU" w:bidi="ar-SA"/>
        </w:rPr>
      </w:pPr>
      <w:r w:rsidRPr="003D30CD">
        <w:rPr>
          <w:rFonts w:eastAsia="Times New Roman" w:cs="Times New Roman"/>
          <w:lang w:eastAsia="ru-RU" w:bidi="ar-SA"/>
        </w:rPr>
        <w:t xml:space="preserve">№_______ от «__» _______ 2014 г. </w:t>
      </w:r>
    </w:p>
    <w:p w:rsidR="003D30CD" w:rsidRPr="003D30CD" w:rsidRDefault="003D30CD" w:rsidP="003D30CD">
      <w:pPr>
        <w:widowControl/>
        <w:suppressAutoHyphens w:val="0"/>
        <w:autoSpaceDE w:val="0"/>
        <w:autoSpaceDN w:val="0"/>
        <w:adjustRightInd w:val="0"/>
        <w:spacing w:after="0" w:line="240" w:lineRule="auto"/>
        <w:ind w:left="-360" w:firstLine="900"/>
        <w:jc w:val="right"/>
        <w:rPr>
          <w:rFonts w:eastAsia="Times New Roman" w:cs="Times New Roman"/>
          <w:lang w:eastAsia="ru-RU" w:bidi="ar-SA"/>
        </w:rPr>
      </w:pPr>
    </w:p>
    <w:p w:rsidR="003D30CD" w:rsidRPr="003D30CD" w:rsidRDefault="003D30CD" w:rsidP="003D30CD">
      <w:pPr>
        <w:widowControl/>
        <w:suppressAutoHyphens w:val="0"/>
        <w:autoSpaceDE w:val="0"/>
        <w:autoSpaceDN w:val="0"/>
        <w:adjustRightInd w:val="0"/>
        <w:spacing w:after="0" w:line="240" w:lineRule="auto"/>
        <w:ind w:left="-360" w:firstLine="900"/>
        <w:jc w:val="right"/>
        <w:rPr>
          <w:rFonts w:eastAsia="Times New Roman" w:cs="Times New Roman"/>
          <w:lang w:eastAsia="ru-RU" w:bidi="ar-SA"/>
        </w:rPr>
      </w:pPr>
    </w:p>
    <w:p w:rsidR="003D30CD" w:rsidRPr="003D30CD" w:rsidRDefault="003D30CD" w:rsidP="003D30CD">
      <w:pPr>
        <w:widowControl/>
        <w:suppressAutoHyphens w:val="0"/>
        <w:autoSpaceDE w:val="0"/>
        <w:autoSpaceDN w:val="0"/>
        <w:adjustRightInd w:val="0"/>
        <w:spacing w:after="0" w:line="240" w:lineRule="auto"/>
        <w:ind w:left="-360" w:firstLine="900"/>
        <w:jc w:val="center"/>
        <w:rPr>
          <w:rFonts w:eastAsia="Times New Roman" w:cs="Times New Roman"/>
          <w:b/>
          <w:lang w:eastAsia="ru-RU" w:bidi="ar-SA"/>
        </w:rPr>
      </w:pPr>
      <w:r w:rsidRPr="003D30CD">
        <w:rPr>
          <w:rFonts w:eastAsia="Times New Roman" w:cs="Times New Roman"/>
          <w:b/>
          <w:lang w:eastAsia="ru-RU" w:bidi="ar-SA"/>
        </w:rPr>
        <w:t>Спецификация на товар</w:t>
      </w:r>
    </w:p>
    <w:p w:rsidR="003D30CD" w:rsidRPr="003D30CD" w:rsidRDefault="003D30CD" w:rsidP="003D30CD">
      <w:pPr>
        <w:widowControl/>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840"/>
        <w:gridCol w:w="1841"/>
        <w:gridCol w:w="1843"/>
        <w:gridCol w:w="993"/>
        <w:gridCol w:w="1142"/>
        <w:gridCol w:w="1698"/>
      </w:tblGrid>
      <w:tr w:rsidR="003D30CD" w:rsidRPr="003D30CD" w:rsidTr="003D30CD">
        <w:tc>
          <w:tcPr>
            <w:tcW w:w="566" w:type="dxa"/>
            <w:shd w:val="clear" w:color="auto" w:fill="auto"/>
            <w:vAlign w:val="center"/>
          </w:tcPr>
          <w:p w:rsidR="003D30CD" w:rsidRPr="003D30CD" w:rsidRDefault="003D30CD" w:rsidP="003D30CD">
            <w:pPr>
              <w:widowControl/>
              <w:suppressAutoHyphens w:val="0"/>
              <w:autoSpaceDE w:val="0"/>
              <w:autoSpaceDN w:val="0"/>
              <w:adjustRightInd w:val="0"/>
              <w:spacing w:after="0" w:line="240" w:lineRule="auto"/>
              <w:jc w:val="center"/>
              <w:rPr>
                <w:rFonts w:eastAsia="Times New Roman" w:cs="Times New Roman"/>
                <w:lang w:eastAsia="ar-SA" w:bidi="ar-SA"/>
              </w:rPr>
            </w:pPr>
            <w:r w:rsidRPr="003D30CD">
              <w:rPr>
                <w:rFonts w:eastAsia="Times New Roman" w:cs="Times New Roman"/>
                <w:lang w:eastAsia="ar-SA" w:bidi="ar-SA"/>
              </w:rPr>
              <w:t>№ п/п</w:t>
            </w:r>
          </w:p>
        </w:tc>
        <w:tc>
          <w:tcPr>
            <w:tcW w:w="1840" w:type="dxa"/>
            <w:shd w:val="clear" w:color="auto" w:fill="auto"/>
            <w:vAlign w:val="center"/>
          </w:tcPr>
          <w:p w:rsidR="003D30CD" w:rsidRPr="003D30CD" w:rsidRDefault="003D30CD" w:rsidP="003D30CD">
            <w:pPr>
              <w:widowControl/>
              <w:suppressAutoHyphens w:val="0"/>
              <w:autoSpaceDE w:val="0"/>
              <w:autoSpaceDN w:val="0"/>
              <w:adjustRightInd w:val="0"/>
              <w:spacing w:after="0" w:line="240" w:lineRule="auto"/>
              <w:jc w:val="center"/>
              <w:rPr>
                <w:rFonts w:eastAsia="Times New Roman" w:cs="Times New Roman"/>
                <w:lang w:eastAsia="ar-SA" w:bidi="ar-SA"/>
              </w:rPr>
            </w:pPr>
            <w:r w:rsidRPr="003D30CD">
              <w:rPr>
                <w:rFonts w:eastAsia="Times New Roman" w:cs="Times New Roman"/>
                <w:sz w:val="22"/>
                <w:szCs w:val="22"/>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1841" w:type="dxa"/>
            <w:shd w:val="clear" w:color="auto" w:fill="auto"/>
            <w:vAlign w:val="center"/>
          </w:tcPr>
          <w:p w:rsidR="003D30CD" w:rsidRPr="003D30CD" w:rsidRDefault="003D30CD" w:rsidP="003D30CD">
            <w:pPr>
              <w:widowControl/>
              <w:suppressAutoHyphens w:val="0"/>
              <w:autoSpaceDE w:val="0"/>
              <w:autoSpaceDN w:val="0"/>
              <w:adjustRightInd w:val="0"/>
              <w:spacing w:after="0" w:line="240" w:lineRule="auto"/>
              <w:jc w:val="center"/>
              <w:rPr>
                <w:rFonts w:eastAsia="Times New Roman" w:cs="Times New Roman"/>
                <w:lang w:eastAsia="ar-SA" w:bidi="ar-SA"/>
              </w:rPr>
            </w:pPr>
            <w:r w:rsidRPr="003D30CD">
              <w:rPr>
                <w:rFonts w:eastAsia="Times New Roman" w:cs="Times New Roman"/>
                <w:sz w:val="22"/>
                <w:szCs w:val="22"/>
                <w:lang w:eastAsia="ru-RU" w:bidi="ar-SA"/>
              </w:rPr>
              <w:t>Наименование места происхождения товара или наименование производителя товара, предлагаемого для использования товара</w:t>
            </w:r>
          </w:p>
        </w:tc>
        <w:tc>
          <w:tcPr>
            <w:tcW w:w="1843" w:type="dxa"/>
            <w:shd w:val="clear" w:color="auto" w:fill="auto"/>
            <w:vAlign w:val="center"/>
          </w:tcPr>
          <w:p w:rsidR="003D30CD" w:rsidRPr="003D30CD" w:rsidRDefault="003D30CD" w:rsidP="003D30CD">
            <w:pPr>
              <w:widowControl/>
              <w:suppressAutoHyphens w:val="0"/>
              <w:autoSpaceDE w:val="0"/>
              <w:autoSpaceDN w:val="0"/>
              <w:adjustRightInd w:val="0"/>
              <w:spacing w:after="0" w:line="240" w:lineRule="auto"/>
              <w:jc w:val="center"/>
              <w:rPr>
                <w:rFonts w:eastAsia="Times New Roman" w:cs="Times New Roman"/>
                <w:lang w:eastAsia="ar-SA" w:bidi="ar-SA"/>
              </w:rPr>
            </w:pPr>
            <w:r w:rsidRPr="003D30CD">
              <w:rPr>
                <w:rFonts w:eastAsia="Times New Roman" w:cs="Times New Roman"/>
                <w:sz w:val="22"/>
                <w:szCs w:val="22"/>
                <w:lang w:eastAsia="ru-RU" w:bidi="ar-SA"/>
              </w:rPr>
              <w:t>Конкретные показатели</w:t>
            </w:r>
          </w:p>
        </w:tc>
        <w:tc>
          <w:tcPr>
            <w:tcW w:w="993" w:type="dxa"/>
            <w:shd w:val="clear" w:color="auto" w:fill="auto"/>
            <w:vAlign w:val="center"/>
          </w:tcPr>
          <w:p w:rsidR="003D30CD" w:rsidRPr="003D30CD" w:rsidRDefault="003D30CD" w:rsidP="003D30CD">
            <w:pPr>
              <w:widowControl/>
              <w:suppressAutoHyphens w:val="0"/>
              <w:autoSpaceDE w:val="0"/>
              <w:autoSpaceDN w:val="0"/>
              <w:adjustRightInd w:val="0"/>
              <w:spacing w:after="0" w:line="240" w:lineRule="auto"/>
              <w:jc w:val="center"/>
              <w:rPr>
                <w:rFonts w:eastAsia="Times New Roman" w:cs="Times New Roman"/>
                <w:lang w:eastAsia="ar-SA" w:bidi="ar-SA"/>
              </w:rPr>
            </w:pPr>
            <w:r w:rsidRPr="003D30CD">
              <w:rPr>
                <w:rFonts w:eastAsia="Times New Roman" w:cs="Times New Roman"/>
                <w:lang w:eastAsia="ar-SA" w:bidi="ar-SA"/>
              </w:rPr>
              <w:t>Количество, (шт.)</w:t>
            </w:r>
          </w:p>
        </w:tc>
        <w:tc>
          <w:tcPr>
            <w:tcW w:w="1142" w:type="dxa"/>
            <w:shd w:val="clear" w:color="auto" w:fill="auto"/>
            <w:vAlign w:val="center"/>
          </w:tcPr>
          <w:p w:rsidR="003D30CD" w:rsidRPr="003D30CD" w:rsidRDefault="003D30CD" w:rsidP="003D30CD">
            <w:pPr>
              <w:widowControl/>
              <w:suppressAutoHyphens w:val="0"/>
              <w:autoSpaceDE w:val="0"/>
              <w:autoSpaceDN w:val="0"/>
              <w:adjustRightInd w:val="0"/>
              <w:spacing w:after="0" w:line="240" w:lineRule="auto"/>
              <w:jc w:val="center"/>
              <w:rPr>
                <w:rFonts w:eastAsia="Times New Roman" w:cs="Times New Roman"/>
                <w:lang w:eastAsia="ar-SA" w:bidi="ar-SA"/>
              </w:rPr>
            </w:pPr>
            <w:r w:rsidRPr="003D30CD">
              <w:rPr>
                <w:rFonts w:eastAsia="Times New Roman" w:cs="Times New Roman"/>
                <w:lang w:eastAsia="ar-SA" w:bidi="ar-SA"/>
              </w:rPr>
              <w:t>Цена за единицу (руб.)</w:t>
            </w:r>
          </w:p>
        </w:tc>
        <w:tc>
          <w:tcPr>
            <w:tcW w:w="1698" w:type="dxa"/>
            <w:shd w:val="clear" w:color="auto" w:fill="auto"/>
            <w:vAlign w:val="center"/>
          </w:tcPr>
          <w:p w:rsidR="003D30CD" w:rsidRPr="003D30CD" w:rsidRDefault="003D30CD" w:rsidP="003D30CD">
            <w:pPr>
              <w:widowControl/>
              <w:suppressAutoHyphens w:val="0"/>
              <w:autoSpaceDE w:val="0"/>
              <w:autoSpaceDN w:val="0"/>
              <w:adjustRightInd w:val="0"/>
              <w:spacing w:after="0" w:line="240" w:lineRule="auto"/>
              <w:jc w:val="center"/>
              <w:rPr>
                <w:rFonts w:eastAsia="Times New Roman" w:cs="Times New Roman"/>
                <w:lang w:eastAsia="ar-SA" w:bidi="ar-SA"/>
              </w:rPr>
            </w:pPr>
            <w:r w:rsidRPr="003D30CD">
              <w:rPr>
                <w:rFonts w:eastAsia="Times New Roman" w:cs="Times New Roman"/>
                <w:lang w:eastAsia="ar-SA" w:bidi="ar-SA"/>
              </w:rPr>
              <w:t>Стоимость товара (руб.)</w:t>
            </w:r>
          </w:p>
        </w:tc>
      </w:tr>
      <w:tr w:rsidR="003D30CD" w:rsidRPr="003D30CD" w:rsidTr="003D30CD">
        <w:tc>
          <w:tcPr>
            <w:tcW w:w="566" w:type="dxa"/>
            <w:shd w:val="clear" w:color="auto" w:fill="auto"/>
          </w:tcPr>
          <w:p w:rsidR="003D30CD" w:rsidRPr="003D30CD" w:rsidRDefault="003D30CD" w:rsidP="003D30CD">
            <w:pPr>
              <w:widowControl/>
              <w:suppressAutoHyphens w:val="0"/>
              <w:autoSpaceDE w:val="0"/>
              <w:autoSpaceDN w:val="0"/>
              <w:adjustRightInd w:val="0"/>
              <w:spacing w:after="0" w:line="240" w:lineRule="auto"/>
              <w:jc w:val="center"/>
              <w:rPr>
                <w:rFonts w:eastAsia="Times New Roman" w:cs="Times New Roman"/>
                <w:lang w:eastAsia="ar-SA" w:bidi="ar-SA"/>
              </w:rPr>
            </w:pPr>
            <w:r w:rsidRPr="003D30CD">
              <w:rPr>
                <w:rFonts w:eastAsia="Times New Roman" w:cs="Times New Roman"/>
                <w:lang w:eastAsia="ar-SA" w:bidi="ar-SA"/>
              </w:rPr>
              <w:t>1.</w:t>
            </w:r>
          </w:p>
        </w:tc>
        <w:tc>
          <w:tcPr>
            <w:tcW w:w="1840" w:type="dxa"/>
            <w:shd w:val="clear" w:color="auto" w:fill="auto"/>
          </w:tcPr>
          <w:p w:rsidR="003D30CD" w:rsidRPr="003D30CD" w:rsidRDefault="003D30CD" w:rsidP="003D30CD">
            <w:pPr>
              <w:widowControl/>
              <w:suppressAutoHyphens w:val="0"/>
              <w:autoSpaceDE w:val="0"/>
              <w:autoSpaceDN w:val="0"/>
              <w:adjustRightInd w:val="0"/>
              <w:spacing w:after="0" w:line="240" w:lineRule="auto"/>
              <w:jc w:val="center"/>
              <w:rPr>
                <w:rFonts w:eastAsia="Times New Roman" w:cs="Times New Roman"/>
                <w:lang w:eastAsia="ar-SA" w:bidi="ar-SA"/>
              </w:rPr>
            </w:pPr>
          </w:p>
        </w:tc>
        <w:tc>
          <w:tcPr>
            <w:tcW w:w="1841" w:type="dxa"/>
            <w:shd w:val="clear" w:color="auto" w:fill="auto"/>
          </w:tcPr>
          <w:p w:rsidR="003D30CD" w:rsidRPr="003D30CD" w:rsidRDefault="003D30CD" w:rsidP="003D30CD">
            <w:pPr>
              <w:widowControl/>
              <w:suppressAutoHyphens w:val="0"/>
              <w:autoSpaceDE w:val="0"/>
              <w:autoSpaceDN w:val="0"/>
              <w:adjustRightInd w:val="0"/>
              <w:spacing w:after="0" w:line="240" w:lineRule="auto"/>
              <w:jc w:val="center"/>
              <w:rPr>
                <w:rFonts w:eastAsia="Times New Roman" w:cs="Times New Roman"/>
                <w:lang w:eastAsia="ar-SA" w:bidi="ar-SA"/>
              </w:rPr>
            </w:pPr>
          </w:p>
        </w:tc>
        <w:tc>
          <w:tcPr>
            <w:tcW w:w="1843" w:type="dxa"/>
            <w:shd w:val="clear" w:color="auto" w:fill="auto"/>
          </w:tcPr>
          <w:p w:rsidR="003D30CD" w:rsidRPr="003D30CD" w:rsidRDefault="003D30CD" w:rsidP="003D30CD">
            <w:pPr>
              <w:widowControl/>
              <w:suppressAutoHyphens w:val="0"/>
              <w:autoSpaceDE w:val="0"/>
              <w:autoSpaceDN w:val="0"/>
              <w:adjustRightInd w:val="0"/>
              <w:spacing w:after="0" w:line="240" w:lineRule="auto"/>
              <w:jc w:val="center"/>
              <w:rPr>
                <w:rFonts w:eastAsia="Times New Roman" w:cs="Times New Roman"/>
                <w:lang w:eastAsia="ar-SA" w:bidi="ar-SA"/>
              </w:rPr>
            </w:pPr>
          </w:p>
        </w:tc>
        <w:tc>
          <w:tcPr>
            <w:tcW w:w="993" w:type="dxa"/>
            <w:shd w:val="clear" w:color="auto" w:fill="auto"/>
          </w:tcPr>
          <w:p w:rsidR="003D30CD" w:rsidRPr="003D30CD" w:rsidRDefault="003D30CD" w:rsidP="003D30CD">
            <w:pPr>
              <w:widowControl/>
              <w:suppressAutoHyphens w:val="0"/>
              <w:autoSpaceDE w:val="0"/>
              <w:autoSpaceDN w:val="0"/>
              <w:adjustRightInd w:val="0"/>
              <w:spacing w:after="0" w:line="240" w:lineRule="auto"/>
              <w:jc w:val="center"/>
              <w:rPr>
                <w:rFonts w:eastAsia="Times New Roman" w:cs="Times New Roman"/>
                <w:lang w:eastAsia="ar-SA" w:bidi="ar-SA"/>
              </w:rPr>
            </w:pPr>
          </w:p>
        </w:tc>
        <w:tc>
          <w:tcPr>
            <w:tcW w:w="1142" w:type="dxa"/>
            <w:shd w:val="clear" w:color="auto" w:fill="auto"/>
          </w:tcPr>
          <w:p w:rsidR="003D30CD" w:rsidRPr="003D30CD" w:rsidRDefault="003D30CD" w:rsidP="003D30CD">
            <w:pPr>
              <w:widowControl/>
              <w:suppressAutoHyphens w:val="0"/>
              <w:autoSpaceDE w:val="0"/>
              <w:autoSpaceDN w:val="0"/>
              <w:adjustRightInd w:val="0"/>
              <w:spacing w:after="0" w:line="240" w:lineRule="auto"/>
              <w:jc w:val="center"/>
              <w:rPr>
                <w:rFonts w:eastAsia="Times New Roman" w:cs="Times New Roman"/>
                <w:lang w:eastAsia="ar-SA" w:bidi="ar-SA"/>
              </w:rPr>
            </w:pPr>
          </w:p>
        </w:tc>
        <w:tc>
          <w:tcPr>
            <w:tcW w:w="1698" w:type="dxa"/>
            <w:shd w:val="clear" w:color="auto" w:fill="auto"/>
          </w:tcPr>
          <w:p w:rsidR="003D30CD" w:rsidRPr="003D30CD" w:rsidRDefault="003D30CD" w:rsidP="003D30CD">
            <w:pPr>
              <w:widowControl/>
              <w:suppressAutoHyphens w:val="0"/>
              <w:autoSpaceDE w:val="0"/>
              <w:autoSpaceDN w:val="0"/>
              <w:adjustRightInd w:val="0"/>
              <w:spacing w:after="0" w:line="240" w:lineRule="auto"/>
              <w:jc w:val="center"/>
              <w:rPr>
                <w:rFonts w:eastAsia="Times New Roman" w:cs="Times New Roman"/>
                <w:lang w:eastAsia="ar-SA" w:bidi="ar-SA"/>
              </w:rPr>
            </w:pPr>
          </w:p>
        </w:tc>
      </w:tr>
      <w:tr w:rsidR="003D30CD" w:rsidRPr="003D30CD" w:rsidTr="003D30CD">
        <w:tc>
          <w:tcPr>
            <w:tcW w:w="566" w:type="dxa"/>
            <w:shd w:val="clear" w:color="auto" w:fill="auto"/>
          </w:tcPr>
          <w:p w:rsidR="003D30CD" w:rsidRPr="003D30CD" w:rsidRDefault="003D30CD" w:rsidP="003D30CD">
            <w:pPr>
              <w:widowControl/>
              <w:suppressAutoHyphens w:val="0"/>
              <w:autoSpaceDE w:val="0"/>
              <w:autoSpaceDN w:val="0"/>
              <w:adjustRightInd w:val="0"/>
              <w:spacing w:after="0" w:line="240" w:lineRule="auto"/>
              <w:jc w:val="center"/>
              <w:rPr>
                <w:rFonts w:eastAsia="Times New Roman" w:cs="Times New Roman"/>
                <w:lang w:eastAsia="ar-SA" w:bidi="ar-SA"/>
              </w:rPr>
            </w:pPr>
            <w:r w:rsidRPr="003D30CD">
              <w:rPr>
                <w:rFonts w:eastAsia="Times New Roman" w:cs="Times New Roman"/>
                <w:lang w:eastAsia="ar-SA" w:bidi="ar-SA"/>
              </w:rPr>
              <w:t>2.</w:t>
            </w:r>
          </w:p>
        </w:tc>
        <w:tc>
          <w:tcPr>
            <w:tcW w:w="1840" w:type="dxa"/>
            <w:shd w:val="clear" w:color="auto" w:fill="auto"/>
          </w:tcPr>
          <w:p w:rsidR="003D30CD" w:rsidRPr="003D30CD" w:rsidRDefault="003D30CD" w:rsidP="003D30CD">
            <w:pPr>
              <w:widowControl/>
              <w:suppressAutoHyphens w:val="0"/>
              <w:autoSpaceDE w:val="0"/>
              <w:autoSpaceDN w:val="0"/>
              <w:adjustRightInd w:val="0"/>
              <w:spacing w:after="0" w:line="240" w:lineRule="auto"/>
              <w:jc w:val="center"/>
              <w:rPr>
                <w:rFonts w:eastAsia="Times New Roman" w:cs="Times New Roman"/>
                <w:lang w:eastAsia="ar-SA" w:bidi="ar-SA"/>
              </w:rPr>
            </w:pPr>
          </w:p>
        </w:tc>
        <w:tc>
          <w:tcPr>
            <w:tcW w:w="1841" w:type="dxa"/>
            <w:shd w:val="clear" w:color="auto" w:fill="auto"/>
          </w:tcPr>
          <w:p w:rsidR="003D30CD" w:rsidRPr="003D30CD" w:rsidRDefault="003D30CD" w:rsidP="003D30CD">
            <w:pPr>
              <w:widowControl/>
              <w:suppressAutoHyphens w:val="0"/>
              <w:autoSpaceDE w:val="0"/>
              <w:autoSpaceDN w:val="0"/>
              <w:adjustRightInd w:val="0"/>
              <w:spacing w:after="0" w:line="240" w:lineRule="auto"/>
              <w:jc w:val="center"/>
              <w:rPr>
                <w:rFonts w:eastAsia="Times New Roman" w:cs="Times New Roman"/>
                <w:lang w:eastAsia="ar-SA" w:bidi="ar-SA"/>
              </w:rPr>
            </w:pPr>
          </w:p>
        </w:tc>
        <w:tc>
          <w:tcPr>
            <w:tcW w:w="1843" w:type="dxa"/>
            <w:shd w:val="clear" w:color="auto" w:fill="auto"/>
          </w:tcPr>
          <w:p w:rsidR="003D30CD" w:rsidRPr="003D30CD" w:rsidRDefault="003D30CD" w:rsidP="003D30CD">
            <w:pPr>
              <w:widowControl/>
              <w:suppressAutoHyphens w:val="0"/>
              <w:autoSpaceDE w:val="0"/>
              <w:autoSpaceDN w:val="0"/>
              <w:adjustRightInd w:val="0"/>
              <w:spacing w:after="0" w:line="240" w:lineRule="auto"/>
              <w:jc w:val="center"/>
              <w:rPr>
                <w:rFonts w:eastAsia="Times New Roman" w:cs="Times New Roman"/>
                <w:lang w:eastAsia="ar-SA" w:bidi="ar-SA"/>
              </w:rPr>
            </w:pPr>
          </w:p>
        </w:tc>
        <w:tc>
          <w:tcPr>
            <w:tcW w:w="993" w:type="dxa"/>
            <w:shd w:val="clear" w:color="auto" w:fill="auto"/>
          </w:tcPr>
          <w:p w:rsidR="003D30CD" w:rsidRPr="003D30CD" w:rsidRDefault="003D30CD" w:rsidP="003D30CD">
            <w:pPr>
              <w:widowControl/>
              <w:suppressAutoHyphens w:val="0"/>
              <w:autoSpaceDE w:val="0"/>
              <w:autoSpaceDN w:val="0"/>
              <w:adjustRightInd w:val="0"/>
              <w:spacing w:after="0" w:line="240" w:lineRule="auto"/>
              <w:jc w:val="center"/>
              <w:rPr>
                <w:rFonts w:eastAsia="Times New Roman" w:cs="Times New Roman"/>
                <w:lang w:eastAsia="ar-SA" w:bidi="ar-SA"/>
              </w:rPr>
            </w:pPr>
          </w:p>
        </w:tc>
        <w:tc>
          <w:tcPr>
            <w:tcW w:w="1142" w:type="dxa"/>
            <w:shd w:val="clear" w:color="auto" w:fill="auto"/>
          </w:tcPr>
          <w:p w:rsidR="003D30CD" w:rsidRPr="003D30CD" w:rsidRDefault="003D30CD" w:rsidP="003D30CD">
            <w:pPr>
              <w:widowControl/>
              <w:suppressAutoHyphens w:val="0"/>
              <w:autoSpaceDE w:val="0"/>
              <w:autoSpaceDN w:val="0"/>
              <w:adjustRightInd w:val="0"/>
              <w:spacing w:after="0" w:line="240" w:lineRule="auto"/>
              <w:jc w:val="center"/>
              <w:rPr>
                <w:rFonts w:eastAsia="Times New Roman" w:cs="Times New Roman"/>
                <w:lang w:eastAsia="ar-SA" w:bidi="ar-SA"/>
              </w:rPr>
            </w:pPr>
          </w:p>
        </w:tc>
        <w:tc>
          <w:tcPr>
            <w:tcW w:w="1698" w:type="dxa"/>
            <w:shd w:val="clear" w:color="auto" w:fill="auto"/>
          </w:tcPr>
          <w:p w:rsidR="003D30CD" w:rsidRPr="003D30CD" w:rsidRDefault="003D30CD" w:rsidP="003D30CD">
            <w:pPr>
              <w:widowControl/>
              <w:suppressAutoHyphens w:val="0"/>
              <w:autoSpaceDE w:val="0"/>
              <w:autoSpaceDN w:val="0"/>
              <w:adjustRightInd w:val="0"/>
              <w:spacing w:after="0" w:line="240" w:lineRule="auto"/>
              <w:jc w:val="center"/>
              <w:rPr>
                <w:rFonts w:eastAsia="Times New Roman" w:cs="Times New Roman"/>
                <w:lang w:eastAsia="ar-SA" w:bidi="ar-SA"/>
              </w:rPr>
            </w:pPr>
          </w:p>
        </w:tc>
      </w:tr>
      <w:tr w:rsidR="003D30CD" w:rsidRPr="003D30CD" w:rsidTr="005701CC">
        <w:tc>
          <w:tcPr>
            <w:tcW w:w="8225" w:type="dxa"/>
            <w:gridSpan w:val="6"/>
            <w:shd w:val="clear" w:color="auto" w:fill="auto"/>
          </w:tcPr>
          <w:p w:rsidR="003D30CD" w:rsidRPr="003D30CD" w:rsidRDefault="003D30CD" w:rsidP="003D30CD">
            <w:pPr>
              <w:widowControl/>
              <w:suppressAutoHyphens w:val="0"/>
              <w:autoSpaceDE w:val="0"/>
              <w:autoSpaceDN w:val="0"/>
              <w:adjustRightInd w:val="0"/>
              <w:spacing w:after="0" w:line="240" w:lineRule="auto"/>
              <w:rPr>
                <w:rFonts w:eastAsia="Times New Roman" w:cs="Times New Roman"/>
                <w:b/>
                <w:lang w:eastAsia="ar-SA" w:bidi="ar-SA"/>
              </w:rPr>
            </w:pPr>
            <w:r w:rsidRPr="003D30CD">
              <w:rPr>
                <w:rFonts w:eastAsia="Times New Roman" w:cs="Times New Roman"/>
                <w:b/>
                <w:lang w:eastAsia="ar-SA" w:bidi="ar-SA"/>
              </w:rPr>
              <w:t>Итого:</w:t>
            </w:r>
          </w:p>
        </w:tc>
        <w:tc>
          <w:tcPr>
            <w:tcW w:w="1698" w:type="dxa"/>
            <w:shd w:val="clear" w:color="auto" w:fill="auto"/>
          </w:tcPr>
          <w:p w:rsidR="003D30CD" w:rsidRPr="003D30CD" w:rsidRDefault="003D30CD" w:rsidP="003D30CD">
            <w:pPr>
              <w:widowControl/>
              <w:suppressAutoHyphens w:val="0"/>
              <w:autoSpaceDE w:val="0"/>
              <w:autoSpaceDN w:val="0"/>
              <w:adjustRightInd w:val="0"/>
              <w:spacing w:after="0" w:line="240" w:lineRule="auto"/>
              <w:jc w:val="center"/>
              <w:rPr>
                <w:rFonts w:eastAsia="Times New Roman" w:cs="Times New Roman"/>
                <w:lang w:eastAsia="ar-SA" w:bidi="ar-SA"/>
              </w:rPr>
            </w:pPr>
          </w:p>
        </w:tc>
      </w:tr>
    </w:tbl>
    <w:p w:rsidR="003D30CD" w:rsidRPr="003D30CD" w:rsidRDefault="003D30CD" w:rsidP="003D30CD">
      <w:pPr>
        <w:widowControl/>
        <w:suppressAutoHyphens w:val="0"/>
        <w:autoSpaceDE w:val="0"/>
        <w:autoSpaceDN w:val="0"/>
        <w:adjustRightInd w:val="0"/>
        <w:spacing w:after="0" w:line="240" w:lineRule="auto"/>
        <w:rPr>
          <w:rFonts w:eastAsia="Times New Roman" w:cs="Times New Roman"/>
          <w:lang w:eastAsia="ru-RU" w:bidi="ar-SA"/>
        </w:rPr>
      </w:pPr>
    </w:p>
    <w:p w:rsidR="003D30CD" w:rsidRPr="003D30CD" w:rsidRDefault="003D30CD" w:rsidP="003D30CD">
      <w:pPr>
        <w:widowControl/>
        <w:suppressAutoHyphens w:val="0"/>
        <w:autoSpaceDE w:val="0"/>
        <w:autoSpaceDN w:val="0"/>
        <w:adjustRightInd w:val="0"/>
        <w:spacing w:after="0" w:line="240" w:lineRule="auto"/>
        <w:rPr>
          <w:rFonts w:eastAsia="Times New Roman" w:cs="Times New Roman"/>
          <w:lang w:eastAsia="ru-RU" w:bidi="ar-SA"/>
        </w:rPr>
      </w:pPr>
    </w:p>
    <w:tbl>
      <w:tblPr>
        <w:tblW w:w="0" w:type="auto"/>
        <w:tblLook w:val="01E0" w:firstRow="1" w:lastRow="1" w:firstColumn="1" w:lastColumn="1" w:noHBand="0" w:noVBand="0"/>
      </w:tblPr>
      <w:tblGrid>
        <w:gridCol w:w="4644"/>
        <w:gridCol w:w="4824"/>
      </w:tblGrid>
      <w:tr w:rsidR="003D30CD" w:rsidRPr="003D30CD" w:rsidTr="005701CC">
        <w:trPr>
          <w:trHeight w:val="1803"/>
        </w:trPr>
        <w:tc>
          <w:tcPr>
            <w:tcW w:w="4644" w:type="dxa"/>
          </w:tcPr>
          <w:p w:rsidR="003D30CD" w:rsidRPr="003D30CD" w:rsidRDefault="003D30CD" w:rsidP="003D30CD">
            <w:pPr>
              <w:widowControl/>
              <w:suppressAutoHyphens w:val="0"/>
              <w:spacing w:after="0" w:line="240" w:lineRule="auto"/>
              <w:jc w:val="center"/>
              <w:rPr>
                <w:rFonts w:eastAsia="Times New Roman" w:cs="Times New Roman"/>
                <w:sz w:val="22"/>
                <w:szCs w:val="22"/>
                <w:lang w:eastAsia="ru-RU" w:bidi="ar-SA"/>
              </w:rPr>
            </w:pPr>
            <w:r w:rsidRPr="003D30CD">
              <w:rPr>
                <w:rFonts w:eastAsia="Times New Roman" w:cs="Times New Roman"/>
                <w:bCs/>
                <w:lang w:eastAsia="ru-RU" w:bidi="ar-SA"/>
              </w:rPr>
              <w:t>Заказчик</w:t>
            </w:r>
            <w:r w:rsidRPr="003D30CD">
              <w:rPr>
                <w:rFonts w:eastAsia="Times New Roman" w:cs="Times New Roman"/>
                <w:sz w:val="22"/>
                <w:szCs w:val="22"/>
                <w:lang w:eastAsia="ru-RU" w:bidi="ar-SA"/>
              </w:rPr>
              <w:t>:</w:t>
            </w:r>
          </w:p>
          <w:p w:rsidR="003D30CD" w:rsidRPr="003D30CD" w:rsidRDefault="003D30CD" w:rsidP="003D30CD">
            <w:pPr>
              <w:widowControl/>
              <w:suppressAutoHyphens w:val="0"/>
              <w:spacing w:after="0" w:line="240" w:lineRule="auto"/>
              <w:rPr>
                <w:rFonts w:eastAsia="Times New Roman" w:cs="Times New Roman"/>
                <w:b/>
                <w:lang w:eastAsia="ru-RU" w:bidi="ar-SA"/>
              </w:rPr>
            </w:pPr>
          </w:p>
          <w:p w:rsidR="003D30CD" w:rsidRPr="003D30CD" w:rsidRDefault="003D30CD" w:rsidP="003D30CD">
            <w:pPr>
              <w:widowControl/>
              <w:suppressAutoHyphens w:val="0"/>
              <w:spacing w:after="0" w:line="240" w:lineRule="auto"/>
              <w:rPr>
                <w:rFonts w:eastAsia="Times New Roman" w:cs="Times New Roman"/>
                <w:b/>
                <w:lang w:eastAsia="ru-RU" w:bidi="ar-SA"/>
              </w:rPr>
            </w:pPr>
            <w:r w:rsidRPr="003D30CD">
              <w:rPr>
                <w:rFonts w:eastAsia="Times New Roman" w:cs="Times New Roman"/>
                <w:b/>
                <w:lang w:eastAsia="ru-RU" w:bidi="ar-SA"/>
              </w:rPr>
              <w:t>МКУ МФЦ в городе Иванове</w:t>
            </w:r>
          </w:p>
          <w:p w:rsidR="003D30CD" w:rsidRPr="003D30CD" w:rsidRDefault="003D30CD" w:rsidP="003D30CD">
            <w:pPr>
              <w:widowControl/>
              <w:suppressAutoHyphens w:val="0"/>
              <w:spacing w:after="120" w:line="240" w:lineRule="auto"/>
              <w:jc w:val="both"/>
              <w:rPr>
                <w:rFonts w:eastAsia="Times New Roman" w:cs="Times New Roman"/>
                <w:sz w:val="22"/>
                <w:szCs w:val="22"/>
                <w:lang w:eastAsia="ru-RU" w:bidi="ar-SA"/>
              </w:rPr>
            </w:pPr>
          </w:p>
          <w:p w:rsidR="003D30CD" w:rsidRPr="003D30CD" w:rsidRDefault="003D30CD" w:rsidP="003D30CD">
            <w:pPr>
              <w:widowControl/>
              <w:suppressAutoHyphens w:val="0"/>
              <w:spacing w:after="120" w:line="240" w:lineRule="auto"/>
              <w:jc w:val="both"/>
              <w:rPr>
                <w:rFonts w:eastAsia="Times New Roman" w:cs="Times New Roman"/>
                <w:lang w:eastAsia="ru-RU" w:bidi="ar-SA"/>
              </w:rPr>
            </w:pPr>
            <w:r w:rsidRPr="003D30CD">
              <w:rPr>
                <w:rFonts w:eastAsia="Times New Roman" w:cs="Times New Roman"/>
                <w:lang w:eastAsia="ru-RU" w:bidi="ar-SA"/>
              </w:rPr>
              <w:t xml:space="preserve">Директор </w:t>
            </w:r>
          </w:p>
          <w:p w:rsidR="003D30CD" w:rsidRPr="003D30CD" w:rsidRDefault="003D30CD" w:rsidP="003D30CD">
            <w:pPr>
              <w:widowControl/>
              <w:suppressAutoHyphens w:val="0"/>
              <w:spacing w:after="120" w:line="240" w:lineRule="auto"/>
              <w:jc w:val="both"/>
              <w:rPr>
                <w:rFonts w:eastAsia="Times New Roman" w:cs="Times New Roman"/>
                <w:sz w:val="22"/>
                <w:szCs w:val="22"/>
                <w:lang w:eastAsia="ru-RU" w:bidi="ar-SA"/>
              </w:rPr>
            </w:pPr>
            <w:r w:rsidRPr="003D30CD">
              <w:rPr>
                <w:rFonts w:eastAsia="Times New Roman" w:cs="Times New Roman"/>
                <w:lang w:eastAsia="ru-RU" w:bidi="ar-SA"/>
              </w:rPr>
              <w:t>____________________ /Т.В. Калинкина/</w:t>
            </w:r>
          </w:p>
        </w:tc>
        <w:tc>
          <w:tcPr>
            <w:tcW w:w="4824" w:type="dxa"/>
          </w:tcPr>
          <w:p w:rsidR="003D30CD" w:rsidRPr="003D30CD" w:rsidRDefault="003D30CD" w:rsidP="003D30CD">
            <w:pPr>
              <w:widowControl/>
              <w:suppressAutoHyphens w:val="0"/>
              <w:spacing w:after="120" w:line="240" w:lineRule="auto"/>
              <w:ind w:left="72"/>
              <w:jc w:val="center"/>
              <w:rPr>
                <w:rFonts w:eastAsia="Times New Roman" w:cs="Times New Roman"/>
                <w:bCs/>
                <w:sz w:val="22"/>
                <w:szCs w:val="22"/>
                <w:lang w:eastAsia="ru-RU" w:bidi="ar-SA"/>
              </w:rPr>
            </w:pPr>
            <w:r w:rsidRPr="003D30CD">
              <w:rPr>
                <w:rFonts w:eastAsia="Times New Roman" w:cs="Times New Roman"/>
                <w:bCs/>
                <w:lang w:eastAsia="ru-RU" w:bidi="ar-SA"/>
              </w:rPr>
              <w:t>Поставщик</w:t>
            </w:r>
            <w:r w:rsidRPr="003D30CD">
              <w:rPr>
                <w:rFonts w:eastAsia="Times New Roman" w:cs="Times New Roman"/>
                <w:bCs/>
                <w:sz w:val="22"/>
                <w:szCs w:val="22"/>
                <w:lang w:eastAsia="ru-RU" w:bidi="ar-SA"/>
              </w:rPr>
              <w:t>:</w:t>
            </w:r>
          </w:p>
          <w:p w:rsidR="003D30CD" w:rsidRPr="003D30CD" w:rsidRDefault="003D30CD" w:rsidP="003D30CD">
            <w:pPr>
              <w:widowControl/>
              <w:suppressAutoHyphens w:val="0"/>
              <w:spacing w:after="0" w:line="240" w:lineRule="auto"/>
              <w:jc w:val="both"/>
              <w:rPr>
                <w:rFonts w:eastAsia="Times New Roman" w:cs="Times New Roman"/>
                <w:b/>
                <w:lang w:eastAsia="ru-RU" w:bidi="ar-SA"/>
              </w:rPr>
            </w:pPr>
          </w:p>
          <w:p w:rsidR="003D30CD" w:rsidRPr="003D30CD" w:rsidRDefault="003D30CD" w:rsidP="003D30CD">
            <w:pPr>
              <w:widowControl/>
              <w:suppressAutoHyphens w:val="0"/>
              <w:spacing w:after="0" w:line="240" w:lineRule="auto"/>
              <w:ind w:firstLine="459"/>
              <w:jc w:val="both"/>
              <w:rPr>
                <w:rFonts w:eastAsia="Times New Roman" w:cs="Times New Roman"/>
                <w:sz w:val="32"/>
                <w:szCs w:val="32"/>
                <w:lang w:eastAsia="ru-RU" w:bidi="ar-SA"/>
              </w:rPr>
            </w:pPr>
          </w:p>
          <w:p w:rsidR="003D30CD" w:rsidRPr="003D30CD" w:rsidRDefault="003D30CD" w:rsidP="003D30CD">
            <w:pPr>
              <w:widowControl/>
              <w:suppressAutoHyphens w:val="0"/>
              <w:spacing w:after="0" w:line="240" w:lineRule="auto"/>
              <w:ind w:firstLine="459"/>
              <w:jc w:val="both"/>
              <w:rPr>
                <w:rFonts w:eastAsia="Times New Roman" w:cs="Times New Roman"/>
                <w:bCs/>
                <w:sz w:val="22"/>
                <w:szCs w:val="22"/>
                <w:lang w:eastAsia="ru-RU" w:bidi="ar-SA"/>
              </w:rPr>
            </w:pPr>
          </w:p>
        </w:tc>
      </w:tr>
    </w:tbl>
    <w:p w:rsidR="003D30CD" w:rsidRPr="003D30CD" w:rsidRDefault="003D30CD" w:rsidP="003D30C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D01ECE" w:rsidRDefault="00D01ECE"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01ECE" w:rsidRDefault="00D01ECE"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01ECE" w:rsidRDefault="00D01ECE"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01ECE" w:rsidRDefault="00D01ECE"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01ECE" w:rsidRDefault="00D01ECE"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01ECE" w:rsidRDefault="00D01ECE"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01ECE" w:rsidRDefault="00D01ECE"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01ECE" w:rsidRDefault="00D01ECE"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01ECE" w:rsidRDefault="00D01ECE"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01ECE" w:rsidRDefault="00D01ECE"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01ECE" w:rsidRDefault="00D01ECE"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01ECE" w:rsidRDefault="00D01ECE"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01ECE" w:rsidRDefault="00D01ECE"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01ECE" w:rsidRDefault="00D01ECE"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01ECE" w:rsidRDefault="00D01ECE"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01ECE" w:rsidRDefault="00D01ECE"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01ECE" w:rsidRDefault="00D01ECE"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0C145A" w:rsidRPr="00817A1B" w:rsidRDefault="000C145A" w:rsidP="009A7DB1">
      <w:pPr>
        <w:pStyle w:val="af0"/>
        <w:numPr>
          <w:ilvl w:val="0"/>
          <w:numId w:val="7"/>
        </w:numPr>
        <w:suppressAutoHyphens w:val="0"/>
        <w:autoSpaceDE w:val="0"/>
        <w:autoSpaceDN w:val="0"/>
        <w:adjustRightInd w:val="0"/>
        <w:spacing w:after="0" w:line="240" w:lineRule="auto"/>
        <w:ind w:left="0" w:right="153" w:firstLine="426"/>
        <w:jc w:val="center"/>
        <w:rPr>
          <w:b/>
        </w:rPr>
      </w:pPr>
      <w:r>
        <w:rPr>
          <w:b/>
          <w:bCs/>
        </w:rPr>
        <w:t>Характеристики объекта закупок.</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Товар должен поставляться новый, не бывший в употреблении, в надежной заводской упаковке. Товар должен быть в готовом к эксплуатации виде (в сборе) в полной комплектации.</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Поставляемый товар должен по качеству и комплектности соответствовать техническим характеристикам, быть исправным.</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Упаковка и маркировка товара должны соответствовать требованиям ГОСТа, импортный товар – международным стандартам.</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5D0F2D" w:rsidRDefault="000C145A" w:rsidP="00AE4077">
      <w:pPr>
        <w:spacing w:after="0" w:line="240" w:lineRule="auto"/>
        <w:ind w:firstLine="709"/>
        <w:jc w:val="both"/>
        <w:rPr>
          <w:rFonts w:eastAsia="Times New Roman" w:cs="Times New Roman"/>
          <w:color w:val="000000"/>
          <w:spacing w:val="3"/>
        </w:rPr>
      </w:pPr>
      <w:r>
        <w:rPr>
          <w:rFonts w:eastAsia="Times New Roman" w:cs="Times New Roman"/>
          <w:color w:val="000000"/>
          <w:spacing w:val="3"/>
        </w:rPr>
        <w:t>Упаковка должна обеспечивать сохранность товара при транспортировке и погрузо-разгруз</w:t>
      </w:r>
      <w:r w:rsidR="00817A1B">
        <w:rPr>
          <w:rFonts w:eastAsia="Times New Roman" w:cs="Times New Roman"/>
          <w:color w:val="000000"/>
          <w:spacing w:val="3"/>
        </w:rPr>
        <w:t>очных работах к месту доставки.</w:t>
      </w:r>
    </w:p>
    <w:p w:rsidR="00AE4077" w:rsidRPr="00AE4077" w:rsidRDefault="00AE4077" w:rsidP="00AE4077">
      <w:pPr>
        <w:spacing w:after="0" w:line="240" w:lineRule="auto"/>
        <w:ind w:firstLine="709"/>
        <w:jc w:val="both"/>
        <w:rPr>
          <w:rFonts w:eastAsia="Times New Roman" w:cs="Times New Roman"/>
          <w:color w:val="000000"/>
          <w:spacing w:val="3"/>
        </w:rPr>
      </w:pP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7"/>
        <w:gridCol w:w="279"/>
        <w:gridCol w:w="4824"/>
      </w:tblGrid>
      <w:tr w:rsidR="00627457" w:rsidRPr="005D0F2D" w:rsidTr="000E758C">
        <w:trPr>
          <w:trHeight w:val="313"/>
        </w:trPr>
        <w:tc>
          <w:tcPr>
            <w:tcW w:w="1101" w:type="dxa"/>
            <w:tcBorders>
              <w:top w:val="single" w:sz="4" w:space="0" w:color="auto"/>
              <w:left w:val="single" w:sz="4" w:space="0" w:color="auto"/>
              <w:bottom w:val="single" w:sz="4" w:space="0" w:color="auto"/>
              <w:right w:val="single" w:sz="4" w:space="0" w:color="auto"/>
            </w:tcBorders>
          </w:tcPr>
          <w:p w:rsidR="00627457" w:rsidRPr="005D0F2D" w:rsidRDefault="00627457" w:rsidP="00D01ECE">
            <w:pPr>
              <w:widowControl/>
              <w:suppressAutoHyphens w:val="0"/>
              <w:spacing w:after="0" w:line="240" w:lineRule="auto"/>
              <w:jc w:val="center"/>
              <w:rPr>
                <w:rFonts w:eastAsia="Calibri" w:cs="Times New Roman"/>
                <w:b/>
                <w:sz w:val="22"/>
                <w:szCs w:val="22"/>
                <w:lang w:eastAsia="en-US" w:bidi="ar-SA"/>
              </w:rPr>
            </w:pPr>
            <w:r w:rsidRPr="000765CA">
              <w:rPr>
                <w:b/>
                <w:sz w:val="22"/>
                <w:szCs w:val="22"/>
              </w:rPr>
              <w:t>№</w:t>
            </w:r>
            <w:r>
              <w:rPr>
                <w:b/>
                <w:sz w:val="22"/>
                <w:szCs w:val="22"/>
              </w:rPr>
              <w:t xml:space="preserve"> </w:t>
            </w:r>
            <w:r w:rsidRPr="000765CA">
              <w:rPr>
                <w:b/>
                <w:sz w:val="22"/>
                <w:szCs w:val="22"/>
              </w:rPr>
              <w:t>п/п</w:t>
            </w: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jc w:val="center"/>
              <w:rPr>
                <w:rFonts w:eastAsia="Calibri" w:cs="Times New Roman"/>
                <w:sz w:val="22"/>
                <w:szCs w:val="22"/>
                <w:lang w:eastAsia="en-US" w:bidi="ar-SA"/>
              </w:rPr>
            </w:pPr>
            <w:r>
              <w:rPr>
                <w:b/>
                <w:sz w:val="22"/>
                <w:szCs w:val="22"/>
              </w:rPr>
              <w:t>Х</w:t>
            </w:r>
            <w:r w:rsidRPr="000765CA">
              <w:rPr>
                <w:b/>
                <w:sz w:val="22"/>
                <w:szCs w:val="22"/>
              </w:rPr>
              <w:t>арактеристик</w:t>
            </w:r>
            <w:r>
              <w:rPr>
                <w:b/>
                <w:sz w:val="22"/>
                <w:szCs w:val="22"/>
              </w:rPr>
              <w:t>и (показатели)</w:t>
            </w:r>
            <w:r w:rsidRPr="000765CA">
              <w:rPr>
                <w:b/>
                <w:sz w:val="22"/>
                <w:szCs w:val="22"/>
              </w:rPr>
              <w:t xml:space="preserve"> товара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627457" w:rsidRPr="00627457" w:rsidRDefault="00627457" w:rsidP="00D01ECE">
            <w:pPr>
              <w:widowControl/>
              <w:suppressAutoHyphens w:val="0"/>
              <w:spacing w:after="0" w:line="240" w:lineRule="auto"/>
              <w:jc w:val="center"/>
              <w:rPr>
                <w:rFonts w:eastAsia="Calibri" w:cs="Times New Roman"/>
                <w:b/>
                <w:sz w:val="22"/>
                <w:szCs w:val="22"/>
                <w:lang w:eastAsia="en-US" w:bidi="ar-SA"/>
              </w:rPr>
            </w:pPr>
            <w:r w:rsidRPr="00627457">
              <w:rPr>
                <w:rFonts w:eastAsia="Calibri" w:cs="Times New Roman"/>
                <w:b/>
                <w:sz w:val="22"/>
                <w:szCs w:val="22"/>
                <w:lang w:eastAsia="en-US" w:bidi="ar-SA"/>
              </w:rPr>
              <w:t>Значения показателя товара</w:t>
            </w:r>
          </w:p>
        </w:tc>
      </w:tr>
      <w:tr w:rsidR="00627457" w:rsidRPr="005D0F2D" w:rsidTr="000E758C">
        <w:trPr>
          <w:trHeight w:val="689"/>
        </w:trPr>
        <w:tc>
          <w:tcPr>
            <w:tcW w:w="1101" w:type="dxa"/>
            <w:tcBorders>
              <w:top w:val="single" w:sz="4" w:space="0" w:color="auto"/>
              <w:left w:val="single" w:sz="4" w:space="0" w:color="auto"/>
              <w:bottom w:val="single" w:sz="4" w:space="0" w:color="auto"/>
              <w:right w:val="single" w:sz="4" w:space="0" w:color="auto"/>
            </w:tcBorders>
          </w:tcPr>
          <w:p w:rsidR="00627457" w:rsidRPr="005D0F2D" w:rsidRDefault="00627457" w:rsidP="00D01ECE">
            <w:pPr>
              <w:widowControl/>
              <w:suppressAutoHyphens w:val="0"/>
              <w:spacing w:after="0" w:line="240" w:lineRule="auto"/>
              <w:jc w:val="center"/>
              <w:rPr>
                <w:rFonts w:eastAsia="Calibri" w:cs="Times New Roman"/>
                <w:b/>
                <w:sz w:val="22"/>
                <w:szCs w:val="22"/>
                <w:lang w:eastAsia="en-US" w:bidi="ar-SA"/>
              </w:rPr>
            </w:pPr>
          </w:p>
        </w:tc>
        <w:tc>
          <w:tcPr>
            <w:tcW w:w="9360" w:type="dxa"/>
            <w:gridSpan w:val="3"/>
            <w:tcBorders>
              <w:top w:val="single" w:sz="4" w:space="0" w:color="auto"/>
              <w:left w:val="single" w:sz="4" w:space="0" w:color="auto"/>
              <w:bottom w:val="single" w:sz="4" w:space="0" w:color="auto"/>
              <w:right w:val="single" w:sz="4" w:space="0" w:color="auto"/>
            </w:tcBorders>
            <w:shd w:val="clear" w:color="auto" w:fill="auto"/>
            <w:noWrap/>
          </w:tcPr>
          <w:p w:rsidR="00627457" w:rsidRPr="00627457" w:rsidRDefault="00627457" w:rsidP="00627457">
            <w:pPr>
              <w:widowControl/>
              <w:suppressAutoHyphens w:val="0"/>
              <w:spacing w:after="0" w:line="240" w:lineRule="auto"/>
              <w:ind w:left="360"/>
              <w:jc w:val="center"/>
              <w:rPr>
                <w:rFonts w:eastAsia="Calibri" w:cs="Times New Roman"/>
                <w:b/>
                <w:sz w:val="22"/>
                <w:szCs w:val="22"/>
                <w:lang w:eastAsia="en-US" w:bidi="ar-SA"/>
              </w:rPr>
            </w:pPr>
            <w:r>
              <w:rPr>
                <w:rFonts w:eastAsia="Calibri" w:cs="Times New Roman"/>
                <w:b/>
                <w:sz w:val="22"/>
                <w:szCs w:val="22"/>
                <w:lang w:eastAsia="en-US" w:bidi="ar-SA"/>
              </w:rPr>
              <w:t>1.</w:t>
            </w:r>
            <w:r w:rsidRPr="00627457">
              <w:rPr>
                <w:rFonts w:eastAsia="Calibri" w:cs="Times New Roman"/>
                <w:b/>
                <w:sz w:val="22"/>
                <w:szCs w:val="22"/>
                <w:lang w:eastAsia="en-US" w:bidi="ar-SA"/>
              </w:rPr>
              <w:t>Автоматизированное рабочее место (АРМ).</w:t>
            </w:r>
          </w:p>
          <w:p w:rsidR="00627457" w:rsidRPr="005D0F2D" w:rsidRDefault="00627457" w:rsidP="00D01ECE">
            <w:pPr>
              <w:widowControl/>
              <w:suppressAutoHyphens w:val="0"/>
              <w:spacing w:after="0" w:line="240" w:lineRule="auto"/>
              <w:jc w:val="center"/>
              <w:rPr>
                <w:rFonts w:eastAsia="Calibri" w:cs="Times New Roman"/>
                <w:b/>
                <w:sz w:val="22"/>
                <w:szCs w:val="22"/>
                <w:lang w:eastAsia="en-US" w:bidi="ar-SA"/>
              </w:rPr>
            </w:pPr>
            <w:r w:rsidRPr="005D0F2D">
              <w:rPr>
                <w:rFonts w:eastAsia="Calibri" w:cs="Times New Roman"/>
                <w:b/>
                <w:sz w:val="22"/>
                <w:szCs w:val="22"/>
                <w:lang w:eastAsia="en-US" w:bidi="ar-SA"/>
              </w:rPr>
              <w:t>В комплекте.</w:t>
            </w:r>
          </w:p>
          <w:p w:rsidR="00627457" w:rsidRDefault="00627457" w:rsidP="00D01ECE">
            <w:pPr>
              <w:spacing w:after="0" w:line="240" w:lineRule="auto"/>
              <w:jc w:val="center"/>
              <w:rPr>
                <w:rFonts w:eastAsia="Calibri" w:cs="Times New Roman"/>
                <w:b/>
                <w:sz w:val="22"/>
                <w:szCs w:val="22"/>
                <w:lang w:eastAsia="en-US" w:bidi="ar-SA"/>
              </w:rPr>
            </w:pPr>
            <w:r w:rsidRPr="005D0F2D">
              <w:rPr>
                <w:rFonts w:eastAsia="Calibri" w:cs="Times New Roman"/>
                <w:b/>
                <w:sz w:val="22"/>
                <w:szCs w:val="22"/>
                <w:lang w:eastAsia="en-US" w:bidi="ar-SA"/>
              </w:rPr>
              <w:t>В количестве не менее 38 штук.</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Толщина стенок корпуса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0,5 мм</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Материал стенок корпуса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Сталь</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Глубина системного блока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более 420 мм</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Ширина системного блока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более 180 мм</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Высота системного блока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более 365 мм</w:t>
            </w:r>
          </w:p>
        </w:tc>
      </w:tr>
      <w:tr w:rsidR="00627457" w:rsidRPr="00067BA8"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Разъемы передней панели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val="en-US" w:eastAsia="en-US" w:bidi="ar-SA"/>
              </w:rPr>
            </w:pPr>
            <w:r w:rsidRPr="005D0F2D">
              <w:rPr>
                <w:rFonts w:eastAsia="Calibri" w:cs="Times New Roman"/>
                <w:sz w:val="22"/>
                <w:szCs w:val="22"/>
                <w:lang w:eastAsia="en-US" w:bidi="ar-SA"/>
              </w:rPr>
              <w:t>Не</w:t>
            </w:r>
            <w:r w:rsidRPr="005D0F2D">
              <w:rPr>
                <w:rFonts w:eastAsia="Calibri" w:cs="Times New Roman"/>
                <w:sz w:val="22"/>
                <w:szCs w:val="22"/>
                <w:lang w:val="en-US" w:eastAsia="en-US" w:bidi="ar-SA"/>
              </w:rPr>
              <w:t xml:space="preserve"> </w:t>
            </w:r>
            <w:r w:rsidRPr="005D0F2D">
              <w:rPr>
                <w:rFonts w:eastAsia="Calibri" w:cs="Times New Roman"/>
                <w:sz w:val="22"/>
                <w:szCs w:val="22"/>
                <w:lang w:eastAsia="en-US" w:bidi="ar-SA"/>
              </w:rPr>
              <w:t>менее</w:t>
            </w:r>
            <w:r w:rsidRPr="005D0F2D">
              <w:rPr>
                <w:rFonts w:eastAsia="Calibri" w:cs="Times New Roman"/>
                <w:sz w:val="22"/>
                <w:szCs w:val="22"/>
                <w:lang w:val="en-US" w:eastAsia="en-US" w:bidi="ar-SA"/>
              </w:rPr>
              <w:t xml:space="preserve"> 2xUSB, Audio(</w:t>
            </w:r>
            <w:proofErr w:type="spellStart"/>
            <w:r w:rsidRPr="005D0F2D">
              <w:rPr>
                <w:rFonts w:eastAsia="Calibri" w:cs="Times New Roman"/>
                <w:sz w:val="22"/>
                <w:szCs w:val="22"/>
                <w:lang w:val="en-US" w:eastAsia="en-US" w:bidi="ar-SA"/>
              </w:rPr>
              <w:t>Out+Mic</w:t>
            </w:r>
            <w:proofErr w:type="spellEnd"/>
            <w:r w:rsidRPr="005D0F2D">
              <w:rPr>
                <w:rFonts w:eastAsia="Calibri" w:cs="Times New Roman"/>
                <w:sz w:val="22"/>
                <w:szCs w:val="22"/>
                <w:lang w:val="en-US" w:eastAsia="en-US" w:bidi="ar-SA"/>
              </w:rPr>
              <w:t>)</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val="en-US"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Внешние отсеки для устройств 3.5" </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Внешние отсеки для устройств 5.25" </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Слоты расширения</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4</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Максимальное количество отсеков для установки жёстких дисков 3.5"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5</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Левая и правая крышка корпуса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Съёмные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Вентилятор на задней стенке</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 вентилятора: не менее 80 x 80 мм</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Место под  вентилятор на передней стенке</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 вентилятора: не менее 120 x 120 мм</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Петля для установки замка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Мощность блока питания</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400 Вт</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Фиксатор для блокировки непреднамеренного отсоединения кабеля электрического питания 220 вольт</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Вычислительная подсистема </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Кол-во ядер процессора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4 ядер или 2 ядер и 4 потоков</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Тактовая частота процессора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3.4 ГГц</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Кэш процессора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3 МБ</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Система охлаждения процессора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Поддержка  64-разрядных приложений</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Энергосберегающая технология</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Технология защиты системы от программных ошибок</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Встроенный в процессор контроллер памяти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 пропускная способность памяти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25,6 ГБ/с</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Тип оперативной памяти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DDR3</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Форм-фактор оперативной памяти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DIMM 240-контактный</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Тактовая частота оперативной памяти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1333 МГц</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Пропускная способность оперативной памяти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10600 Мб/с</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Объем одного модуля оперативной памяти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 ГБ</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Количество модулей оперативной памяти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Максимальный объем памяти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16 ГБ</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Информационный датчик (безопасность ПК)</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xml:space="preserve">Назначение датчика: </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xml:space="preserve">Датчик предназначен для информирования системного администратора о вскрытии боковой крышки системного блока с целью контроля возможных несанкционированных изменений аппаратной конфигурации. </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Требования к аппаратной части:</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Необходимо обеспечить возможность фиксации факта вскрытия, при полном отсутствии подаваемого к ПЭВМ электропитания, при этом время автономной работы должно быть не менее 60 дней.</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xml:space="preserve">Требования к программному обеспечению: </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Программное обеспечение должно осуществлять циклический опрос датчика и сигнализировать о вскрытии персонального компьютера.</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Программное обеспечение датчика должно иметь возможность формирования  и автоматической отправки электронного сообщения системному администратору с информацией о факте вскрытии конкретного системного блока согласно идентификационного перечня, включая опцию «тихой» отправки без уведомления об этом локального пользователя персонального компьютера.</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xml:space="preserve">Программное обеспечение датчика должно быть совместимо с операционными системами </w:t>
            </w:r>
            <w:proofErr w:type="spellStart"/>
            <w:r w:rsidRPr="005D0F2D">
              <w:rPr>
                <w:rFonts w:eastAsia="Calibri" w:cs="Times New Roman"/>
                <w:sz w:val="22"/>
                <w:szCs w:val="22"/>
                <w:lang w:eastAsia="en-US" w:bidi="ar-SA"/>
              </w:rPr>
              <w:t>Windows</w:t>
            </w:r>
            <w:proofErr w:type="spellEnd"/>
            <w:r w:rsidRPr="005D0F2D">
              <w:rPr>
                <w:rFonts w:eastAsia="Calibri" w:cs="Times New Roman"/>
                <w:sz w:val="22"/>
                <w:szCs w:val="22"/>
                <w:lang w:eastAsia="en-US" w:bidi="ar-SA"/>
              </w:rPr>
              <w:t xml:space="preserve"> XP/</w:t>
            </w:r>
            <w:proofErr w:type="spellStart"/>
            <w:r w:rsidRPr="005D0F2D">
              <w:rPr>
                <w:rFonts w:eastAsia="Calibri" w:cs="Times New Roman"/>
                <w:sz w:val="22"/>
                <w:szCs w:val="22"/>
                <w:lang w:eastAsia="en-US" w:bidi="ar-SA"/>
              </w:rPr>
              <w:t>Vista</w:t>
            </w:r>
            <w:proofErr w:type="spellEnd"/>
            <w:r w:rsidRPr="005D0F2D">
              <w:rPr>
                <w:rFonts w:eastAsia="Calibri" w:cs="Times New Roman"/>
                <w:sz w:val="22"/>
                <w:szCs w:val="22"/>
                <w:lang w:eastAsia="en-US" w:bidi="ar-SA"/>
              </w:rPr>
              <w:t>/7/2008 (х86/х64).</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Количество слотов PCI</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Количество слотов PCI </w:t>
            </w:r>
            <w:proofErr w:type="spellStart"/>
            <w:r w:rsidRPr="005D0F2D">
              <w:rPr>
                <w:rFonts w:eastAsia="Calibri" w:cs="Times New Roman"/>
                <w:sz w:val="22"/>
                <w:szCs w:val="22"/>
                <w:lang w:eastAsia="en-US" w:bidi="ar-SA"/>
              </w:rPr>
              <w:t>Express</w:t>
            </w:r>
            <w:proofErr w:type="spellEnd"/>
            <w:r w:rsidRPr="005D0F2D">
              <w:rPr>
                <w:rFonts w:eastAsia="Calibri" w:cs="Times New Roman"/>
                <w:sz w:val="22"/>
                <w:szCs w:val="22"/>
                <w:lang w:eastAsia="en-US" w:bidi="ar-SA"/>
              </w:rPr>
              <w:t xml:space="preserve"> x16</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Количество слотов PCI </w:t>
            </w:r>
            <w:proofErr w:type="spellStart"/>
            <w:r w:rsidRPr="005D0F2D">
              <w:rPr>
                <w:rFonts w:eastAsia="Calibri" w:cs="Times New Roman"/>
                <w:sz w:val="22"/>
                <w:szCs w:val="22"/>
                <w:lang w:eastAsia="en-US" w:bidi="ar-SA"/>
              </w:rPr>
              <w:t>Express</w:t>
            </w:r>
            <w:proofErr w:type="spellEnd"/>
            <w:r w:rsidRPr="005D0F2D">
              <w:rPr>
                <w:rFonts w:eastAsia="Calibri" w:cs="Times New Roman"/>
                <w:sz w:val="22"/>
                <w:szCs w:val="22"/>
                <w:lang w:eastAsia="en-US" w:bidi="ar-SA"/>
              </w:rPr>
              <w:t xml:space="preserve"> x1</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Количество SATA 3.0 Гб/с портов</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Количество SATA 6.0 Гб/с портов</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Сетевой контроллер</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Скорость передачи данных сетевого контроллера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1000 Мб/с</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Порты RJ45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Максимальное количество портов USB 2.0</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6</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Количество портов USB 2.0 на задней панели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Максимальное количество портов USB 3.0</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4</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Количество портов USB 3.0 на задней панели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Аудио-контроллер</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Количество аудио-портов на задней панели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3</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Количество портов PS/2</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Количество портов LPT на задней панели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Количество портов COM на задней панели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Количество портов VGA</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Видеоконтроллер</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Тип памяти видеоконтроллера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DDR3 или DDR5</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Частота графического процессора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350 МГц</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Макс. динамическая частота графической системы </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1150 МГц</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Уровень анизотропной фильтрации </w:t>
            </w:r>
            <w:r w:rsidRPr="005D0F2D">
              <w:rPr>
                <w:rFonts w:eastAsia="Calibri" w:cs="Times New Roman"/>
                <w:sz w:val="22"/>
                <w:szCs w:val="22"/>
                <w:lang w:eastAsia="en-US" w:bidi="ar-SA"/>
              </w:rPr>
              <w:lastRenderedPageBreak/>
              <w:t>видеоконтроллера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lastRenderedPageBreak/>
              <w:t>Не менее 16x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Полноэкранное сглаживание</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Технология вывода независимых изображения на два или более каналов</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Поддержка шейдеров 5.0 </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Поддержка </w:t>
            </w:r>
            <w:proofErr w:type="spellStart"/>
            <w:r w:rsidRPr="005D0F2D">
              <w:rPr>
                <w:rFonts w:eastAsia="Calibri" w:cs="Times New Roman"/>
                <w:sz w:val="22"/>
                <w:szCs w:val="22"/>
                <w:lang w:eastAsia="en-US" w:bidi="ar-SA"/>
              </w:rPr>
              <w:t>DirectX</w:t>
            </w:r>
            <w:proofErr w:type="spellEnd"/>
            <w:r w:rsidRPr="005D0F2D">
              <w:rPr>
                <w:rFonts w:eastAsia="Calibri" w:cs="Times New Roman"/>
                <w:sz w:val="22"/>
                <w:szCs w:val="22"/>
                <w:lang w:eastAsia="en-US" w:bidi="ar-SA"/>
              </w:rPr>
              <w:t xml:space="preserve"> 11</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Поддержка HDCP</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Наличие </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Объем жесткого диска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500 ГБ</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Формат жесткого диска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3,5"</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Скорость вращения шпинделя жесткого диска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7200 оборотов/мин.</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Буфер жесткого диска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16 Мб</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Интерфейс жесткого диска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SATA 3 Гбит/сек</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Устройство чтения и записи CD/DVD дисков </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Наличие </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Интерфейс подключения устройства для чтения и записи CD/DVD дисков</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SATA</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Тип размещения устройства для чтения и записи CD/DVD дисков</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Внутренний</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Механизм загрузки дисков</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Автоматический лоток</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записи CD-R</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48x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записи CD-RW</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24x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записи DVD-R</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8x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записи DVD-R DL</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8x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записи DVD-RW</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6x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записи DVD+R</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22x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записи DVD+R DL</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8x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записи DVD+RW</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8x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записи DVD-RAM</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12x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чтения CD</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48x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чтения DVD</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16x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Клавиатура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Цифровой блок клавиатуры</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Количество клавиш клавиатуры</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104</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Выделенная клавиша переключения раскладки клавиатуры для удобства пользователя</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Интерфейс подключения клавиатуры</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USB</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Компьютерная мышь</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Колесо прокрутки мыши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Количество клавиш мыши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3</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Тип мыши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Оптическая</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Разрешение оптического сенсора мыши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Не менее 1000 </w:t>
            </w:r>
            <w:proofErr w:type="spellStart"/>
            <w:r w:rsidRPr="005D0F2D">
              <w:rPr>
                <w:rFonts w:eastAsia="Calibri" w:cs="Times New Roman"/>
                <w:sz w:val="22"/>
                <w:szCs w:val="22"/>
                <w:lang w:eastAsia="en-US" w:bidi="ar-SA"/>
              </w:rPr>
              <w:t>dpi</w:t>
            </w:r>
            <w:proofErr w:type="spellEnd"/>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Интерфейс подключения мыши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PS/2</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Тип оборудования</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ЖК-монитор</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Языки меню монитора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Русский</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Комплект поставки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Кабель питания, кабель VGA, CD-диск</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Яркость матрицы</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250 кд/м2</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Контрастность LCD-матрицы</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1000:1 - статическая, не менее 10M:1 - динамическая</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Профили коррекции изображения</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Режим динамической контрастности</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Время отклика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Не менее 5 </w:t>
            </w:r>
            <w:proofErr w:type="spellStart"/>
            <w:r w:rsidRPr="005D0F2D">
              <w:rPr>
                <w:rFonts w:eastAsia="Calibri" w:cs="Times New Roman"/>
                <w:sz w:val="22"/>
                <w:szCs w:val="22"/>
                <w:lang w:eastAsia="en-US" w:bidi="ar-SA"/>
              </w:rPr>
              <w:t>мс</w:t>
            </w:r>
            <w:proofErr w:type="spellEnd"/>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Формат матрицы</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16:9</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Разрешение экрана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хуже 1920 x 1080</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Угол обзора LCD-матрицы</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170° по горизонтали, 160° по вертикали при CR &gt; 10</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Диагональ</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21.5" (54.6 см)</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Тип LCD-матрицы</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TN</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Подсветка LCD-матрицы</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 основе белых светодиодов (WLED)</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Поверхность экрана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Матовая</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Интерфейс монитора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VGA (15-пиновый коннектор D-</w:t>
            </w:r>
            <w:proofErr w:type="spellStart"/>
            <w:r w:rsidRPr="005D0F2D">
              <w:rPr>
                <w:rFonts w:eastAsia="Calibri" w:cs="Times New Roman"/>
                <w:sz w:val="22"/>
                <w:szCs w:val="22"/>
                <w:lang w:eastAsia="en-US" w:bidi="ar-SA"/>
              </w:rPr>
              <w:t>sub</w:t>
            </w:r>
            <w:proofErr w:type="spellEnd"/>
            <w:r w:rsidRPr="005D0F2D">
              <w:rPr>
                <w:rFonts w:eastAsia="Calibri" w:cs="Times New Roman"/>
                <w:sz w:val="22"/>
                <w:szCs w:val="22"/>
                <w:lang w:eastAsia="en-US" w:bidi="ar-SA"/>
              </w:rPr>
              <w:t>)</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Поддержка HDCP</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Есть</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Управление</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Механические кнопки</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Регулировка положения экрана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-5° ~ 20°</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Блок питания монитора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Встроенный</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Потребление энергии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более 15.64 Вт; в режиме ожидания - 0.5 Вт</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Размеры (ширина x высота x глубина)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более 503 x 376 x 213 мм</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rPr>
                <w:rFonts w:eastAsia="Calibri" w:cs="Times New Roman"/>
                <w:sz w:val="22"/>
                <w:szCs w:val="22"/>
                <w:lang w:eastAsia="en-US" w:bidi="ar-SA"/>
              </w:rPr>
            </w:pPr>
          </w:p>
        </w:tc>
        <w:tc>
          <w:tcPr>
            <w:tcW w:w="4257"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Операционная система (предустановлена в АРМ)</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Default="00627457" w:rsidP="00D01ECE">
            <w:pPr>
              <w:widowControl/>
              <w:suppressAutoHyphens w:val="0"/>
              <w:spacing w:after="0" w:line="240" w:lineRule="auto"/>
              <w:jc w:val="both"/>
              <w:rPr>
                <w:rFonts w:eastAsia="Calibri" w:cs="Times New Roman"/>
                <w:sz w:val="22"/>
                <w:szCs w:val="22"/>
                <w:lang w:eastAsia="en-US" w:bidi="ar-SA"/>
              </w:rPr>
            </w:pPr>
            <w:r>
              <w:rPr>
                <w:rFonts w:eastAsia="Calibri" w:cs="Times New Roman"/>
                <w:sz w:val="22"/>
                <w:szCs w:val="22"/>
                <w:lang w:eastAsia="en-US" w:bidi="ar-SA"/>
              </w:rPr>
              <w:t>Минимальные требования:</w:t>
            </w:r>
          </w:p>
          <w:p w:rsidR="00627457"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Максимальный</w:t>
            </w:r>
            <w:r>
              <w:rPr>
                <w:rFonts w:eastAsia="Calibri" w:cs="Times New Roman"/>
                <w:sz w:val="22"/>
                <w:szCs w:val="22"/>
                <w:lang w:eastAsia="en-US" w:bidi="ar-SA"/>
              </w:rPr>
              <w:t xml:space="preserve"> размер оперативной памяти (для 64-битных версий) 192 Гб</w:t>
            </w:r>
          </w:p>
          <w:p w:rsidR="00627457"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Функция «Домашняя группа» (соз</w:t>
            </w:r>
            <w:r>
              <w:rPr>
                <w:rFonts w:eastAsia="Calibri" w:cs="Times New Roman"/>
                <w:sz w:val="22"/>
                <w:szCs w:val="22"/>
                <w:lang w:eastAsia="en-US" w:bidi="ar-SA"/>
              </w:rPr>
              <w:t>дание и присоединение к группе)</w:t>
            </w:r>
          </w:p>
          <w:p w:rsidR="00627457" w:rsidRDefault="00627457" w:rsidP="00D01ECE">
            <w:pPr>
              <w:widowControl/>
              <w:suppressAutoHyphens w:val="0"/>
              <w:spacing w:after="0" w:line="240" w:lineRule="auto"/>
              <w:jc w:val="both"/>
              <w:rPr>
                <w:rFonts w:eastAsia="Calibri" w:cs="Times New Roman"/>
                <w:sz w:val="22"/>
                <w:szCs w:val="22"/>
                <w:lang w:eastAsia="en-US" w:bidi="ar-SA"/>
              </w:rPr>
            </w:pPr>
            <w:r>
              <w:rPr>
                <w:rFonts w:eastAsia="Calibri" w:cs="Times New Roman"/>
                <w:sz w:val="22"/>
                <w:szCs w:val="22"/>
                <w:lang w:eastAsia="en-US" w:bidi="ar-SA"/>
              </w:rPr>
              <w:t>Поддержка нескольких мониторов</w:t>
            </w:r>
          </w:p>
          <w:p w:rsidR="00627457"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Быстрое пе</w:t>
            </w:r>
            <w:r>
              <w:rPr>
                <w:rFonts w:eastAsia="Calibri" w:cs="Times New Roman"/>
                <w:sz w:val="22"/>
                <w:szCs w:val="22"/>
                <w:lang w:eastAsia="en-US" w:bidi="ar-SA"/>
              </w:rPr>
              <w:t>реключение между пользователями</w:t>
            </w:r>
          </w:p>
          <w:p w:rsidR="00627457"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Диспетчер р</w:t>
            </w:r>
            <w:r>
              <w:rPr>
                <w:rFonts w:eastAsia="Calibri" w:cs="Times New Roman"/>
                <w:sz w:val="22"/>
                <w:szCs w:val="22"/>
                <w:lang w:eastAsia="en-US" w:bidi="ar-SA"/>
              </w:rPr>
              <w:t>абочего стола</w:t>
            </w:r>
          </w:p>
          <w:p w:rsidR="00627457"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Поддержка запуска приложений  из виртуальной среды с под</w:t>
            </w:r>
            <w:r>
              <w:rPr>
                <w:rFonts w:eastAsia="Calibri" w:cs="Times New Roman"/>
                <w:sz w:val="22"/>
                <w:szCs w:val="22"/>
                <w:lang w:eastAsia="en-US" w:bidi="ar-SA"/>
              </w:rPr>
              <w:t>держкой более поздних версий ОС</w:t>
            </w:r>
          </w:p>
          <w:p w:rsidR="00627457"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Поддержка «прозрачного шифрования» данных, хранящихся на разделах с файловой системой NTFS, для защиты потенциа</w:t>
            </w:r>
            <w:r>
              <w:rPr>
                <w:rFonts w:eastAsia="Calibri" w:cs="Times New Roman"/>
                <w:sz w:val="22"/>
                <w:szCs w:val="22"/>
                <w:lang w:eastAsia="en-US" w:bidi="ar-SA"/>
              </w:rPr>
              <w:t xml:space="preserve">льно конфиденциальных данных от </w:t>
            </w:r>
            <w:r w:rsidRPr="005D0F2D">
              <w:rPr>
                <w:rFonts w:eastAsia="Calibri" w:cs="Times New Roman"/>
                <w:sz w:val="22"/>
                <w:szCs w:val="22"/>
                <w:lang w:eastAsia="en-US" w:bidi="ar-SA"/>
              </w:rPr>
              <w:t>несанкционированного доступа при физическом</w:t>
            </w:r>
            <w:r>
              <w:rPr>
                <w:rFonts w:eastAsia="Calibri" w:cs="Times New Roman"/>
                <w:sz w:val="22"/>
                <w:szCs w:val="22"/>
                <w:lang w:eastAsia="en-US" w:bidi="ar-SA"/>
              </w:rPr>
              <w:t xml:space="preserve"> доступе к компьютеру и дискам.</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Возможность выступать в качестве хост-компьютера Удаленного рабочего стола</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9"/>
              </w:numPr>
              <w:suppressAutoHyphens w:val="0"/>
              <w:spacing w:after="0" w:line="240" w:lineRule="auto"/>
              <w:jc w:val="both"/>
              <w:rPr>
                <w:rFonts w:eastAsia="Calibri" w:cs="Times New Roman"/>
                <w:sz w:val="22"/>
                <w:szCs w:val="22"/>
                <w:lang w:eastAsia="en-US" w:bidi="ar-SA"/>
              </w:rPr>
            </w:pPr>
          </w:p>
        </w:tc>
        <w:tc>
          <w:tcPr>
            <w:tcW w:w="9360" w:type="dxa"/>
            <w:gridSpan w:val="3"/>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Наличие централизованной системы управления и мониторинга со следующими  функциональными возможностями, для удобства администрирования сети:</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xml:space="preserve">Функциональные возможности централизованной система управления и мониторинга </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xml:space="preserve">Программное обеспечение удаленного управления  должно обеспечивать возможность управления серверами, рабочими станциями и системами хранения данных. </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Управления всеми компьютерными составляющими корпоративной IT-системы должно выполняться через единый веб-интерфейс.</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Должно поддерживаться  развертывание программных агентов с помощью любых широко распространенных систем доставки приложений.</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Должны поддерживаться  технологий системного управления других производителей аппаратных решений.</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Программное обеспечение удаленного управления  должны выполняться следующие функции:</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Получение информации об управляемой системе: имя, пользователь, Домен/Рабочая группа, производитель, модель, серийны</w:t>
            </w:r>
            <w:r>
              <w:rPr>
                <w:rFonts w:eastAsia="Calibri" w:cs="Times New Roman"/>
                <w:sz w:val="22"/>
                <w:szCs w:val="22"/>
                <w:lang w:eastAsia="en-US" w:bidi="ar-SA"/>
              </w:rPr>
              <w:t>й номер, операционная система (</w:t>
            </w:r>
            <w:r w:rsidRPr="005D0F2D">
              <w:rPr>
                <w:rFonts w:eastAsia="Calibri" w:cs="Times New Roman"/>
                <w:sz w:val="22"/>
                <w:szCs w:val="22"/>
                <w:lang w:eastAsia="en-US" w:bidi="ar-SA"/>
              </w:rPr>
              <w:t>включая версию и пакеты обновления).</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Возможность внесения пользовательской информации для инвентаризации оборудования: инвентарный номер, дата установки, стоимость, владелец, территориальное расположение, функциональное использование</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Получение информации о составе оборудования: материнская плата, BIOS, процессор, память (Физическая/Виртуальная/Файл подкачки), количество слотов для установки модулей памяти, максимальный объем оперативной памяти, параметры модулей памяти, слоты шины PCI/PCI-E, контроллер USB, видеоадаптер, контроллер дисков, дисковые накопители, сетевой адаптер, монитор, порты ввода/вывода</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Удаленный доступ к инвентарной информации не только из центральной консоли управления, но и из любого ПК в локальной сети (при наличии соответствующих прав доступа)</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Контроль изменения конфигурации управляемой системы</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Получение информации об установленном программном обеспечении, установленных драйверах, запущенных системных процессах и системных службах, с возможностью принудительного завершения работы процессов и остановки/запуска служб.</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Получение информации: о загрузке процессора, проценте использования оперативной и виртуальной памяти, использовании сетевого адаптера, использовании дискового пространства</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lastRenderedPageBreak/>
              <w:t xml:space="preserve">- Отслеживание состояния здоровья системы: температура процессора, температура системы и температура жесткого диска, напряжения питания, скорость вращения вентиляторов, избыточность блоков питания, избыточность RAID массивов, наличие связи на портах </w:t>
            </w:r>
            <w:proofErr w:type="spellStart"/>
            <w:r w:rsidRPr="005D0F2D">
              <w:rPr>
                <w:rFonts w:eastAsia="Calibri" w:cs="Times New Roman"/>
                <w:sz w:val="22"/>
                <w:szCs w:val="22"/>
                <w:lang w:eastAsia="en-US" w:bidi="ar-SA"/>
              </w:rPr>
              <w:t>Ethernet</w:t>
            </w:r>
            <w:proofErr w:type="spellEnd"/>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Предсказательный анализ сбоя аппаратных компонентов систем: процессоров, оперативной памяти, жестких дисков и RAID массивов, системы охлаждения, системы электропитания</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Настройка пороговых значений контролируемых параметров системы, а также тех действий (уведомлений), которые будут предприняты при выходе какого-либо параметра за пределы заранее определенного диапазона. Настройка времени измерения параметра до отправки уведомления, настройка частоты уведомлений, настройка типов оповещения по каждому контролируемому параметру: сообщение по электронной почте, SMS-сообщение, предупреждение в консоль управления, сообщение на SMNP-сервер, запись в локальный журнал событий</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xml:space="preserve">- Получения отчетности по управляемым системам. Поддержка форматов: не </w:t>
            </w:r>
            <w:proofErr w:type="spellStart"/>
            <w:r w:rsidRPr="005D0F2D">
              <w:rPr>
                <w:rFonts w:eastAsia="Calibri" w:cs="Times New Roman"/>
                <w:sz w:val="22"/>
                <w:szCs w:val="22"/>
                <w:lang w:eastAsia="en-US" w:bidi="ar-SA"/>
              </w:rPr>
              <w:t>мeнee</w:t>
            </w:r>
            <w:proofErr w:type="spellEnd"/>
            <w:r w:rsidRPr="005D0F2D">
              <w:rPr>
                <w:rFonts w:eastAsia="Calibri" w:cs="Times New Roman"/>
                <w:sz w:val="22"/>
                <w:szCs w:val="22"/>
                <w:lang w:eastAsia="en-US" w:bidi="ar-SA"/>
              </w:rPr>
              <w:t xml:space="preserve"> CSV, XML, HTML.  Формирование отчетов: подробный, краткий, инвентарный список, по компонентам ОС, информация о пользователях  управляемых систем, локальные предупреждения.</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Возможность удаленного включения/выключение, перезагрузки системы, получения текущего статуса системы, дистанционное включение по сети (WOL), графический доступ к рабочему столу удаленной системы через сервер VNC, также удаленное управление данным сервером</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Для систем с поддержкой технологии АМТ должны присутствовать возможности: управление питанием системы (включение/выключение/перезагрузка), управление порядком загрузки (с локального накопителя/с удаленного накопителя/сетевого образа), настройка перенаправления последовательной консоли (доступ к BIOS ПК), настройка фильтров локальной сети для обеспечения политик сетевой безопасности, доступ к аппаратной графической консоли (аппаратный KVM) независимо от статуса работоспособности клиентской операционной системы</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xml:space="preserve">- Для систем с поддержкой технологии IPMI должны присутствовать возможности: доступ к журналу событий IPMI, использование технологии IPMI </w:t>
            </w:r>
            <w:proofErr w:type="spellStart"/>
            <w:r w:rsidRPr="005D0F2D">
              <w:rPr>
                <w:rFonts w:eastAsia="Calibri" w:cs="Times New Roman"/>
                <w:sz w:val="22"/>
                <w:szCs w:val="22"/>
                <w:lang w:eastAsia="en-US" w:bidi="ar-SA"/>
              </w:rPr>
              <w:t>over</w:t>
            </w:r>
            <w:proofErr w:type="spellEnd"/>
            <w:r w:rsidRPr="005D0F2D">
              <w:rPr>
                <w:rFonts w:eastAsia="Calibri" w:cs="Times New Roman"/>
                <w:sz w:val="22"/>
                <w:szCs w:val="22"/>
                <w:lang w:eastAsia="en-US" w:bidi="ar-SA"/>
              </w:rPr>
              <w:t xml:space="preserve"> LAN</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Для систем с установленными RAID-контроллерами – возможность настройки RAID контроллеров/массивов при участии специального ПО от производителей соответствующего оборудования</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Обеспечение безопасности удаленного администрирования на основе аутентификации и шифрования данных по средствам SSL</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Возможность управление пользователями и группами, для назначения прав различного уровня локальным (доменным) пользователям и группам на доступ к интерфейсу управления</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Возможности группового управления удаленными системами должно включать:</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Поиск систем в локальной сети, с целью дальнейшего применения к ним различных политик, шаблонов и правил</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xml:space="preserve"> - Создание заданий на развертывание компонентов удаленного управления в локальной сети с учетом идентификационных данных операционных систем</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xml:space="preserve">- Создание заданий на контроль и поддержание в актуальном состоянии обновлений клиентских ОС </w:t>
            </w:r>
            <w:proofErr w:type="spellStart"/>
            <w:r w:rsidRPr="005D0F2D">
              <w:rPr>
                <w:rFonts w:eastAsia="Calibri" w:cs="Times New Roman"/>
                <w:sz w:val="22"/>
                <w:szCs w:val="22"/>
                <w:lang w:eastAsia="en-US" w:bidi="ar-SA"/>
              </w:rPr>
              <w:t>Windows</w:t>
            </w:r>
            <w:proofErr w:type="spellEnd"/>
            <w:r w:rsidRPr="005D0F2D">
              <w:rPr>
                <w:rFonts w:eastAsia="Calibri" w:cs="Times New Roman"/>
                <w:sz w:val="22"/>
                <w:szCs w:val="22"/>
                <w:lang w:eastAsia="en-US" w:bidi="ar-SA"/>
              </w:rPr>
              <w:t xml:space="preserve"> (контроль удаленных обновлений, поиск недостающих и их последующая установка)</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Создание заданий на развертывание различного стороннего ПО на клиентских системах  без участия конечного пользователя (тихий режим)</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Аудит программного и аппаратного состояния ПК с гибким формированием отчетности</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Централизованное управление электропитанием с применением шаблонов включения и выключения, как отдельных систем, так и групп</w:t>
            </w:r>
          </w:p>
          <w:p w:rsidR="00627457" w:rsidRPr="005D0F2D" w:rsidRDefault="00627457" w:rsidP="00D01ECE">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Просмотр различных журналов, событий с гибкими возможностями фильтрации</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widowControl/>
              <w:suppressAutoHyphens w:val="0"/>
              <w:spacing w:after="0" w:line="240" w:lineRule="auto"/>
              <w:ind w:left="568"/>
              <w:jc w:val="center"/>
              <w:rPr>
                <w:rFonts w:eastAsia="Calibri" w:cs="Times New Roman"/>
                <w:b/>
                <w:sz w:val="22"/>
                <w:szCs w:val="22"/>
                <w:lang w:eastAsia="en-US" w:bidi="ar-SA"/>
              </w:rPr>
            </w:pPr>
          </w:p>
        </w:tc>
        <w:tc>
          <w:tcPr>
            <w:tcW w:w="9360" w:type="dxa"/>
            <w:gridSpan w:val="3"/>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627457">
            <w:pPr>
              <w:widowControl/>
              <w:tabs>
                <w:tab w:val="left" w:pos="4159"/>
              </w:tabs>
              <w:suppressAutoHyphens w:val="0"/>
              <w:spacing w:after="0" w:line="240" w:lineRule="auto"/>
              <w:jc w:val="center"/>
              <w:rPr>
                <w:rFonts w:eastAsia="Calibri" w:cs="Times New Roman"/>
                <w:b/>
                <w:sz w:val="22"/>
                <w:szCs w:val="22"/>
                <w:lang w:eastAsia="en-US" w:bidi="ar-SA"/>
              </w:rPr>
            </w:pPr>
            <w:r>
              <w:rPr>
                <w:rFonts w:eastAsia="Calibri" w:cs="Times New Roman"/>
                <w:b/>
                <w:sz w:val="22"/>
                <w:szCs w:val="22"/>
                <w:lang w:eastAsia="en-US" w:bidi="ar-SA"/>
              </w:rPr>
              <w:t>2.</w:t>
            </w:r>
            <w:r w:rsidRPr="005D0F2D">
              <w:rPr>
                <w:rFonts w:eastAsia="Calibri" w:cs="Times New Roman"/>
                <w:b/>
                <w:sz w:val="22"/>
                <w:szCs w:val="22"/>
                <w:lang w:eastAsia="en-US" w:bidi="ar-SA"/>
              </w:rPr>
              <w:t>Источники бесперебойного питания для серверов в количестве 2 штук,  с характеристиками не хуже: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widowControl/>
              <w:suppressAutoHyphens w:val="0"/>
              <w:spacing w:after="0" w:line="240" w:lineRule="auto"/>
              <w:ind w:left="568"/>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Тип оборудования</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Источник бесперебойного питания</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Тип</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Линейно-интерактивный (</w:t>
            </w:r>
            <w:proofErr w:type="spellStart"/>
            <w:r w:rsidRPr="005D0F2D">
              <w:rPr>
                <w:rFonts w:eastAsia="Calibri" w:cs="Times New Roman"/>
                <w:sz w:val="22"/>
                <w:szCs w:val="22"/>
                <w:lang w:eastAsia="en-US" w:bidi="ar-SA"/>
              </w:rPr>
              <w:t>line-interactive</w:t>
            </w:r>
            <w:proofErr w:type="spellEnd"/>
            <w:r w:rsidRPr="005D0F2D">
              <w:rPr>
                <w:rFonts w:eastAsia="Calibri" w:cs="Times New Roman"/>
                <w:sz w:val="22"/>
                <w:szCs w:val="22"/>
                <w:lang w:eastAsia="en-US" w:bidi="ar-SA"/>
              </w:rPr>
              <w:t>); обеспечивает стабилизацию напряжения на выходе; при этом частоты на входе и выходе совпадают</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Номинальное выходное напряжение</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230В</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Искажения выходного напряжения</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более 5% при полной нагрузке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выходная мощность</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1000 ВА</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Эффективная мощность</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700 Ватт</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Холодный старт</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Поддерживается</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Время работы от батарей при нагрузке 50 Вт</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296 мин.</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Время работы от батарей при нагрузке 100 Вт</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155 мин.</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Время работы от батарей при нагрузке 200 Вт</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70 мин.</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Время работы от батарей при нагрузке 300 Вт</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40 мин.</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Время работы от батарей при нагрузке 400 Вт</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25 мин.</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Время работы от батарей при нагрузке 500 Вт</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17 мин.</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Время работы от батарей при нагрузке 600 Вт</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12 мин.</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Время работы от батарей при нагрузке 700 Вт</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9 мин.</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Комплект поставки</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Кабель RS232, кабель USB, крепеж для установки в стойку, CD-диск, кабель питания, не менее 2х кабелей для подключения защищаемых устройств</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ЖК-дисплей</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Есть</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Интерфейс</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RS-232, USB, </w:t>
            </w:r>
            <w:proofErr w:type="spellStart"/>
            <w:r w:rsidRPr="005D0F2D">
              <w:rPr>
                <w:rFonts w:eastAsia="Calibri" w:cs="Times New Roman"/>
                <w:sz w:val="22"/>
                <w:szCs w:val="22"/>
                <w:lang w:eastAsia="en-US" w:bidi="ar-SA"/>
              </w:rPr>
              <w:t>SmartSlot</w:t>
            </w:r>
            <w:proofErr w:type="spellEnd"/>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Кол-во выходных розеток</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4 компьютерные (IEC-320-C13)</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Группа управляемых розеток</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Управление группой розеток отдельно от ИБП может использоваться для перезагрузки «зависшего» устройства путем отключения/включения питания или отключения менее ответственных потребителей</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Расположение розеток</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 задней панели</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Входное напряжение</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160 ~ 280В</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Фильтрация радиочастотных и электромагнитных помех</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Постоянно действующий многополюсный шумовой фильтр;</w:t>
            </w:r>
            <w:r w:rsidRPr="005D0F2D">
              <w:rPr>
                <w:rFonts w:eastAsia="Calibri" w:cs="Times New Roman"/>
                <w:sz w:val="22"/>
                <w:szCs w:val="22"/>
                <w:lang w:eastAsia="en-US" w:bidi="ar-SA"/>
              </w:rPr>
              <w:br/>
              <w:t>амплитуда остаточного напряжения 0.3% по нормативам IEEE;</w:t>
            </w:r>
            <w:r w:rsidRPr="005D0F2D">
              <w:rPr>
                <w:rFonts w:eastAsia="Calibri" w:cs="Times New Roman"/>
                <w:sz w:val="22"/>
                <w:szCs w:val="22"/>
                <w:lang w:eastAsia="en-US" w:bidi="ar-SA"/>
              </w:rPr>
              <w:br/>
              <w:t>ограничение всплеска напряжения без временной задержки;</w:t>
            </w:r>
            <w:r w:rsidRPr="005D0F2D">
              <w:rPr>
                <w:rFonts w:eastAsia="Calibri" w:cs="Times New Roman"/>
                <w:sz w:val="22"/>
                <w:szCs w:val="22"/>
                <w:lang w:eastAsia="en-US" w:bidi="ar-SA"/>
              </w:rPr>
              <w:br/>
              <w:t>соответствие требованиям UL 1449</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энергия входного импульсного воздействия</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более 459 Дж</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Тип выходного сигнала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Синусоида при работе от аккумуляторов</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Защита от перегрузок</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rPr>
                <w:rFonts w:eastAsia="Calibri" w:cs="Times New Roman"/>
                <w:sz w:val="22"/>
                <w:szCs w:val="22"/>
                <w:lang w:eastAsia="en-US" w:bidi="ar-SA"/>
              </w:rPr>
            </w:pPr>
            <w:r w:rsidRPr="005D0F2D">
              <w:rPr>
                <w:rFonts w:eastAsia="Calibri" w:cs="Times New Roman"/>
                <w:sz w:val="22"/>
                <w:szCs w:val="22"/>
                <w:lang w:eastAsia="en-US" w:bidi="ar-SA"/>
              </w:rPr>
              <w:t xml:space="preserve">Есть </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авторегулятор напряжения</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rPr>
                <w:rFonts w:eastAsia="Calibri" w:cs="Times New Roman"/>
                <w:sz w:val="22"/>
                <w:szCs w:val="22"/>
                <w:lang w:eastAsia="en-US" w:bidi="ar-SA"/>
              </w:rPr>
            </w:pPr>
            <w:r w:rsidRPr="005D0F2D">
              <w:rPr>
                <w:rFonts w:eastAsia="Calibri" w:cs="Times New Roman"/>
                <w:sz w:val="22"/>
                <w:szCs w:val="22"/>
                <w:lang w:eastAsia="en-US" w:bidi="ar-SA"/>
              </w:rPr>
              <w:t xml:space="preserve">Есть </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Вход питания</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IEC-320-C14 (компьютерная розетка)</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Перезапуск защищаемого оборудования после выключения ИБП</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Поддерживается автоматическое включение защищаемого оборудования после восстановления электропитания</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Аккумуляторы</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Не менее 4 аккумуляторов, напряжением не менее 12В, не менее 7 </w:t>
            </w:r>
            <w:proofErr w:type="spellStart"/>
            <w:r w:rsidRPr="005D0F2D">
              <w:rPr>
                <w:rFonts w:eastAsia="Calibri" w:cs="Times New Roman"/>
                <w:sz w:val="22"/>
                <w:szCs w:val="22"/>
                <w:lang w:eastAsia="en-US" w:bidi="ar-SA"/>
              </w:rPr>
              <w:t>Ач</w:t>
            </w:r>
            <w:proofErr w:type="spellEnd"/>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Горячая замена аккумулятора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Поддерживается</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Время зарядки</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более 3 часа</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Высота источника бесперебойного питания</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более 2U</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Звуковые сигналы</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питание от аккумуляторов, разрядка аккумуляторов</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Уровень шума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Не более 45 </w:t>
            </w:r>
            <w:proofErr w:type="spellStart"/>
            <w:r w:rsidRPr="005D0F2D">
              <w:rPr>
                <w:rFonts w:eastAsia="Calibri" w:cs="Times New Roman"/>
                <w:sz w:val="22"/>
                <w:szCs w:val="22"/>
                <w:lang w:eastAsia="en-US" w:bidi="ar-SA"/>
              </w:rPr>
              <w:t>дБА</w:t>
            </w:r>
            <w:proofErr w:type="spellEnd"/>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Установка в стойку 19"</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Возможна; крепеж входит в комплект поставки</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0"/>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Размеры (ширина x высота x глубина)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более 432 x 89 x 457 мм</w:t>
            </w:r>
          </w:p>
        </w:tc>
      </w:tr>
      <w:tr w:rsidR="00627457" w:rsidTr="000E758C">
        <w:tblPrEx>
          <w:tblLook w:val="0000" w:firstRow="0" w:lastRow="0" w:firstColumn="0" w:lastColumn="0" w:noHBand="0" w:noVBand="0"/>
        </w:tblPrEx>
        <w:trPr>
          <w:trHeight w:val="200"/>
        </w:trPr>
        <w:tc>
          <w:tcPr>
            <w:tcW w:w="1101" w:type="dxa"/>
          </w:tcPr>
          <w:p w:rsidR="00627457" w:rsidRPr="000E758C" w:rsidRDefault="00627457" w:rsidP="000E758C">
            <w:pPr>
              <w:pStyle w:val="af0"/>
              <w:numPr>
                <w:ilvl w:val="0"/>
                <w:numId w:val="10"/>
              </w:numPr>
              <w:spacing w:after="0" w:line="240" w:lineRule="auto"/>
              <w:rPr>
                <w:rFonts w:eastAsia="Calibri" w:cs="Times New Roman"/>
                <w:sz w:val="22"/>
                <w:szCs w:val="22"/>
                <w:lang w:eastAsia="en-US" w:bidi="ar-SA"/>
              </w:rPr>
            </w:pPr>
          </w:p>
        </w:tc>
        <w:tc>
          <w:tcPr>
            <w:tcW w:w="9360" w:type="dxa"/>
            <w:gridSpan w:val="3"/>
          </w:tcPr>
          <w:p w:rsidR="00627457" w:rsidRDefault="00627457" w:rsidP="00D01ECE">
            <w:pPr>
              <w:spacing w:after="0" w:line="240" w:lineRule="auto"/>
              <w:ind w:left="108"/>
              <w:rPr>
                <w:rFonts w:eastAsia="Calibri" w:cs="Times New Roman"/>
                <w:sz w:val="22"/>
                <w:szCs w:val="22"/>
                <w:lang w:eastAsia="en-US" w:bidi="ar-SA"/>
              </w:rPr>
            </w:pPr>
          </w:p>
        </w:tc>
      </w:tr>
      <w:tr w:rsidR="00627457" w:rsidRPr="005D0F2D" w:rsidTr="000E758C">
        <w:tc>
          <w:tcPr>
            <w:tcW w:w="1101" w:type="dxa"/>
          </w:tcPr>
          <w:p w:rsidR="00627457" w:rsidRPr="000E758C" w:rsidRDefault="00627457" w:rsidP="000E758C">
            <w:pPr>
              <w:widowControl/>
              <w:suppressAutoHyphens w:val="0"/>
              <w:spacing w:after="0" w:line="240" w:lineRule="auto"/>
              <w:ind w:left="568"/>
              <w:jc w:val="center"/>
              <w:rPr>
                <w:rFonts w:eastAsia="Calibri" w:cs="Times New Roman"/>
                <w:b/>
                <w:sz w:val="22"/>
                <w:szCs w:val="22"/>
                <w:lang w:eastAsia="en-US" w:bidi="ar-SA"/>
              </w:rPr>
            </w:pPr>
          </w:p>
        </w:tc>
        <w:tc>
          <w:tcPr>
            <w:tcW w:w="9360" w:type="dxa"/>
            <w:gridSpan w:val="3"/>
            <w:shd w:val="clear" w:color="auto" w:fill="auto"/>
            <w:hideMark/>
          </w:tcPr>
          <w:p w:rsidR="00627457" w:rsidRPr="005D0F2D" w:rsidRDefault="00627457" w:rsidP="00D01ECE">
            <w:pPr>
              <w:widowControl/>
              <w:suppressAutoHyphens w:val="0"/>
              <w:spacing w:after="0" w:line="240" w:lineRule="auto"/>
              <w:jc w:val="center"/>
              <w:rPr>
                <w:rFonts w:eastAsia="Calibri" w:cs="Times New Roman"/>
                <w:b/>
                <w:sz w:val="22"/>
                <w:szCs w:val="22"/>
                <w:lang w:eastAsia="en-US" w:bidi="ar-SA"/>
              </w:rPr>
            </w:pPr>
            <w:r>
              <w:rPr>
                <w:rFonts w:eastAsia="Calibri" w:cs="Times New Roman"/>
                <w:b/>
                <w:sz w:val="22"/>
                <w:szCs w:val="22"/>
                <w:lang w:eastAsia="en-US" w:bidi="ar-SA"/>
              </w:rPr>
              <w:t>3.</w:t>
            </w:r>
            <w:r w:rsidRPr="005D0F2D">
              <w:rPr>
                <w:rFonts w:eastAsia="Calibri" w:cs="Times New Roman"/>
                <w:b/>
                <w:sz w:val="22"/>
                <w:szCs w:val="22"/>
                <w:lang w:eastAsia="en-US" w:bidi="ar-SA"/>
              </w:rPr>
              <w:t>Источник бесперебойного питания с характеристиками не хуже:</w:t>
            </w:r>
          </w:p>
          <w:p w:rsidR="00627457" w:rsidRPr="005D0F2D" w:rsidRDefault="00627457" w:rsidP="00D01ECE">
            <w:pPr>
              <w:widowControl/>
              <w:suppressAutoHyphens w:val="0"/>
              <w:spacing w:after="0" w:line="240" w:lineRule="auto"/>
              <w:jc w:val="center"/>
              <w:rPr>
                <w:rFonts w:eastAsia="Calibri" w:cs="Times New Roman"/>
                <w:sz w:val="22"/>
                <w:szCs w:val="22"/>
                <w:lang w:eastAsia="en-US" w:bidi="ar-SA"/>
              </w:rPr>
            </w:pPr>
            <w:r w:rsidRPr="005D0F2D">
              <w:rPr>
                <w:rFonts w:eastAsia="Calibri" w:cs="Times New Roman"/>
                <w:b/>
                <w:sz w:val="22"/>
                <w:szCs w:val="22"/>
                <w:lang w:eastAsia="en-US" w:bidi="ar-SA"/>
              </w:rPr>
              <w:lastRenderedPageBreak/>
              <w:t>В количестве 38 шт.</w:t>
            </w:r>
          </w:p>
        </w:tc>
      </w:tr>
      <w:tr w:rsidR="00627457" w:rsidRPr="005D0F2D" w:rsidTr="000E758C">
        <w:tc>
          <w:tcPr>
            <w:tcW w:w="1101" w:type="dxa"/>
          </w:tcPr>
          <w:p w:rsidR="00627457" w:rsidRPr="000E758C" w:rsidRDefault="00627457" w:rsidP="000E758C">
            <w:pPr>
              <w:pStyle w:val="af0"/>
              <w:widowControl/>
              <w:numPr>
                <w:ilvl w:val="0"/>
                <w:numId w:val="11"/>
              </w:numPr>
              <w:suppressAutoHyphens w:val="0"/>
              <w:spacing w:after="0" w:line="240" w:lineRule="auto"/>
              <w:rPr>
                <w:rFonts w:eastAsia="Calibri" w:cs="Times New Roman"/>
                <w:sz w:val="22"/>
                <w:szCs w:val="22"/>
                <w:lang w:eastAsia="en-US" w:bidi="ar-SA"/>
              </w:rPr>
            </w:pPr>
          </w:p>
        </w:tc>
        <w:tc>
          <w:tcPr>
            <w:tcW w:w="4536" w:type="dxa"/>
            <w:gridSpan w:val="2"/>
            <w:shd w:val="clear" w:color="auto" w:fill="auto"/>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Тип оборудования</w:t>
            </w:r>
          </w:p>
        </w:tc>
        <w:tc>
          <w:tcPr>
            <w:tcW w:w="4824" w:type="dxa"/>
            <w:shd w:val="clear" w:color="auto" w:fill="auto"/>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Пассивный ИБП (</w:t>
            </w:r>
            <w:proofErr w:type="spellStart"/>
            <w:r w:rsidRPr="005D0F2D">
              <w:rPr>
                <w:rFonts w:eastAsia="Calibri" w:cs="Times New Roman"/>
                <w:sz w:val="22"/>
                <w:szCs w:val="22"/>
                <w:lang w:eastAsia="en-US" w:bidi="ar-SA"/>
              </w:rPr>
              <w:t>stand-by</w:t>
            </w:r>
            <w:proofErr w:type="spellEnd"/>
            <w:r w:rsidRPr="005D0F2D">
              <w:rPr>
                <w:rFonts w:eastAsia="Calibri" w:cs="Times New Roman"/>
                <w:sz w:val="22"/>
                <w:szCs w:val="22"/>
                <w:lang w:eastAsia="en-US" w:bidi="ar-SA"/>
              </w:rPr>
              <w:t>); частота и напряжение на выходе определяются частотой и напряжением на входе</w:t>
            </w:r>
          </w:p>
        </w:tc>
      </w:tr>
      <w:tr w:rsidR="00627457" w:rsidRPr="005D0F2D" w:rsidTr="000E758C">
        <w:tc>
          <w:tcPr>
            <w:tcW w:w="1101" w:type="dxa"/>
          </w:tcPr>
          <w:p w:rsidR="00627457" w:rsidRPr="000E758C" w:rsidRDefault="00627457" w:rsidP="000E758C">
            <w:pPr>
              <w:pStyle w:val="af0"/>
              <w:widowControl/>
              <w:numPr>
                <w:ilvl w:val="0"/>
                <w:numId w:val="11"/>
              </w:numPr>
              <w:suppressAutoHyphens w:val="0"/>
              <w:spacing w:after="0" w:line="240" w:lineRule="auto"/>
              <w:rPr>
                <w:rFonts w:eastAsia="Calibri" w:cs="Times New Roman"/>
                <w:sz w:val="22"/>
                <w:szCs w:val="22"/>
                <w:lang w:eastAsia="en-US" w:bidi="ar-SA"/>
              </w:rPr>
            </w:pPr>
          </w:p>
        </w:tc>
        <w:tc>
          <w:tcPr>
            <w:tcW w:w="4536" w:type="dxa"/>
            <w:gridSpan w:val="2"/>
            <w:shd w:val="clear" w:color="auto" w:fill="auto"/>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Номинальное выходное напряжение</w:t>
            </w:r>
          </w:p>
        </w:tc>
        <w:tc>
          <w:tcPr>
            <w:tcW w:w="4824" w:type="dxa"/>
            <w:shd w:val="clear" w:color="auto" w:fill="auto"/>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230В</w:t>
            </w:r>
          </w:p>
        </w:tc>
      </w:tr>
      <w:tr w:rsidR="00627457" w:rsidRPr="005D0F2D" w:rsidTr="000E758C">
        <w:tc>
          <w:tcPr>
            <w:tcW w:w="1101" w:type="dxa"/>
          </w:tcPr>
          <w:p w:rsidR="00627457" w:rsidRPr="000E758C" w:rsidRDefault="00627457" w:rsidP="000E758C">
            <w:pPr>
              <w:pStyle w:val="af0"/>
              <w:widowControl/>
              <w:numPr>
                <w:ilvl w:val="0"/>
                <w:numId w:val="11"/>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выходная мощность</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650 ВА</w:t>
            </w:r>
          </w:p>
        </w:tc>
      </w:tr>
      <w:tr w:rsidR="00627457" w:rsidRPr="005D0F2D" w:rsidTr="000E758C">
        <w:tc>
          <w:tcPr>
            <w:tcW w:w="1101" w:type="dxa"/>
          </w:tcPr>
          <w:p w:rsidR="00627457" w:rsidRPr="000E758C" w:rsidRDefault="00627457" w:rsidP="000E758C">
            <w:pPr>
              <w:pStyle w:val="af0"/>
              <w:widowControl/>
              <w:numPr>
                <w:ilvl w:val="0"/>
                <w:numId w:val="11"/>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Эффективная мощность</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более 400 Ватт</w:t>
            </w:r>
          </w:p>
        </w:tc>
      </w:tr>
      <w:tr w:rsidR="00627457" w:rsidRPr="005D0F2D" w:rsidTr="000E758C">
        <w:tc>
          <w:tcPr>
            <w:tcW w:w="1101" w:type="dxa"/>
          </w:tcPr>
          <w:p w:rsidR="00627457" w:rsidRPr="000E758C" w:rsidRDefault="00627457" w:rsidP="000E758C">
            <w:pPr>
              <w:pStyle w:val="af0"/>
              <w:widowControl/>
              <w:numPr>
                <w:ilvl w:val="0"/>
                <w:numId w:val="11"/>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Холодный старт</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Поддерживается</w:t>
            </w:r>
          </w:p>
        </w:tc>
      </w:tr>
      <w:tr w:rsidR="00627457" w:rsidRPr="005D0F2D" w:rsidTr="000E758C">
        <w:tc>
          <w:tcPr>
            <w:tcW w:w="1101" w:type="dxa"/>
          </w:tcPr>
          <w:p w:rsidR="00627457" w:rsidRPr="000E758C" w:rsidRDefault="00627457" w:rsidP="000E758C">
            <w:pPr>
              <w:pStyle w:val="af0"/>
              <w:widowControl/>
              <w:numPr>
                <w:ilvl w:val="0"/>
                <w:numId w:val="11"/>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Время работы от батарей при нагрузке 400 Вт</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5 мин.</w:t>
            </w:r>
          </w:p>
        </w:tc>
      </w:tr>
      <w:tr w:rsidR="00627457" w:rsidRPr="005D0F2D" w:rsidTr="000E758C">
        <w:tc>
          <w:tcPr>
            <w:tcW w:w="1101" w:type="dxa"/>
          </w:tcPr>
          <w:p w:rsidR="00627457" w:rsidRPr="000E758C" w:rsidRDefault="00627457" w:rsidP="000E758C">
            <w:pPr>
              <w:pStyle w:val="af0"/>
              <w:widowControl/>
              <w:numPr>
                <w:ilvl w:val="0"/>
                <w:numId w:val="11"/>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Комплект поставки</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CD-диск, кабель USB</w:t>
            </w:r>
          </w:p>
        </w:tc>
      </w:tr>
      <w:tr w:rsidR="00627457" w:rsidRPr="005D0F2D" w:rsidTr="000E758C">
        <w:tc>
          <w:tcPr>
            <w:tcW w:w="1101" w:type="dxa"/>
          </w:tcPr>
          <w:p w:rsidR="00627457" w:rsidRPr="000E758C" w:rsidRDefault="00627457" w:rsidP="000E758C">
            <w:pPr>
              <w:pStyle w:val="af0"/>
              <w:widowControl/>
              <w:numPr>
                <w:ilvl w:val="0"/>
                <w:numId w:val="11"/>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Индикаторы</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Питание от сети, Питание от аккумуляторов, Необходима замена аккумулятора, Перегрузка</w:t>
            </w:r>
          </w:p>
        </w:tc>
      </w:tr>
      <w:tr w:rsidR="00627457" w:rsidRPr="005D0F2D" w:rsidTr="000E758C">
        <w:tc>
          <w:tcPr>
            <w:tcW w:w="1101" w:type="dxa"/>
          </w:tcPr>
          <w:p w:rsidR="00627457" w:rsidRPr="000E758C" w:rsidRDefault="00627457" w:rsidP="000E758C">
            <w:pPr>
              <w:pStyle w:val="af0"/>
              <w:widowControl/>
              <w:numPr>
                <w:ilvl w:val="0"/>
                <w:numId w:val="11"/>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Интерфейс</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USB</w:t>
            </w:r>
          </w:p>
        </w:tc>
      </w:tr>
      <w:tr w:rsidR="00627457" w:rsidRPr="005D0F2D" w:rsidTr="000E758C">
        <w:tc>
          <w:tcPr>
            <w:tcW w:w="1101" w:type="dxa"/>
          </w:tcPr>
          <w:p w:rsidR="00627457" w:rsidRPr="000E758C" w:rsidRDefault="00627457" w:rsidP="000E758C">
            <w:pPr>
              <w:pStyle w:val="af0"/>
              <w:widowControl/>
              <w:numPr>
                <w:ilvl w:val="0"/>
                <w:numId w:val="11"/>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Кол-во выходных розеток</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3 компьютерных (IEC-320-C13) с резервным питанием, не менее 1 компьютерной без резервного питания</w:t>
            </w:r>
          </w:p>
        </w:tc>
      </w:tr>
      <w:tr w:rsidR="00627457" w:rsidRPr="005D0F2D" w:rsidTr="000E758C">
        <w:tc>
          <w:tcPr>
            <w:tcW w:w="1101" w:type="dxa"/>
          </w:tcPr>
          <w:p w:rsidR="00627457" w:rsidRPr="000E758C" w:rsidRDefault="00627457" w:rsidP="000E758C">
            <w:pPr>
              <w:pStyle w:val="af0"/>
              <w:widowControl/>
              <w:numPr>
                <w:ilvl w:val="0"/>
                <w:numId w:val="11"/>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Расположение розеток</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 задней панели</w:t>
            </w:r>
          </w:p>
        </w:tc>
      </w:tr>
      <w:tr w:rsidR="00627457" w:rsidRPr="005D0F2D" w:rsidTr="000E758C">
        <w:tc>
          <w:tcPr>
            <w:tcW w:w="1101" w:type="dxa"/>
          </w:tcPr>
          <w:p w:rsidR="00627457" w:rsidRPr="000E758C" w:rsidRDefault="00627457" w:rsidP="000E758C">
            <w:pPr>
              <w:pStyle w:val="af0"/>
              <w:widowControl/>
              <w:numPr>
                <w:ilvl w:val="0"/>
                <w:numId w:val="11"/>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Входное напряжение</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180 ~ 266В </w:t>
            </w:r>
          </w:p>
        </w:tc>
      </w:tr>
      <w:tr w:rsidR="00627457" w:rsidRPr="005D0F2D" w:rsidTr="000E758C">
        <w:tc>
          <w:tcPr>
            <w:tcW w:w="1101" w:type="dxa"/>
          </w:tcPr>
          <w:p w:rsidR="00627457" w:rsidRPr="000E758C" w:rsidRDefault="00627457" w:rsidP="000E758C">
            <w:pPr>
              <w:pStyle w:val="af0"/>
              <w:widowControl/>
              <w:numPr>
                <w:ilvl w:val="0"/>
                <w:numId w:val="11"/>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Тип выходного сигнала</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proofErr w:type="spellStart"/>
            <w:r w:rsidRPr="005D0F2D">
              <w:rPr>
                <w:rFonts w:eastAsia="Calibri" w:cs="Times New Roman"/>
                <w:sz w:val="22"/>
                <w:szCs w:val="22"/>
                <w:lang w:eastAsia="en-US" w:bidi="ar-SA"/>
              </w:rPr>
              <w:t>Cтупенчатая</w:t>
            </w:r>
            <w:proofErr w:type="spellEnd"/>
            <w:r w:rsidRPr="005D0F2D">
              <w:rPr>
                <w:rFonts w:eastAsia="Calibri" w:cs="Times New Roman"/>
                <w:sz w:val="22"/>
                <w:szCs w:val="22"/>
                <w:lang w:eastAsia="en-US" w:bidi="ar-SA"/>
              </w:rPr>
              <w:t xml:space="preserve"> аппроксимация синусоиды</w:t>
            </w:r>
          </w:p>
        </w:tc>
      </w:tr>
      <w:tr w:rsidR="00627457" w:rsidRPr="005D0F2D" w:rsidTr="000E758C">
        <w:tc>
          <w:tcPr>
            <w:tcW w:w="1101" w:type="dxa"/>
          </w:tcPr>
          <w:p w:rsidR="00627457" w:rsidRPr="000E758C" w:rsidRDefault="00627457" w:rsidP="000E758C">
            <w:pPr>
              <w:pStyle w:val="af0"/>
              <w:widowControl/>
              <w:numPr>
                <w:ilvl w:val="0"/>
                <w:numId w:val="11"/>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Защита от перегрузок</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Есть</w:t>
            </w:r>
          </w:p>
        </w:tc>
      </w:tr>
      <w:tr w:rsidR="00627457" w:rsidRPr="005D0F2D" w:rsidTr="000E758C">
        <w:tc>
          <w:tcPr>
            <w:tcW w:w="1101" w:type="dxa"/>
          </w:tcPr>
          <w:p w:rsidR="00627457" w:rsidRPr="000E758C" w:rsidRDefault="00627457" w:rsidP="000E758C">
            <w:pPr>
              <w:pStyle w:val="af0"/>
              <w:widowControl/>
              <w:numPr>
                <w:ilvl w:val="0"/>
                <w:numId w:val="11"/>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Аккумуляторы</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Не менее 1 аккумулятора 12В, 9 </w:t>
            </w:r>
            <w:proofErr w:type="spellStart"/>
            <w:r w:rsidRPr="005D0F2D">
              <w:rPr>
                <w:rFonts w:eastAsia="Calibri" w:cs="Times New Roman"/>
                <w:sz w:val="22"/>
                <w:szCs w:val="22"/>
                <w:lang w:eastAsia="en-US" w:bidi="ar-SA"/>
              </w:rPr>
              <w:t>Ач</w:t>
            </w:r>
            <w:proofErr w:type="spellEnd"/>
          </w:p>
        </w:tc>
      </w:tr>
      <w:tr w:rsidR="00627457" w:rsidRPr="005D0F2D" w:rsidTr="000E758C">
        <w:tc>
          <w:tcPr>
            <w:tcW w:w="1101" w:type="dxa"/>
          </w:tcPr>
          <w:p w:rsidR="00627457" w:rsidRPr="000E758C" w:rsidRDefault="00627457" w:rsidP="000E758C">
            <w:pPr>
              <w:pStyle w:val="af0"/>
              <w:widowControl/>
              <w:numPr>
                <w:ilvl w:val="0"/>
                <w:numId w:val="11"/>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Горячая замена аккумулятора</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поддерживается</w:t>
            </w:r>
          </w:p>
        </w:tc>
      </w:tr>
      <w:tr w:rsidR="00627457" w:rsidRPr="005D0F2D" w:rsidTr="000E758C">
        <w:tc>
          <w:tcPr>
            <w:tcW w:w="1101" w:type="dxa"/>
          </w:tcPr>
          <w:p w:rsidR="00627457" w:rsidRPr="000E758C" w:rsidRDefault="00627457" w:rsidP="000E758C">
            <w:pPr>
              <w:pStyle w:val="af0"/>
              <w:widowControl/>
              <w:numPr>
                <w:ilvl w:val="0"/>
                <w:numId w:val="11"/>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Время зарядки</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более 8 часов</w:t>
            </w:r>
          </w:p>
        </w:tc>
      </w:tr>
      <w:tr w:rsidR="00627457" w:rsidRPr="005D0F2D" w:rsidTr="000E758C">
        <w:tc>
          <w:tcPr>
            <w:tcW w:w="1101" w:type="dxa"/>
          </w:tcPr>
          <w:p w:rsidR="00627457" w:rsidRPr="000E758C" w:rsidRDefault="00627457" w:rsidP="000E758C">
            <w:pPr>
              <w:pStyle w:val="af0"/>
              <w:widowControl/>
              <w:numPr>
                <w:ilvl w:val="0"/>
                <w:numId w:val="11"/>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Защита линии связи</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Защита телефонной линии</w:t>
            </w:r>
          </w:p>
        </w:tc>
      </w:tr>
      <w:tr w:rsidR="00627457" w:rsidRPr="005D0F2D" w:rsidTr="000E758C">
        <w:tc>
          <w:tcPr>
            <w:tcW w:w="1101" w:type="dxa"/>
          </w:tcPr>
          <w:p w:rsidR="00627457" w:rsidRPr="000E758C" w:rsidRDefault="00627457" w:rsidP="000E758C">
            <w:pPr>
              <w:pStyle w:val="af0"/>
              <w:widowControl/>
              <w:numPr>
                <w:ilvl w:val="0"/>
                <w:numId w:val="11"/>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Индикация</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Работа от сети, работа от батареи, необходимость замены батареи, перегрузка</w:t>
            </w:r>
          </w:p>
        </w:tc>
      </w:tr>
      <w:tr w:rsidR="00627457" w:rsidRPr="005D0F2D" w:rsidTr="000E758C">
        <w:tc>
          <w:tcPr>
            <w:tcW w:w="1101" w:type="dxa"/>
          </w:tcPr>
          <w:p w:rsidR="00627457" w:rsidRPr="000E758C" w:rsidRDefault="00627457" w:rsidP="000E758C">
            <w:pPr>
              <w:pStyle w:val="af0"/>
              <w:widowControl/>
              <w:numPr>
                <w:ilvl w:val="0"/>
                <w:numId w:val="11"/>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Звуковые сигналы</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Питание от аккумуляторов, разрядка аккумуляторов, перегрузка</w:t>
            </w:r>
          </w:p>
        </w:tc>
      </w:tr>
      <w:tr w:rsidR="00627457" w:rsidRPr="005D0F2D" w:rsidTr="000E758C">
        <w:tc>
          <w:tcPr>
            <w:tcW w:w="1101" w:type="dxa"/>
          </w:tcPr>
          <w:p w:rsidR="00627457" w:rsidRPr="000E758C" w:rsidRDefault="00627457" w:rsidP="000E758C">
            <w:pPr>
              <w:pStyle w:val="af0"/>
              <w:widowControl/>
              <w:numPr>
                <w:ilvl w:val="0"/>
                <w:numId w:val="11"/>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Поддержка ОС</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proofErr w:type="spellStart"/>
            <w:r w:rsidRPr="005D0F2D">
              <w:rPr>
                <w:rFonts w:eastAsia="Calibri" w:cs="Times New Roman"/>
                <w:sz w:val="22"/>
                <w:szCs w:val="22"/>
                <w:lang w:eastAsia="en-US" w:bidi="ar-SA"/>
              </w:rPr>
              <w:t>Windows</w:t>
            </w:r>
            <w:proofErr w:type="spellEnd"/>
            <w:r w:rsidRPr="005D0F2D">
              <w:rPr>
                <w:rFonts w:eastAsia="Calibri" w:cs="Times New Roman"/>
                <w:sz w:val="22"/>
                <w:szCs w:val="22"/>
                <w:lang w:eastAsia="en-US" w:bidi="ar-SA"/>
              </w:rPr>
              <w:t xml:space="preserve"> 8, </w:t>
            </w:r>
            <w:proofErr w:type="spellStart"/>
            <w:r w:rsidRPr="005D0F2D">
              <w:rPr>
                <w:rFonts w:eastAsia="Calibri" w:cs="Times New Roman"/>
                <w:sz w:val="22"/>
                <w:szCs w:val="22"/>
                <w:lang w:eastAsia="en-US" w:bidi="ar-SA"/>
              </w:rPr>
              <w:t>Windows</w:t>
            </w:r>
            <w:proofErr w:type="spellEnd"/>
            <w:r w:rsidRPr="005D0F2D">
              <w:rPr>
                <w:rFonts w:eastAsia="Calibri" w:cs="Times New Roman"/>
                <w:sz w:val="22"/>
                <w:szCs w:val="22"/>
                <w:lang w:eastAsia="en-US" w:bidi="ar-SA"/>
              </w:rPr>
              <w:t xml:space="preserve"> 7, </w:t>
            </w:r>
            <w:proofErr w:type="spellStart"/>
            <w:r w:rsidRPr="005D0F2D">
              <w:rPr>
                <w:rFonts w:eastAsia="Calibri" w:cs="Times New Roman"/>
                <w:sz w:val="22"/>
                <w:szCs w:val="22"/>
                <w:lang w:eastAsia="en-US" w:bidi="ar-SA"/>
              </w:rPr>
              <w:t>Windows</w:t>
            </w:r>
            <w:proofErr w:type="spellEnd"/>
            <w:r w:rsidRPr="005D0F2D">
              <w:rPr>
                <w:rFonts w:eastAsia="Calibri" w:cs="Times New Roman"/>
                <w:sz w:val="22"/>
                <w:szCs w:val="22"/>
                <w:lang w:eastAsia="en-US" w:bidi="ar-SA"/>
              </w:rPr>
              <w:t xml:space="preserve"> </w:t>
            </w:r>
            <w:proofErr w:type="spellStart"/>
            <w:r w:rsidRPr="005D0F2D">
              <w:rPr>
                <w:rFonts w:eastAsia="Calibri" w:cs="Times New Roman"/>
                <w:sz w:val="22"/>
                <w:szCs w:val="22"/>
                <w:lang w:eastAsia="en-US" w:bidi="ar-SA"/>
              </w:rPr>
              <w:t>Vista</w:t>
            </w:r>
            <w:proofErr w:type="spellEnd"/>
            <w:r w:rsidRPr="005D0F2D">
              <w:rPr>
                <w:rFonts w:eastAsia="Calibri" w:cs="Times New Roman"/>
                <w:sz w:val="22"/>
                <w:szCs w:val="22"/>
                <w:lang w:eastAsia="en-US" w:bidi="ar-SA"/>
              </w:rPr>
              <w:t xml:space="preserve">, </w:t>
            </w:r>
            <w:proofErr w:type="spellStart"/>
            <w:r w:rsidRPr="005D0F2D">
              <w:rPr>
                <w:rFonts w:eastAsia="Calibri" w:cs="Times New Roman"/>
                <w:sz w:val="22"/>
                <w:szCs w:val="22"/>
                <w:lang w:eastAsia="en-US" w:bidi="ar-SA"/>
              </w:rPr>
              <w:t>Windows</w:t>
            </w:r>
            <w:proofErr w:type="spellEnd"/>
            <w:r w:rsidRPr="005D0F2D">
              <w:rPr>
                <w:rFonts w:eastAsia="Calibri" w:cs="Times New Roman"/>
                <w:sz w:val="22"/>
                <w:szCs w:val="22"/>
                <w:lang w:eastAsia="en-US" w:bidi="ar-SA"/>
              </w:rPr>
              <w:t xml:space="preserve"> XP, </w:t>
            </w:r>
            <w:proofErr w:type="spellStart"/>
            <w:r w:rsidRPr="005D0F2D">
              <w:rPr>
                <w:rFonts w:eastAsia="Calibri" w:cs="Times New Roman"/>
                <w:sz w:val="22"/>
                <w:szCs w:val="22"/>
                <w:lang w:eastAsia="en-US" w:bidi="ar-SA"/>
              </w:rPr>
              <w:t>Windows</w:t>
            </w:r>
            <w:proofErr w:type="spellEnd"/>
            <w:r w:rsidRPr="005D0F2D">
              <w:rPr>
                <w:rFonts w:eastAsia="Calibri" w:cs="Times New Roman"/>
                <w:sz w:val="22"/>
                <w:szCs w:val="22"/>
                <w:lang w:eastAsia="en-US" w:bidi="ar-SA"/>
              </w:rPr>
              <w:t xml:space="preserve"> 2000, </w:t>
            </w:r>
            <w:proofErr w:type="spellStart"/>
            <w:r w:rsidRPr="005D0F2D">
              <w:rPr>
                <w:rFonts w:eastAsia="Calibri" w:cs="Times New Roman"/>
                <w:sz w:val="22"/>
                <w:szCs w:val="22"/>
                <w:lang w:eastAsia="en-US" w:bidi="ar-SA"/>
              </w:rPr>
              <w:t>Windows</w:t>
            </w:r>
            <w:proofErr w:type="spellEnd"/>
            <w:r w:rsidRPr="005D0F2D">
              <w:rPr>
                <w:rFonts w:eastAsia="Calibri" w:cs="Times New Roman"/>
                <w:sz w:val="22"/>
                <w:szCs w:val="22"/>
                <w:lang w:eastAsia="en-US" w:bidi="ar-SA"/>
              </w:rPr>
              <w:t xml:space="preserve"> ME, </w:t>
            </w:r>
            <w:proofErr w:type="spellStart"/>
            <w:r w:rsidRPr="005D0F2D">
              <w:rPr>
                <w:rFonts w:eastAsia="Calibri" w:cs="Times New Roman"/>
                <w:sz w:val="22"/>
                <w:szCs w:val="22"/>
                <w:lang w:eastAsia="en-US" w:bidi="ar-SA"/>
              </w:rPr>
              <w:t>Windows</w:t>
            </w:r>
            <w:proofErr w:type="spellEnd"/>
            <w:r w:rsidRPr="005D0F2D">
              <w:rPr>
                <w:rFonts w:eastAsia="Calibri" w:cs="Times New Roman"/>
                <w:sz w:val="22"/>
                <w:szCs w:val="22"/>
                <w:lang w:eastAsia="en-US" w:bidi="ar-SA"/>
              </w:rPr>
              <w:t xml:space="preserve"> 98, MAC OS X</w:t>
            </w:r>
            <w:r w:rsidRPr="005D0F2D">
              <w:rPr>
                <w:rFonts w:eastAsia="Calibri" w:cs="Times New Roman"/>
                <w:sz w:val="22"/>
                <w:szCs w:val="22"/>
                <w:lang w:eastAsia="en-US" w:bidi="ar-SA"/>
              </w:rPr>
              <w:br/>
              <w:t xml:space="preserve">Для пользователей </w:t>
            </w:r>
            <w:proofErr w:type="spellStart"/>
            <w:r w:rsidRPr="005D0F2D">
              <w:rPr>
                <w:rFonts w:eastAsia="Calibri" w:cs="Times New Roman"/>
                <w:sz w:val="22"/>
                <w:szCs w:val="22"/>
                <w:lang w:eastAsia="en-US" w:bidi="ar-SA"/>
              </w:rPr>
              <w:t>Windows</w:t>
            </w:r>
            <w:proofErr w:type="spellEnd"/>
            <w:r w:rsidRPr="005D0F2D">
              <w:rPr>
                <w:rFonts w:eastAsia="Calibri" w:cs="Times New Roman"/>
                <w:sz w:val="22"/>
                <w:szCs w:val="22"/>
                <w:lang w:eastAsia="en-US" w:bidi="ar-SA"/>
              </w:rPr>
              <w:t xml:space="preserve"> 7 необязательно устанавливать дополнительное программное обеспечение, поскольку встроенные в </w:t>
            </w:r>
            <w:proofErr w:type="spellStart"/>
            <w:r w:rsidRPr="005D0F2D">
              <w:rPr>
                <w:rFonts w:eastAsia="Calibri" w:cs="Times New Roman"/>
                <w:sz w:val="22"/>
                <w:szCs w:val="22"/>
                <w:lang w:eastAsia="en-US" w:bidi="ar-SA"/>
              </w:rPr>
              <w:t>Windows</w:t>
            </w:r>
            <w:proofErr w:type="spellEnd"/>
            <w:r w:rsidRPr="005D0F2D">
              <w:rPr>
                <w:rFonts w:eastAsia="Calibri" w:cs="Times New Roman"/>
                <w:sz w:val="22"/>
                <w:szCs w:val="22"/>
                <w:lang w:eastAsia="en-US" w:bidi="ar-SA"/>
              </w:rPr>
              <w:t xml:space="preserve"> 7 функции позволяют работать с ИБП сразу после подключения</w:t>
            </w:r>
          </w:p>
        </w:tc>
      </w:tr>
      <w:tr w:rsidR="00627457" w:rsidRPr="005D0F2D" w:rsidTr="000E758C">
        <w:tc>
          <w:tcPr>
            <w:tcW w:w="1101" w:type="dxa"/>
          </w:tcPr>
          <w:p w:rsidR="00627457" w:rsidRPr="000E758C" w:rsidRDefault="00627457" w:rsidP="000E758C">
            <w:pPr>
              <w:widowControl/>
              <w:suppressAutoHyphens w:val="0"/>
              <w:spacing w:after="0" w:line="240" w:lineRule="auto"/>
              <w:ind w:left="568"/>
              <w:jc w:val="center"/>
              <w:rPr>
                <w:rFonts w:eastAsia="Calibri" w:cs="Times New Roman"/>
                <w:b/>
                <w:sz w:val="22"/>
                <w:szCs w:val="22"/>
                <w:lang w:eastAsia="en-US" w:bidi="ar-SA"/>
              </w:rPr>
            </w:pPr>
          </w:p>
        </w:tc>
        <w:tc>
          <w:tcPr>
            <w:tcW w:w="9360" w:type="dxa"/>
            <w:gridSpan w:val="3"/>
            <w:shd w:val="clear" w:color="auto" w:fill="auto"/>
            <w:hideMark/>
          </w:tcPr>
          <w:p w:rsidR="00627457" w:rsidRPr="005D0F2D" w:rsidRDefault="00627457" w:rsidP="00D01ECE">
            <w:pPr>
              <w:widowControl/>
              <w:suppressAutoHyphens w:val="0"/>
              <w:spacing w:after="0" w:line="240" w:lineRule="auto"/>
              <w:jc w:val="center"/>
              <w:rPr>
                <w:rFonts w:eastAsia="Calibri" w:cs="Times New Roman"/>
                <w:b/>
                <w:sz w:val="22"/>
                <w:szCs w:val="22"/>
                <w:lang w:eastAsia="en-US" w:bidi="ar-SA"/>
              </w:rPr>
            </w:pPr>
            <w:r>
              <w:rPr>
                <w:rFonts w:eastAsia="Calibri" w:cs="Times New Roman"/>
                <w:b/>
                <w:sz w:val="22"/>
                <w:szCs w:val="22"/>
                <w:lang w:eastAsia="en-US" w:bidi="ar-SA"/>
              </w:rPr>
              <w:t>4.</w:t>
            </w:r>
            <w:r w:rsidRPr="005D0F2D">
              <w:rPr>
                <w:rFonts w:eastAsia="Calibri" w:cs="Times New Roman"/>
                <w:b/>
                <w:sz w:val="22"/>
                <w:szCs w:val="22"/>
                <w:lang w:eastAsia="en-US" w:bidi="ar-SA"/>
              </w:rPr>
              <w:t>Управляемый коммутатор в количестве 2шт с характеристиками не хуже:</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Тип оборудования</w:t>
            </w:r>
          </w:p>
        </w:tc>
        <w:tc>
          <w:tcPr>
            <w:tcW w:w="4824" w:type="dxa"/>
            <w:shd w:val="clear" w:color="auto" w:fill="auto"/>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Коммутатор</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Уровень коммутатора</w:t>
            </w:r>
          </w:p>
        </w:tc>
        <w:tc>
          <w:tcPr>
            <w:tcW w:w="4824" w:type="dxa"/>
            <w:shd w:val="clear" w:color="auto" w:fill="auto"/>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Не ниже </w:t>
            </w:r>
            <w:proofErr w:type="spellStart"/>
            <w:r w:rsidRPr="005D0F2D">
              <w:rPr>
                <w:rFonts w:eastAsia="Calibri" w:cs="Times New Roman"/>
                <w:sz w:val="22"/>
                <w:szCs w:val="22"/>
                <w:lang w:eastAsia="en-US" w:bidi="ar-SA"/>
              </w:rPr>
              <w:t>Layer</w:t>
            </w:r>
            <w:proofErr w:type="spellEnd"/>
            <w:r w:rsidRPr="005D0F2D">
              <w:rPr>
                <w:rFonts w:eastAsia="Calibri" w:cs="Times New Roman"/>
                <w:sz w:val="22"/>
                <w:szCs w:val="22"/>
                <w:lang w:eastAsia="en-US" w:bidi="ar-SA"/>
              </w:rPr>
              <w:t xml:space="preserve"> 3</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Корпус</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Сталь</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Пропускная способность</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17.6 Гбит/с</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Буфер</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8 Мб x2</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Комплект поставки</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CD-диск, Кабель питания, Консольный кабель, крепеж для установки в стойку, Резиновые ножки, Руководство пользователя</w:t>
            </w:r>
          </w:p>
        </w:tc>
      </w:tr>
      <w:tr w:rsidR="00627457" w:rsidRPr="00067BA8"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Индикаторы</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val="en-US" w:eastAsia="en-US" w:bidi="ar-SA"/>
              </w:rPr>
            </w:pPr>
            <w:r w:rsidRPr="005D0F2D">
              <w:rPr>
                <w:rFonts w:eastAsia="Calibri" w:cs="Times New Roman"/>
                <w:sz w:val="22"/>
                <w:szCs w:val="22"/>
                <w:lang w:val="en-US" w:eastAsia="en-US" w:bidi="ar-SA"/>
              </w:rPr>
              <w:t xml:space="preserve">Link/ACT, </w:t>
            </w:r>
            <w:hyperlink r:id="rId42" w:history="1">
              <w:proofErr w:type="spellStart"/>
              <w:r w:rsidRPr="005D0F2D">
                <w:rPr>
                  <w:rFonts w:eastAsia="Calibri" w:cs="Times New Roman"/>
                  <w:sz w:val="22"/>
                  <w:szCs w:val="22"/>
                  <w:lang w:val="en-US" w:eastAsia="en-US" w:bidi="ar-SA"/>
                </w:rPr>
                <w:t>PoE</w:t>
              </w:r>
              <w:proofErr w:type="spellEnd"/>
            </w:hyperlink>
            <w:r w:rsidRPr="005D0F2D">
              <w:rPr>
                <w:rFonts w:eastAsia="Calibri" w:cs="Times New Roman"/>
                <w:sz w:val="22"/>
                <w:szCs w:val="22"/>
                <w:lang w:val="en-US" w:eastAsia="en-US" w:bidi="ar-SA"/>
              </w:rPr>
              <w:t>, Speed, System</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val="en-US"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Память</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Не менее 16 Мб </w:t>
            </w:r>
            <w:proofErr w:type="spellStart"/>
            <w:r w:rsidRPr="005D0F2D">
              <w:rPr>
                <w:rFonts w:eastAsia="Calibri" w:cs="Times New Roman"/>
                <w:sz w:val="22"/>
                <w:szCs w:val="22"/>
                <w:lang w:eastAsia="en-US" w:bidi="ar-SA"/>
              </w:rPr>
              <w:t>flash</w:t>
            </w:r>
            <w:proofErr w:type="spellEnd"/>
            <w:r w:rsidRPr="005D0F2D">
              <w:rPr>
                <w:rFonts w:eastAsia="Calibri" w:cs="Times New Roman"/>
                <w:sz w:val="22"/>
                <w:szCs w:val="22"/>
                <w:lang w:eastAsia="en-US" w:bidi="ar-SA"/>
              </w:rPr>
              <w:t>, не менее 128 Мб память CPU</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 консольного порта</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Pr>
                <w:rFonts w:eastAsia="Calibri" w:cs="Times New Roman"/>
                <w:sz w:val="22"/>
                <w:szCs w:val="22"/>
                <w:lang w:eastAsia="en-US" w:bidi="ar-SA"/>
              </w:rPr>
              <w:t>Есть, кабель RS232 в комплекте</w:t>
            </w:r>
          </w:p>
        </w:tc>
      </w:tr>
      <w:tr w:rsidR="00627457" w:rsidRPr="00067BA8"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Управление</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val="en-US" w:eastAsia="en-US" w:bidi="ar-SA"/>
              </w:rPr>
            </w:pPr>
            <w:r w:rsidRPr="005D0F2D">
              <w:rPr>
                <w:rFonts w:eastAsia="Calibri" w:cs="Times New Roman"/>
                <w:sz w:val="22"/>
                <w:szCs w:val="22"/>
                <w:lang w:eastAsia="en-US" w:bidi="ar-SA"/>
              </w:rPr>
              <w:t>Веб</w:t>
            </w:r>
            <w:r w:rsidRPr="005D0F2D">
              <w:rPr>
                <w:rFonts w:eastAsia="Calibri" w:cs="Times New Roman"/>
                <w:sz w:val="22"/>
                <w:szCs w:val="22"/>
                <w:lang w:val="en-US" w:eastAsia="en-US" w:bidi="ar-SA"/>
              </w:rPr>
              <w:t>-</w:t>
            </w:r>
            <w:r w:rsidRPr="005D0F2D">
              <w:rPr>
                <w:rFonts w:eastAsia="Calibri" w:cs="Times New Roman"/>
                <w:sz w:val="22"/>
                <w:szCs w:val="22"/>
                <w:lang w:eastAsia="en-US" w:bidi="ar-SA"/>
              </w:rPr>
              <w:t>интерфейс</w:t>
            </w:r>
            <w:r w:rsidRPr="005D0F2D">
              <w:rPr>
                <w:rFonts w:eastAsia="Calibri" w:cs="Times New Roman"/>
                <w:sz w:val="22"/>
                <w:szCs w:val="22"/>
                <w:lang w:val="en-US" w:eastAsia="en-US" w:bidi="ar-SA"/>
              </w:rPr>
              <w:t xml:space="preserve">, RMON (Remote Network Monitoring), SNMP (Simple Network Management Protocol), SSH (Secure </w:t>
            </w:r>
            <w:proofErr w:type="spellStart"/>
            <w:r w:rsidRPr="005D0F2D">
              <w:rPr>
                <w:rFonts w:eastAsia="Calibri" w:cs="Times New Roman"/>
                <w:sz w:val="22"/>
                <w:szCs w:val="22"/>
                <w:lang w:val="en-US" w:eastAsia="en-US" w:bidi="ar-SA"/>
              </w:rPr>
              <w:t>SHell</w:t>
            </w:r>
            <w:proofErr w:type="spellEnd"/>
            <w:r w:rsidRPr="005D0F2D">
              <w:rPr>
                <w:rFonts w:eastAsia="Calibri" w:cs="Times New Roman"/>
                <w:sz w:val="22"/>
                <w:szCs w:val="22"/>
                <w:lang w:val="en-US" w:eastAsia="en-US" w:bidi="ar-SA"/>
              </w:rPr>
              <w:t xml:space="preserve">), SSL (Secure Sockets Layer), </w:t>
            </w:r>
            <w:r w:rsidRPr="005D0F2D">
              <w:rPr>
                <w:rFonts w:eastAsia="Calibri" w:cs="Times New Roman"/>
                <w:sz w:val="22"/>
                <w:szCs w:val="22"/>
                <w:lang w:eastAsia="en-US" w:bidi="ar-SA"/>
              </w:rPr>
              <w:t>Интерфейс</w:t>
            </w:r>
            <w:r w:rsidRPr="005D0F2D">
              <w:rPr>
                <w:rFonts w:eastAsia="Calibri" w:cs="Times New Roman"/>
                <w:sz w:val="22"/>
                <w:szCs w:val="22"/>
                <w:lang w:val="en-US" w:eastAsia="en-US" w:bidi="ar-SA"/>
              </w:rPr>
              <w:t xml:space="preserve"> </w:t>
            </w:r>
            <w:r w:rsidRPr="005D0F2D">
              <w:rPr>
                <w:rFonts w:eastAsia="Calibri" w:cs="Times New Roman"/>
                <w:sz w:val="22"/>
                <w:szCs w:val="22"/>
                <w:lang w:eastAsia="en-US" w:bidi="ar-SA"/>
              </w:rPr>
              <w:t>командной</w:t>
            </w:r>
            <w:r w:rsidRPr="005D0F2D">
              <w:rPr>
                <w:rFonts w:eastAsia="Calibri" w:cs="Times New Roman"/>
                <w:sz w:val="22"/>
                <w:szCs w:val="22"/>
                <w:lang w:val="en-US" w:eastAsia="en-US" w:bidi="ar-SA"/>
              </w:rPr>
              <w:t xml:space="preserve"> </w:t>
            </w:r>
            <w:r w:rsidRPr="005D0F2D">
              <w:rPr>
                <w:rFonts w:eastAsia="Calibri" w:cs="Times New Roman"/>
                <w:sz w:val="22"/>
                <w:szCs w:val="22"/>
                <w:lang w:eastAsia="en-US" w:bidi="ar-SA"/>
              </w:rPr>
              <w:t>строки</w:t>
            </w:r>
            <w:r w:rsidRPr="005D0F2D">
              <w:rPr>
                <w:rFonts w:eastAsia="Calibri" w:cs="Times New Roman"/>
                <w:sz w:val="22"/>
                <w:szCs w:val="22"/>
                <w:lang w:val="en-US" w:eastAsia="en-US" w:bidi="ar-SA"/>
              </w:rPr>
              <w:t xml:space="preserve"> (CLI)</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val="en-US"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Гигабитные порты</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4 портов 10/100/1000 Мбит/сек, не менее 2 из них разделяемые с SFP</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Порты </w:t>
            </w:r>
            <w:proofErr w:type="spellStart"/>
            <w:r w:rsidRPr="005D0F2D">
              <w:rPr>
                <w:rFonts w:eastAsia="Calibri" w:cs="Times New Roman"/>
                <w:sz w:val="22"/>
                <w:szCs w:val="22"/>
                <w:lang w:eastAsia="en-US" w:bidi="ar-SA"/>
              </w:rPr>
              <w:t>Fast</w:t>
            </w:r>
            <w:proofErr w:type="spellEnd"/>
            <w:r w:rsidRPr="005D0F2D">
              <w:rPr>
                <w:rFonts w:eastAsia="Calibri" w:cs="Times New Roman"/>
                <w:sz w:val="22"/>
                <w:szCs w:val="22"/>
                <w:lang w:eastAsia="en-US" w:bidi="ar-SA"/>
              </w:rPr>
              <w:t xml:space="preserve"> </w:t>
            </w:r>
            <w:proofErr w:type="spellStart"/>
            <w:r w:rsidRPr="005D0F2D">
              <w:rPr>
                <w:rFonts w:eastAsia="Calibri" w:cs="Times New Roman"/>
                <w:sz w:val="22"/>
                <w:szCs w:val="22"/>
                <w:lang w:eastAsia="en-US" w:bidi="ar-SA"/>
              </w:rPr>
              <w:t>Ethernet</w:t>
            </w:r>
            <w:proofErr w:type="spellEnd"/>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Не менее 48 портов 10/100 Мбит/сек </w:t>
            </w:r>
            <w:proofErr w:type="spellStart"/>
            <w:r w:rsidRPr="005D0F2D">
              <w:rPr>
                <w:rFonts w:eastAsia="Calibri" w:cs="Times New Roman"/>
                <w:sz w:val="22"/>
                <w:szCs w:val="22"/>
                <w:lang w:eastAsia="en-US" w:bidi="ar-SA"/>
              </w:rPr>
              <w:t>PoE</w:t>
            </w:r>
            <w:proofErr w:type="spellEnd"/>
            <w:r w:rsidRPr="005D0F2D">
              <w:rPr>
                <w:rFonts w:eastAsia="Calibri" w:cs="Times New Roman"/>
                <w:sz w:val="22"/>
                <w:szCs w:val="22"/>
                <w:lang w:eastAsia="en-US" w:bidi="ar-SA"/>
              </w:rPr>
              <w:t xml:space="preserve"> PSE</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Порты SFP</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Не менее 2 гигабитных порта, разделяемых с </w:t>
            </w:r>
            <w:r w:rsidRPr="005D0F2D">
              <w:rPr>
                <w:rFonts w:eastAsia="Calibri" w:cs="Times New Roman"/>
                <w:sz w:val="22"/>
                <w:szCs w:val="22"/>
                <w:lang w:eastAsia="en-US" w:bidi="ar-SA"/>
              </w:rPr>
              <w:lastRenderedPageBreak/>
              <w:t>портами SFP</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Брандмауэр (</w:t>
            </w:r>
            <w:proofErr w:type="spellStart"/>
            <w:r w:rsidRPr="005D0F2D">
              <w:rPr>
                <w:rFonts w:eastAsia="Calibri" w:cs="Times New Roman"/>
                <w:sz w:val="22"/>
                <w:szCs w:val="22"/>
                <w:lang w:eastAsia="en-US" w:bidi="ar-SA"/>
              </w:rPr>
              <w:t>Firewall</w:t>
            </w:r>
            <w:proofErr w:type="spellEnd"/>
            <w:r w:rsidRPr="005D0F2D">
              <w:rPr>
                <w:rFonts w:eastAsia="Calibri" w:cs="Times New Roman"/>
                <w:sz w:val="22"/>
                <w:szCs w:val="22"/>
                <w:lang w:eastAsia="en-US" w:bidi="ar-SA"/>
              </w:rPr>
              <w:t>)</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Защита от ARP атак, Защита от DOS атак, Защита от атак BDPU, Контроль доступа по времени, Фильтрация по IP, Фильтрация по MAC-адресам, Фильтрация по номеру порта</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proofErr w:type="spellStart"/>
            <w:r w:rsidRPr="005D0F2D">
              <w:rPr>
                <w:rFonts w:eastAsia="Calibri" w:cs="Times New Roman"/>
                <w:sz w:val="22"/>
                <w:szCs w:val="22"/>
                <w:lang w:eastAsia="en-US" w:bidi="ar-SA"/>
              </w:rPr>
              <w:t>Storm</w:t>
            </w:r>
            <w:proofErr w:type="spellEnd"/>
            <w:r w:rsidRPr="005D0F2D">
              <w:rPr>
                <w:rFonts w:eastAsia="Calibri" w:cs="Times New Roman"/>
                <w:sz w:val="22"/>
                <w:szCs w:val="22"/>
                <w:lang w:eastAsia="en-US" w:bidi="ar-SA"/>
              </w:rPr>
              <w:t xml:space="preserve"> </w:t>
            </w:r>
            <w:proofErr w:type="spellStart"/>
            <w:r w:rsidRPr="005D0F2D">
              <w:rPr>
                <w:rFonts w:eastAsia="Calibri" w:cs="Times New Roman"/>
                <w:sz w:val="22"/>
                <w:szCs w:val="22"/>
                <w:lang w:eastAsia="en-US" w:bidi="ar-SA"/>
              </w:rPr>
              <w:t>Control</w:t>
            </w:r>
            <w:proofErr w:type="spellEnd"/>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Поддерживается</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val="en-US"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val="en-US" w:eastAsia="en-US" w:bidi="ar-SA"/>
              </w:rPr>
            </w:pPr>
            <w:r w:rsidRPr="005D0F2D">
              <w:rPr>
                <w:rFonts w:eastAsia="Calibri" w:cs="Times New Roman"/>
                <w:sz w:val="22"/>
                <w:szCs w:val="22"/>
                <w:lang w:val="en-US" w:eastAsia="en-US" w:bidi="ar-SA"/>
              </w:rPr>
              <w:t>Port Based Network Access Control</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Поддерживается, IEEE 802.1x</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proofErr w:type="spellStart"/>
            <w:r w:rsidRPr="005D0F2D">
              <w:rPr>
                <w:rFonts w:eastAsia="Calibri" w:cs="Times New Roman"/>
                <w:sz w:val="22"/>
                <w:szCs w:val="22"/>
                <w:lang w:eastAsia="en-US" w:bidi="ar-SA"/>
              </w:rPr>
              <w:t>Access</w:t>
            </w:r>
            <w:proofErr w:type="spellEnd"/>
            <w:r w:rsidRPr="005D0F2D">
              <w:rPr>
                <w:rFonts w:eastAsia="Calibri" w:cs="Times New Roman"/>
                <w:sz w:val="22"/>
                <w:szCs w:val="22"/>
                <w:lang w:eastAsia="en-US" w:bidi="ar-SA"/>
              </w:rPr>
              <w:t xml:space="preserve"> </w:t>
            </w:r>
            <w:proofErr w:type="spellStart"/>
            <w:r w:rsidRPr="005D0F2D">
              <w:rPr>
                <w:rFonts w:eastAsia="Calibri" w:cs="Times New Roman"/>
                <w:sz w:val="22"/>
                <w:szCs w:val="22"/>
                <w:lang w:eastAsia="en-US" w:bidi="ar-SA"/>
              </w:rPr>
              <w:t>Control</w:t>
            </w:r>
            <w:proofErr w:type="spellEnd"/>
            <w:r w:rsidRPr="005D0F2D">
              <w:rPr>
                <w:rFonts w:eastAsia="Calibri" w:cs="Times New Roman"/>
                <w:sz w:val="22"/>
                <w:szCs w:val="22"/>
                <w:lang w:eastAsia="en-US" w:bidi="ar-SA"/>
              </w:rPr>
              <w:t xml:space="preserve"> </w:t>
            </w:r>
            <w:proofErr w:type="spellStart"/>
            <w:r w:rsidRPr="005D0F2D">
              <w:rPr>
                <w:rFonts w:eastAsia="Calibri" w:cs="Times New Roman"/>
                <w:sz w:val="22"/>
                <w:szCs w:val="22"/>
                <w:lang w:eastAsia="en-US" w:bidi="ar-SA"/>
              </w:rPr>
              <w:t>List</w:t>
            </w:r>
            <w:proofErr w:type="spellEnd"/>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Поддерживается, до 512 правил доступа</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proofErr w:type="spellStart"/>
            <w:r w:rsidRPr="005D0F2D">
              <w:rPr>
                <w:rFonts w:eastAsia="Calibri" w:cs="Times New Roman"/>
                <w:sz w:val="22"/>
                <w:szCs w:val="22"/>
                <w:lang w:eastAsia="en-US" w:bidi="ar-SA"/>
              </w:rPr>
              <w:t>PoE</w:t>
            </w:r>
            <w:proofErr w:type="spellEnd"/>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Поддерживается в соответствии с IEEE </w:t>
            </w:r>
            <w:hyperlink r:id="rId43" w:history="1">
              <w:r w:rsidRPr="005D0F2D">
                <w:rPr>
                  <w:rFonts w:eastAsia="Calibri" w:cs="Times New Roman"/>
                  <w:sz w:val="22"/>
                  <w:szCs w:val="22"/>
                  <w:lang w:eastAsia="en-US" w:bidi="ar-SA"/>
                </w:rPr>
                <w:t>802.3af</w:t>
              </w:r>
            </w:hyperlink>
            <w:r w:rsidRPr="005D0F2D">
              <w:rPr>
                <w:rFonts w:eastAsia="Calibri" w:cs="Times New Roman"/>
                <w:sz w:val="22"/>
                <w:szCs w:val="22"/>
                <w:lang w:eastAsia="en-US" w:bidi="ar-SA"/>
              </w:rPr>
              <w:t xml:space="preserve"> (</w:t>
            </w:r>
            <w:proofErr w:type="spellStart"/>
            <w:r w:rsidRPr="005D0F2D">
              <w:rPr>
                <w:rFonts w:eastAsia="Calibri" w:cs="Times New Roman"/>
                <w:sz w:val="22"/>
                <w:szCs w:val="22"/>
                <w:lang w:eastAsia="en-US" w:bidi="ar-SA"/>
              </w:rPr>
              <w:t>PoE</w:t>
            </w:r>
            <w:proofErr w:type="spellEnd"/>
            <w:r w:rsidRPr="005D0F2D">
              <w:rPr>
                <w:rFonts w:eastAsia="Calibri" w:cs="Times New Roman"/>
                <w:sz w:val="22"/>
                <w:szCs w:val="22"/>
                <w:lang w:eastAsia="en-US" w:bidi="ar-SA"/>
              </w:rPr>
              <w:t>)</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Питание</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От электросети</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Суммарная мощность </w:t>
            </w:r>
            <w:proofErr w:type="spellStart"/>
            <w:r w:rsidRPr="005D0F2D">
              <w:rPr>
                <w:rFonts w:eastAsia="Calibri" w:cs="Times New Roman"/>
                <w:sz w:val="22"/>
                <w:szCs w:val="22"/>
                <w:lang w:eastAsia="en-US" w:bidi="ar-SA"/>
              </w:rPr>
              <w:t>PoE</w:t>
            </w:r>
            <w:proofErr w:type="spellEnd"/>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375 Вт</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Блок питания</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Встроенный</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Потребление энергии</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Не более 449 Вт (при подаче питания на </w:t>
            </w:r>
            <w:proofErr w:type="spellStart"/>
            <w:r w:rsidRPr="005D0F2D">
              <w:rPr>
                <w:rFonts w:eastAsia="Calibri" w:cs="Times New Roman"/>
                <w:sz w:val="22"/>
                <w:szCs w:val="22"/>
                <w:lang w:eastAsia="en-US" w:bidi="ar-SA"/>
              </w:rPr>
              <w:t>доп.оборудование</w:t>
            </w:r>
            <w:proofErr w:type="spellEnd"/>
            <w:r w:rsidRPr="005D0F2D">
              <w:rPr>
                <w:rFonts w:eastAsia="Calibri" w:cs="Times New Roman"/>
                <w:sz w:val="22"/>
                <w:szCs w:val="22"/>
                <w:lang w:eastAsia="en-US" w:bidi="ar-SA"/>
              </w:rPr>
              <w:t>, до 15.4 Вт на порт)</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proofErr w:type="spellStart"/>
            <w:r w:rsidRPr="005D0F2D">
              <w:rPr>
                <w:rFonts w:eastAsia="Calibri" w:cs="Times New Roman"/>
                <w:sz w:val="22"/>
                <w:szCs w:val="22"/>
                <w:lang w:eastAsia="en-US" w:bidi="ar-SA"/>
              </w:rPr>
              <w:t>Зеркалирование</w:t>
            </w:r>
            <w:proofErr w:type="spellEnd"/>
            <w:r w:rsidRPr="005D0F2D">
              <w:rPr>
                <w:rFonts w:eastAsia="Calibri" w:cs="Times New Roman"/>
                <w:sz w:val="22"/>
                <w:szCs w:val="22"/>
                <w:lang w:eastAsia="en-US" w:bidi="ar-SA"/>
              </w:rPr>
              <w:t xml:space="preserve"> портов</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Поддерживается, до 8 портов к одному</w:t>
            </w:r>
          </w:p>
        </w:tc>
      </w:tr>
      <w:tr w:rsidR="00627457" w:rsidRPr="00067BA8"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Соответствие стандартам</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val="en-US" w:eastAsia="en-US" w:bidi="ar-SA"/>
              </w:rPr>
            </w:pPr>
            <w:r w:rsidRPr="005D0F2D">
              <w:rPr>
                <w:rFonts w:eastAsia="Calibri" w:cs="Times New Roman"/>
                <w:sz w:val="22"/>
                <w:szCs w:val="22"/>
                <w:lang w:val="en-US" w:eastAsia="en-US" w:bidi="ar-SA"/>
              </w:rPr>
              <w:t>802.1d (Spanning Tree Protocol), 802.1p (</w:t>
            </w:r>
            <w:proofErr w:type="spellStart"/>
            <w:r w:rsidRPr="005D0F2D">
              <w:rPr>
                <w:rFonts w:eastAsia="Calibri" w:cs="Times New Roman"/>
                <w:sz w:val="22"/>
                <w:szCs w:val="22"/>
                <w:lang w:val="en-US" w:eastAsia="en-US" w:bidi="ar-SA"/>
              </w:rPr>
              <w:t>CoS</w:t>
            </w:r>
            <w:proofErr w:type="spellEnd"/>
            <w:r w:rsidRPr="005D0F2D">
              <w:rPr>
                <w:rFonts w:eastAsia="Calibri" w:cs="Times New Roman"/>
                <w:sz w:val="22"/>
                <w:szCs w:val="22"/>
                <w:lang w:val="en-US" w:eastAsia="en-US" w:bidi="ar-SA"/>
              </w:rPr>
              <w:t>), 802.1Q (VLAN), 802.1s (MSTP), 802.1w (RSTP), 802.1x (User Authentication), 802.3 (Ethernet), 802.3ab (1000BASE-T), 802.3ad (LACP), 802.3af (</w:t>
            </w:r>
            <w:proofErr w:type="spellStart"/>
            <w:r w:rsidRPr="005D0F2D">
              <w:rPr>
                <w:rFonts w:eastAsia="Calibri" w:cs="Times New Roman"/>
                <w:sz w:val="22"/>
                <w:szCs w:val="22"/>
                <w:lang w:val="en-US" w:eastAsia="en-US" w:bidi="ar-SA"/>
              </w:rPr>
              <w:t>PoE</w:t>
            </w:r>
            <w:proofErr w:type="spellEnd"/>
            <w:r w:rsidRPr="005D0F2D">
              <w:rPr>
                <w:rFonts w:eastAsia="Calibri" w:cs="Times New Roman"/>
                <w:sz w:val="22"/>
                <w:szCs w:val="22"/>
                <w:lang w:val="en-US" w:eastAsia="en-US" w:bidi="ar-SA"/>
              </w:rPr>
              <w:t>), 802.3u (Fast Ethernet), 802.3x (Flow Control), 802.3z (Fiber Gigabit Ethernet)</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val="en-US"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Поддержка IGMP (</w:t>
            </w:r>
            <w:proofErr w:type="spellStart"/>
            <w:r w:rsidRPr="005D0F2D">
              <w:rPr>
                <w:rFonts w:eastAsia="Calibri" w:cs="Times New Roman"/>
                <w:sz w:val="22"/>
                <w:szCs w:val="22"/>
                <w:lang w:eastAsia="en-US" w:bidi="ar-SA"/>
              </w:rPr>
              <w:t>Multicast</w:t>
            </w:r>
            <w:proofErr w:type="spellEnd"/>
            <w:r w:rsidRPr="005D0F2D">
              <w:rPr>
                <w:rFonts w:eastAsia="Calibri" w:cs="Times New Roman"/>
                <w:sz w:val="22"/>
                <w:szCs w:val="22"/>
                <w:lang w:eastAsia="en-US" w:bidi="ar-SA"/>
              </w:rPr>
              <w:t>)</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Есть, до не менее 1000 групп</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MAC </w:t>
            </w:r>
            <w:proofErr w:type="spellStart"/>
            <w:r w:rsidRPr="005D0F2D">
              <w:rPr>
                <w:rFonts w:eastAsia="Calibri" w:cs="Times New Roman"/>
                <w:sz w:val="22"/>
                <w:szCs w:val="22"/>
                <w:lang w:eastAsia="en-US" w:bidi="ar-SA"/>
              </w:rPr>
              <w:t>Address</w:t>
            </w:r>
            <w:proofErr w:type="spellEnd"/>
            <w:r w:rsidRPr="005D0F2D">
              <w:rPr>
                <w:rFonts w:eastAsia="Calibri" w:cs="Times New Roman"/>
                <w:sz w:val="22"/>
                <w:szCs w:val="22"/>
                <w:lang w:eastAsia="en-US" w:bidi="ar-SA"/>
              </w:rPr>
              <w:t xml:space="preserve"> </w:t>
            </w:r>
            <w:proofErr w:type="spellStart"/>
            <w:r w:rsidRPr="005D0F2D">
              <w:rPr>
                <w:rFonts w:eastAsia="Calibri" w:cs="Times New Roman"/>
                <w:sz w:val="22"/>
                <w:szCs w:val="22"/>
                <w:lang w:eastAsia="en-US" w:bidi="ar-SA"/>
              </w:rPr>
              <w:t>Table</w:t>
            </w:r>
            <w:proofErr w:type="spellEnd"/>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16384 адресов</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proofErr w:type="spellStart"/>
            <w:r w:rsidRPr="005D0F2D">
              <w:rPr>
                <w:rFonts w:eastAsia="Calibri" w:cs="Times New Roman"/>
                <w:sz w:val="22"/>
                <w:szCs w:val="22"/>
                <w:lang w:eastAsia="en-US" w:bidi="ar-SA"/>
              </w:rPr>
              <w:t>Port</w:t>
            </w:r>
            <w:proofErr w:type="spellEnd"/>
            <w:r w:rsidRPr="005D0F2D">
              <w:rPr>
                <w:rFonts w:eastAsia="Calibri" w:cs="Times New Roman"/>
                <w:sz w:val="22"/>
                <w:szCs w:val="22"/>
                <w:lang w:eastAsia="en-US" w:bidi="ar-SA"/>
              </w:rPr>
              <w:t xml:space="preserve"> </w:t>
            </w:r>
            <w:proofErr w:type="spellStart"/>
            <w:r w:rsidRPr="005D0F2D">
              <w:rPr>
                <w:rFonts w:eastAsia="Calibri" w:cs="Times New Roman"/>
                <w:sz w:val="22"/>
                <w:szCs w:val="22"/>
                <w:lang w:eastAsia="en-US" w:bidi="ar-SA"/>
              </w:rPr>
              <w:t>Trunking</w:t>
            </w:r>
            <w:proofErr w:type="spellEnd"/>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Поддерживается, IEEE 802.3ad, до не менее 8 групп, до не менее 8 портов на группу</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proofErr w:type="spellStart"/>
            <w:r w:rsidRPr="005D0F2D">
              <w:rPr>
                <w:rFonts w:eastAsia="Calibri" w:cs="Times New Roman"/>
                <w:sz w:val="22"/>
                <w:szCs w:val="22"/>
                <w:lang w:eastAsia="en-US" w:bidi="ar-SA"/>
              </w:rPr>
              <w:t>QoS</w:t>
            </w:r>
            <w:proofErr w:type="spellEnd"/>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Поддерживается, IEEE 802.1p, до не менее 4 очередей</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VLAN</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Поддерживается, IEEE 802.1Q, до 4096 VLAN, поддержка CPE, </w:t>
            </w:r>
            <w:proofErr w:type="spellStart"/>
            <w:r w:rsidRPr="005D0F2D">
              <w:rPr>
                <w:rFonts w:eastAsia="Calibri" w:cs="Times New Roman"/>
                <w:sz w:val="22"/>
                <w:szCs w:val="22"/>
                <w:lang w:eastAsia="en-US" w:bidi="ar-SA"/>
              </w:rPr>
              <w:t>Dynamic</w:t>
            </w:r>
            <w:proofErr w:type="spellEnd"/>
            <w:r w:rsidRPr="005D0F2D">
              <w:rPr>
                <w:rFonts w:eastAsia="Calibri" w:cs="Times New Roman"/>
                <w:sz w:val="22"/>
                <w:szCs w:val="22"/>
                <w:lang w:eastAsia="en-US" w:bidi="ar-SA"/>
              </w:rPr>
              <w:t xml:space="preserve">, </w:t>
            </w:r>
            <w:proofErr w:type="spellStart"/>
            <w:r w:rsidRPr="005D0F2D">
              <w:rPr>
                <w:rFonts w:eastAsia="Calibri" w:cs="Times New Roman"/>
                <w:sz w:val="22"/>
                <w:szCs w:val="22"/>
                <w:lang w:eastAsia="en-US" w:bidi="ar-SA"/>
              </w:rPr>
              <w:t>Guest</w:t>
            </w:r>
            <w:proofErr w:type="spellEnd"/>
            <w:r w:rsidRPr="005D0F2D">
              <w:rPr>
                <w:rFonts w:eastAsia="Calibri" w:cs="Times New Roman"/>
                <w:sz w:val="22"/>
                <w:szCs w:val="22"/>
                <w:lang w:eastAsia="en-US" w:bidi="ar-SA"/>
              </w:rPr>
              <w:t xml:space="preserve">, </w:t>
            </w:r>
            <w:proofErr w:type="spellStart"/>
            <w:r w:rsidRPr="005D0F2D">
              <w:rPr>
                <w:rFonts w:eastAsia="Calibri" w:cs="Times New Roman"/>
                <w:sz w:val="22"/>
                <w:szCs w:val="22"/>
                <w:lang w:eastAsia="en-US" w:bidi="ar-SA"/>
              </w:rPr>
              <w:t>Private</w:t>
            </w:r>
            <w:proofErr w:type="spellEnd"/>
            <w:r w:rsidRPr="005D0F2D">
              <w:rPr>
                <w:rFonts w:eastAsia="Calibri" w:cs="Times New Roman"/>
                <w:sz w:val="22"/>
                <w:szCs w:val="22"/>
                <w:lang w:eastAsia="en-US" w:bidi="ar-SA"/>
              </w:rPr>
              <w:t xml:space="preserve"> VLAN </w:t>
            </w:r>
            <w:proofErr w:type="spellStart"/>
            <w:r w:rsidRPr="005D0F2D">
              <w:rPr>
                <w:rFonts w:eastAsia="Calibri" w:cs="Times New Roman"/>
                <w:sz w:val="22"/>
                <w:szCs w:val="22"/>
                <w:lang w:eastAsia="en-US" w:bidi="ar-SA"/>
              </w:rPr>
              <w:t>Edge</w:t>
            </w:r>
            <w:proofErr w:type="spellEnd"/>
            <w:r w:rsidRPr="005D0F2D">
              <w:rPr>
                <w:rFonts w:eastAsia="Calibri" w:cs="Times New Roman"/>
                <w:sz w:val="22"/>
                <w:szCs w:val="22"/>
                <w:lang w:eastAsia="en-US" w:bidi="ar-SA"/>
              </w:rPr>
              <w:t xml:space="preserve"> (PVE), GVRP, GARP, на базе портов, MAC-адресов</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val="en-US" w:eastAsia="en-US" w:bidi="ar-SA"/>
              </w:rPr>
            </w:pPr>
            <w:r w:rsidRPr="005D0F2D">
              <w:rPr>
                <w:rFonts w:eastAsia="Calibri" w:cs="Times New Roman"/>
                <w:sz w:val="22"/>
                <w:szCs w:val="22"/>
                <w:lang w:val="en-US" w:eastAsia="en-US" w:bidi="ar-SA"/>
              </w:rPr>
              <w:t>Classless Inter-Domain Routing (CIDR)</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Поддерживается</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proofErr w:type="spellStart"/>
            <w:r w:rsidRPr="005D0F2D">
              <w:rPr>
                <w:rFonts w:eastAsia="Calibri" w:cs="Times New Roman"/>
                <w:sz w:val="22"/>
                <w:szCs w:val="22"/>
                <w:lang w:eastAsia="en-US" w:bidi="ar-SA"/>
              </w:rPr>
              <w:t>Jumbo</w:t>
            </w:r>
            <w:proofErr w:type="spellEnd"/>
            <w:r w:rsidRPr="005D0F2D">
              <w:rPr>
                <w:rFonts w:eastAsia="Calibri" w:cs="Times New Roman"/>
                <w:sz w:val="22"/>
                <w:szCs w:val="22"/>
                <w:lang w:eastAsia="en-US" w:bidi="ar-SA"/>
              </w:rPr>
              <w:t xml:space="preserve"> </w:t>
            </w:r>
            <w:proofErr w:type="spellStart"/>
            <w:r w:rsidRPr="005D0F2D">
              <w:rPr>
                <w:rFonts w:eastAsia="Calibri" w:cs="Times New Roman"/>
                <w:sz w:val="22"/>
                <w:szCs w:val="22"/>
                <w:lang w:eastAsia="en-US" w:bidi="ar-SA"/>
              </w:rPr>
              <w:t>Frame</w:t>
            </w:r>
            <w:proofErr w:type="spellEnd"/>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Поддерживается, до не менее 9216 байт</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Высота</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более 1U</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Охлаждение</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3 вентилятора, регулируемая скорость вращения в зависимости от температуры</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Уровень шума</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более 54.3 дБ</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Установка в стойку 19"</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Возможна, крепеж в комплекте</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MTBF</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182 тыс. Часов</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Размеры (ширина x высота x глубина)</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более 440 x 44.45 x 350 мм</w:t>
            </w:r>
          </w:p>
        </w:tc>
      </w:tr>
      <w:tr w:rsidR="00627457" w:rsidRPr="005D0F2D" w:rsidTr="000E758C">
        <w:tc>
          <w:tcPr>
            <w:tcW w:w="1101" w:type="dxa"/>
          </w:tcPr>
          <w:p w:rsidR="00627457" w:rsidRPr="000E758C" w:rsidRDefault="00627457" w:rsidP="000E758C">
            <w:pPr>
              <w:pStyle w:val="af0"/>
              <w:widowControl/>
              <w:numPr>
                <w:ilvl w:val="0"/>
                <w:numId w:val="12"/>
              </w:numPr>
              <w:suppressAutoHyphens w:val="0"/>
              <w:spacing w:after="0" w:line="240" w:lineRule="auto"/>
              <w:rPr>
                <w:rFonts w:eastAsia="Calibri" w:cs="Times New Roman"/>
                <w:sz w:val="22"/>
                <w:szCs w:val="22"/>
                <w:lang w:eastAsia="en-US" w:bidi="ar-SA"/>
              </w:rPr>
            </w:pPr>
          </w:p>
        </w:tc>
        <w:tc>
          <w:tcPr>
            <w:tcW w:w="4536" w:type="dxa"/>
            <w:gridSpan w:val="2"/>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Вес</w:t>
            </w:r>
          </w:p>
        </w:tc>
        <w:tc>
          <w:tcPr>
            <w:tcW w:w="4824" w:type="dxa"/>
            <w:shd w:val="clear" w:color="auto" w:fill="auto"/>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более 5.87 кг</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widowControl/>
              <w:suppressAutoHyphens w:val="0"/>
              <w:spacing w:after="0" w:line="240" w:lineRule="auto"/>
              <w:ind w:left="568"/>
              <w:rPr>
                <w:rFonts w:eastAsia="Calibri" w:cs="Times New Roman"/>
                <w:sz w:val="22"/>
                <w:szCs w:val="22"/>
                <w:lang w:eastAsia="en-US" w:bidi="ar-SA"/>
              </w:rPr>
            </w:pPr>
          </w:p>
        </w:tc>
        <w:tc>
          <w:tcPr>
            <w:tcW w:w="9360" w:type="dxa"/>
            <w:gridSpan w:val="3"/>
            <w:tcBorders>
              <w:top w:val="single" w:sz="4" w:space="0" w:color="auto"/>
              <w:left w:val="single" w:sz="4" w:space="0" w:color="auto"/>
              <w:bottom w:val="single" w:sz="4" w:space="0" w:color="auto"/>
              <w:right w:val="single" w:sz="4" w:space="0" w:color="auto"/>
            </w:tcBorders>
            <w:shd w:val="clear" w:color="auto" w:fill="auto"/>
            <w:noWrap/>
          </w:tcPr>
          <w:p w:rsidR="00627457" w:rsidRPr="00627457" w:rsidRDefault="00627457" w:rsidP="00627457">
            <w:pPr>
              <w:widowControl/>
              <w:suppressAutoHyphens w:val="0"/>
              <w:spacing w:after="0" w:line="240" w:lineRule="auto"/>
              <w:jc w:val="center"/>
              <w:rPr>
                <w:rFonts w:eastAsia="Calibri" w:cs="Times New Roman"/>
                <w:b/>
                <w:sz w:val="22"/>
                <w:szCs w:val="22"/>
                <w:lang w:eastAsia="en-US" w:bidi="ar-SA"/>
              </w:rPr>
            </w:pPr>
            <w:r>
              <w:rPr>
                <w:rFonts w:eastAsia="Calibri" w:cs="Times New Roman"/>
                <w:b/>
                <w:sz w:val="22"/>
                <w:szCs w:val="22"/>
                <w:lang w:eastAsia="en-US" w:bidi="ar-SA"/>
              </w:rPr>
              <w:t>5.</w:t>
            </w:r>
            <w:r w:rsidRPr="00627457">
              <w:rPr>
                <w:rFonts w:eastAsia="Calibri" w:cs="Times New Roman"/>
                <w:b/>
                <w:sz w:val="22"/>
                <w:szCs w:val="22"/>
                <w:lang w:eastAsia="en-US" w:bidi="ar-SA"/>
              </w:rPr>
              <w:t xml:space="preserve">Моноблок в количестве 4 </w:t>
            </w:r>
            <w:proofErr w:type="spellStart"/>
            <w:proofErr w:type="gramStart"/>
            <w:r w:rsidRPr="00627457">
              <w:rPr>
                <w:rFonts w:eastAsia="Calibri" w:cs="Times New Roman"/>
                <w:b/>
                <w:sz w:val="22"/>
                <w:szCs w:val="22"/>
                <w:lang w:eastAsia="en-US" w:bidi="ar-SA"/>
              </w:rPr>
              <w:t>шт</w:t>
            </w:r>
            <w:proofErr w:type="spellEnd"/>
            <w:proofErr w:type="gramEnd"/>
            <w:r w:rsidRPr="00627457">
              <w:rPr>
                <w:rFonts w:eastAsia="Calibri" w:cs="Times New Roman"/>
                <w:b/>
                <w:sz w:val="22"/>
                <w:szCs w:val="22"/>
                <w:lang w:eastAsia="en-US" w:bidi="ar-SA"/>
              </w:rPr>
              <w:t xml:space="preserve"> с характеристиками не хуже: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Тип оборудования</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Моноблок</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Комплект поставки</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Клавиатура USB, Оптическая мышь USB, Диск с драйверами</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Вычислительная подсистема </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Кол-во ядер процессора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4 ядер или 2 ядер и 4 потоков</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Тактовая частота процессора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3.4 ГГц</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Кэш процессора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3 МБ</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Система охлаждения процессора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Поддержка  64-разрядных приложений</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Энергосберегающая технология</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Технология защиты системы от программных ошибок</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Встроенный в процессор контроллер памяти</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 пропускная способность памяти</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25,6 ГБ/с</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Тип оперативной памяти</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DDR3</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Форм-фактор оперативной памяти</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SO-DIMM</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Тактовая частота оперативной памяти</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1333 МГц</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Пропускная способность оперативной памяти</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10600 Мб/с</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Объем одного модуля оперативной памяти</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 ГБ</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Количество модулей оперативной памяти</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Максимальный объем памяти</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16 ГБ</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Видеоконтроллер</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Тип памяти видеоконтроллера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DDR3 или DDR5</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Частота графического процессора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650 МГц</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Уровень анизотропной фильтрации видеоконтроллера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16x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Полноэкранное сглаживание</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Технология вывода независимых изображения на два или более каналов</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Поддержка шейдеров 5.0 </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Поддержка </w:t>
            </w:r>
            <w:proofErr w:type="spellStart"/>
            <w:r w:rsidRPr="005D0F2D">
              <w:rPr>
                <w:rFonts w:eastAsia="Calibri" w:cs="Times New Roman"/>
                <w:sz w:val="22"/>
                <w:szCs w:val="22"/>
                <w:lang w:eastAsia="en-US" w:bidi="ar-SA"/>
              </w:rPr>
              <w:t>DirectX</w:t>
            </w:r>
            <w:proofErr w:type="spellEnd"/>
            <w:r w:rsidRPr="005D0F2D">
              <w:rPr>
                <w:rFonts w:eastAsia="Calibri" w:cs="Times New Roman"/>
                <w:sz w:val="22"/>
                <w:szCs w:val="22"/>
                <w:lang w:eastAsia="en-US" w:bidi="ar-SA"/>
              </w:rPr>
              <w:t xml:space="preserve"> 11</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Поддержка HDCP</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Наличие </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Объем жесткого диска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500 ГБ</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Формат жесткого диска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3,5"</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Скорость вращения шпинделя жесткого диска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7200 оборотов/мин.</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Буфер жесткого диска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16 Мб</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Интерфейс жесткого диска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SATA 3 Гбит/сек</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Устройство чтения и записи CD/DVD дисков </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Наличие </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Интерфейс подключения устройства для чтения и записи CD/DVD дисков</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SATA</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Тип размещения устройства для чтения и записи CD/DVD дисков</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Внутренний</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Механизм загрузки дисков</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Автоматический лоток</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записи CD-R</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48x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записи CD-RW</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24x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записи DVD-R</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8x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записи DVD-R DL</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8x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записи DVD-RW</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6x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записи DVD+R</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22x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записи DVD+R DL</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8x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записи DVD+RW</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8x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записи DVD-RAM</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12x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чтения CD</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48x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чтения DVD</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16x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Встроенная камера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Есть (с возможностью закрытия объектива шторкой)</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Диагональ Экрана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21.5" (54.6 см)</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Поверхность экрана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Глянцевая, Стекло</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Разрешение экрана компьютера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хуже 1920 x 1080</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Экран</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LED</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Стандарты </w:t>
            </w:r>
            <w:proofErr w:type="spellStart"/>
            <w:r w:rsidRPr="005D0F2D">
              <w:rPr>
                <w:rFonts w:eastAsia="Calibri" w:cs="Times New Roman"/>
                <w:sz w:val="22"/>
                <w:szCs w:val="22"/>
                <w:lang w:eastAsia="en-US" w:bidi="ar-SA"/>
              </w:rPr>
              <w:t>Wi-Fi</w:t>
            </w:r>
            <w:proofErr w:type="spellEnd"/>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Наличие  IEEE 802.11n, IEEE 802.11g, IEEE 802.11b</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Сеть</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Да, пропускная способность не менее 10/100 Мбит/сек</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Разъемы компьютера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3 x USB 2.0, HDMI, RJ-45</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Разъемы на боковой панели</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 x USB 3.0, Разъем 3.5 мм для наушников, Разъем 3.5 мм для микрофона</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Блок питания</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Внешний; входит в комплект поставки</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Мощность блока питания</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более 120 Вт</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Звук компьютера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Встроенные динамики</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Встроенный микрофон компьютера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Есть</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3"/>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Предустановленная операционная система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Минимальные требования:</w:t>
            </w:r>
            <w:r w:rsidRPr="005D0F2D">
              <w:rPr>
                <w:rFonts w:eastAsia="Calibri" w:cs="Times New Roman"/>
                <w:sz w:val="22"/>
                <w:szCs w:val="22"/>
                <w:lang w:eastAsia="en-US" w:bidi="ar-SA"/>
              </w:rPr>
              <w:br/>
              <w:t xml:space="preserve">Максимальный размер оперативной памяти (для </w:t>
            </w:r>
            <w:r w:rsidRPr="005D0F2D">
              <w:rPr>
                <w:rFonts w:eastAsia="Calibri" w:cs="Times New Roman"/>
                <w:sz w:val="22"/>
                <w:szCs w:val="22"/>
                <w:lang w:eastAsia="en-US" w:bidi="ar-SA"/>
              </w:rPr>
              <w:lastRenderedPageBreak/>
              <w:t>64-битных версий) 192 Гб</w:t>
            </w:r>
            <w:r w:rsidRPr="005D0F2D">
              <w:rPr>
                <w:rFonts w:eastAsia="Calibri" w:cs="Times New Roman"/>
                <w:sz w:val="22"/>
                <w:szCs w:val="22"/>
                <w:lang w:eastAsia="en-US" w:bidi="ar-SA"/>
              </w:rPr>
              <w:br/>
              <w:t>Функция «Домашняя группа» (создание и присоединение к группе)</w:t>
            </w:r>
            <w:r w:rsidRPr="005D0F2D">
              <w:rPr>
                <w:rFonts w:eastAsia="Calibri" w:cs="Times New Roman"/>
                <w:sz w:val="22"/>
                <w:szCs w:val="22"/>
                <w:lang w:eastAsia="en-US" w:bidi="ar-SA"/>
              </w:rPr>
              <w:br/>
              <w:t>Поддержка нескольких мониторов</w:t>
            </w:r>
            <w:r w:rsidRPr="005D0F2D">
              <w:rPr>
                <w:rFonts w:eastAsia="Calibri" w:cs="Times New Roman"/>
                <w:sz w:val="22"/>
                <w:szCs w:val="22"/>
                <w:lang w:eastAsia="en-US" w:bidi="ar-SA"/>
              </w:rPr>
              <w:br/>
              <w:t>Быстрое переключение между пользователями</w:t>
            </w:r>
            <w:r w:rsidRPr="005D0F2D">
              <w:rPr>
                <w:rFonts w:eastAsia="Calibri" w:cs="Times New Roman"/>
                <w:sz w:val="22"/>
                <w:szCs w:val="22"/>
                <w:lang w:eastAsia="en-US" w:bidi="ar-SA"/>
              </w:rPr>
              <w:br/>
              <w:t>Диспетчер рабочего стола</w:t>
            </w:r>
            <w:r w:rsidRPr="005D0F2D">
              <w:rPr>
                <w:rFonts w:eastAsia="Calibri" w:cs="Times New Roman"/>
                <w:sz w:val="22"/>
                <w:szCs w:val="22"/>
                <w:lang w:eastAsia="en-US" w:bidi="ar-SA"/>
              </w:rPr>
              <w:br/>
              <w:t>Поддержка запуска приложений  из виртуальной среды с поддержкой более поздних версий ОС</w:t>
            </w:r>
            <w:r w:rsidRPr="005D0F2D">
              <w:rPr>
                <w:rFonts w:eastAsia="Calibri" w:cs="Times New Roman"/>
                <w:sz w:val="22"/>
                <w:szCs w:val="22"/>
                <w:lang w:eastAsia="en-US" w:bidi="ar-SA"/>
              </w:rPr>
              <w:br/>
              <w:t>Поддержка «прозрачного шифрования» данных, хранящихся на разделах с файловой системой NTFS, для защиты потенциально конфиденциальных данных от несанкционированного доступа при физическом доступе к компьютеру и дискам.</w:t>
            </w:r>
            <w:r w:rsidRPr="005D0F2D">
              <w:rPr>
                <w:rFonts w:eastAsia="Calibri" w:cs="Times New Roman"/>
                <w:sz w:val="22"/>
                <w:szCs w:val="22"/>
                <w:lang w:eastAsia="en-US" w:bidi="ar-SA"/>
              </w:rPr>
              <w:br/>
              <w:t>Возможность выступать в качестве хост-компьютера Удаленного рабочего стола</w:t>
            </w:r>
          </w:p>
        </w:tc>
      </w:tr>
      <w:tr w:rsidR="00627457" w:rsidRPr="005D0F2D" w:rsidTr="000E758C">
        <w:tc>
          <w:tcPr>
            <w:tcW w:w="1101" w:type="dxa"/>
          </w:tcPr>
          <w:p w:rsidR="00627457" w:rsidRPr="000E758C" w:rsidRDefault="00627457" w:rsidP="000E758C">
            <w:pPr>
              <w:widowControl/>
              <w:suppressAutoHyphens w:val="0"/>
              <w:spacing w:after="0" w:line="240" w:lineRule="auto"/>
              <w:ind w:left="568"/>
              <w:jc w:val="center"/>
              <w:rPr>
                <w:rFonts w:eastAsia="Calibri" w:cs="Times New Roman"/>
                <w:b/>
                <w:sz w:val="22"/>
                <w:szCs w:val="22"/>
                <w:lang w:eastAsia="en-US" w:bidi="ar-SA"/>
              </w:rPr>
            </w:pPr>
          </w:p>
        </w:tc>
        <w:tc>
          <w:tcPr>
            <w:tcW w:w="9360" w:type="dxa"/>
            <w:gridSpan w:val="3"/>
            <w:shd w:val="clear" w:color="auto" w:fill="auto"/>
          </w:tcPr>
          <w:p w:rsidR="00627457" w:rsidRPr="005D0F2D" w:rsidRDefault="00627457" w:rsidP="00D01ECE">
            <w:pPr>
              <w:widowControl/>
              <w:suppressAutoHyphens w:val="0"/>
              <w:spacing w:after="0" w:line="240" w:lineRule="auto"/>
              <w:jc w:val="center"/>
              <w:rPr>
                <w:rFonts w:eastAsia="Calibri" w:cs="Times New Roman"/>
                <w:b/>
                <w:sz w:val="22"/>
                <w:szCs w:val="22"/>
                <w:highlight w:val="yellow"/>
                <w:lang w:eastAsia="en-US" w:bidi="ar-SA"/>
              </w:rPr>
            </w:pPr>
            <w:r>
              <w:rPr>
                <w:rFonts w:eastAsia="Calibri" w:cs="Times New Roman"/>
                <w:b/>
                <w:sz w:val="22"/>
                <w:szCs w:val="22"/>
                <w:lang w:eastAsia="en-US" w:bidi="ar-SA"/>
              </w:rPr>
              <w:t xml:space="preserve">6.Шкаф. </w:t>
            </w:r>
            <w:r w:rsidRPr="005D0F2D">
              <w:rPr>
                <w:rFonts w:eastAsia="Calibri" w:cs="Times New Roman"/>
                <w:b/>
                <w:sz w:val="22"/>
                <w:szCs w:val="22"/>
                <w:lang w:eastAsia="en-US" w:bidi="ar-SA"/>
              </w:rPr>
              <w:t>В комплекте. В количестве не менее 4 штуки.</w:t>
            </w:r>
          </w:p>
        </w:tc>
      </w:tr>
      <w:tr w:rsidR="00627457" w:rsidRPr="005D0F2D" w:rsidTr="000E758C">
        <w:tc>
          <w:tcPr>
            <w:tcW w:w="1101" w:type="dxa"/>
          </w:tcPr>
          <w:p w:rsidR="00627457" w:rsidRPr="000E758C" w:rsidRDefault="00627457" w:rsidP="000E758C">
            <w:pPr>
              <w:pStyle w:val="af0"/>
              <w:widowControl/>
              <w:numPr>
                <w:ilvl w:val="0"/>
                <w:numId w:val="14"/>
              </w:numPr>
              <w:suppressAutoHyphens w:val="0"/>
              <w:spacing w:after="0" w:line="240" w:lineRule="auto"/>
              <w:rPr>
                <w:rFonts w:eastAsia="Calibri" w:cs="Times New Roman"/>
                <w:sz w:val="22"/>
                <w:szCs w:val="22"/>
                <w:lang w:eastAsia="en-US" w:bidi="ar-SA"/>
              </w:rPr>
            </w:pPr>
          </w:p>
        </w:tc>
        <w:tc>
          <w:tcPr>
            <w:tcW w:w="4536" w:type="dxa"/>
            <w:gridSpan w:val="2"/>
            <w:shd w:val="clear" w:color="auto" w:fill="auto"/>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Габариты</w:t>
            </w:r>
          </w:p>
        </w:tc>
        <w:tc>
          <w:tcPr>
            <w:tcW w:w="4824" w:type="dxa"/>
            <w:shd w:val="clear" w:color="auto" w:fill="auto"/>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Ширина – не более 600 мм</w:t>
            </w:r>
          </w:p>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Глубина – не менее 1000 мм</w:t>
            </w:r>
          </w:p>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Высота – не менее 1120 мм</w:t>
            </w:r>
          </w:p>
        </w:tc>
      </w:tr>
      <w:tr w:rsidR="00627457" w:rsidRPr="005D0F2D" w:rsidTr="000E758C">
        <w:tc>
          <w:tcPr>
            <w:tcW w:w="1101" w:type="dxa"/>
          </w:tcPr>
          <w:p w:rsidR="00627457" w:rsidRPr="000E758C" w:rsidRDefault="00627457" w:rsidP="000E758C">
            <w:pPr>
              <w:pStyle w:val="af0"/>
              <w:widowControl/>
              <w:numPr>
                <w:ilvl w:val="0"/>
                <w:numId w:val="14"/>
              </w:numPr>
              <w:suppressAutoHyphens w:val="0"/>
              <w:spacing w:after="0" w:line="240" w:lineRule="auto"/>
              <w:rPr>
                <w:rFonts w:eastAsia="Calibri" w:cs="Times New Roman"/>
                <w:sz w:val="22"/>
                <w:szCs w:val="22"/>
                <w:lang w:eastAsia="en-US" w:bidi="ar-SA"/>
              </w:rPr>
            </w:pPr>
          </w:p>
        </w:tc>
        <w:tc>
          <w:tcPr>
            <w:tcW w:w="4536" w:type="dxa"/>
            <w:gridSpan w:val="2"/>
            <w:shd w:val="clear" w:color="auto" w:fill="auto"/>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Конструктив</w:t>
            </w:r>
          </w:p>
        </w:tc>
        <w:tc>
          <w:tcPr>
            <w:tcW w:w="4824" w:type="dxa"/>
            <w:shd w:val="clear" w:color="auto" w:fill="auto"/>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Напольный шкаф для монтажа разнообразного оборудования в стандартах 19". </w:t>
            </w:r>
          </w:p>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 нагрузка – не менее 1000 кг.</w:t>
            </w:r>
          </w:p>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Вертикальные 19" профили – не менее 4 шт.</w:t>
            </w:r>
          </w:p>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Рамы с навешенными дверями (панелями) – 2 шт.</w:t>
            </w:r>
          </w:p>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Полки под оборудование глубиной 1000 мм – не менее 2 шт. </w:t>
            </w:r>
          </w:p>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Система охлаждения – платформа на 6 вентиляторов – опционально.</w:t>
            </w:r>
          </w:p>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Панель освещения шкафа 19", 1U, 220 В – опционально.</w:t>
            </w:r>
          </w:p>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Цвет – черный.</w:t>
            </w:r>
          </w:p>
        </w:tc>
      </w:tr>
      <w:tr w:rsidR="00627457" w:rsidRPr="005D0F2D" w:rsidTr="000E758C">
        <w:tc>
          <w:tcPr>
            <w:tcW w:w="1101" w:type="dxa"/>
          </w:tcPr>
          <w:p w:rsidR="00627457" w:rsidRPr="000E758C" w:rsidRDefault="00627457" w:rsidP="000E758C">
            <w:pPr>
              <w:pStyle w:val="af0"/>
              <w:widowControl/>
              <w:numPr>
                <w:ilvl w:val="0"/>
                <w:numId w:val="14"/>
              </w:numPr>
              <w:suppressAutoHyphens w:val="0"/>
              <w:spacing w:after="0" w:line="240" w:lineRule="auto"/>
              <w:rPr>
                <w:rFonts w:eastAsia="Calibri" w:cs="Times New Roman"/>
                <w:sz w:val="22"/>
                <w:szCs w:val="22"/>
                <w:lang w:eastAsia="en-US" w:bidi="ar-SA"/>
              </w:rPr>
            </w:pPr>
          </w:p>
        </w:tc>
        <w:tc>
          <w:tcPr>
            <w:tcW w:w="4536" w:type="dxa"/>
            <w:gridSpan w:val="2"/>
            <w:shd w:val="clear" w:color="auto" w:fill="auto"/>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Материал</w:t>
            </w:r>
          </w:p>
        </w:tc>
        <w:tc>
          <w:tcPr>
            <w:tcW w:w="4824" w:type="dxa"/>
            <w:shd w:val="clear" w:color="auto" w:fill="auto"/>
            <w:hideMark/>
          </w:tcPr>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Рамы – сталь 1,5 мм </w:t>
            </w:r>
          </w:p>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Боковые панели – сталь 1,5 мм</w:t>
            </w:r>
          </w:p>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Двери – сталь 1,5 мм</w:t>
            </w:r>
          </w:p>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Основание – сталь 1,5 мм</w:t>
            </w:r>
          </w:p>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Вариант исполнения передней двери – перфорированная.</w:t>
            </w:r>
          </w:p>
          <w:p w:rsidR="00627457" w:rsidRPr="005D0F2D" w:rsidRDefault="00627457" w:rsidP="00D01ECE">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Вариант исполнения задней двери – перфорированная.</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widowControl/>
              <w:suppressAutoHyphens w:val="0"/>
              <w:spacing w:after="0" w:line="240" w:lineRule="auto"/>
              <w:ind w:left="568"/>
              <w:jc w:val="center"/>
              <w:rPr>
                <w:rFonts w:eastAsia="Calibri" w:cs="Times New Roman"/>
                <w:b/>
                <w:sz w:val="22"/>
                <w:szCs w:val="22"/>
                <w:lang w:eastAsia="en-US" w:bidi="ar-SA"/>
              </w:rPr>
            </w:pPr>
          </w:p>
        </w:tc>
        <w:tc>
          <w:tcPr>
            <w:tcW w:w="9360" w:type="dxa"/>
            <w:gridSpan w:val="3"/>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jc w:val="center"/>
              <w:rPr>
                <w:rFonts w:eastAsia="Calibri" w:cs="Times New Roman"/>
                <w:b/>
                <w:sz w:val="22"/>
                <w:szCs w:val="22"/>
                <w:lang w:eastAsia="en-US" w:bidi="ar-SA"/>
              </w:rPr>
            </w:pPr>
            <w:r>
              <w:rPr>
                <w:rFonts w:eastAsia="Calibri" w:cs="Times New Roman"/>
                <w:b/>
                <w:sz w:val="22"/>
                <w:szCs w:val="22"/>
                <w:lang w:eastAsia="en-US" w:bidi="ar-SA"/>
              </w:rPr>
              <w:t>7.</w:t>
            </w:r>
            <w:r w:rsidRPr="005D0F2D">
              <w:rPr>
                <w:rFonts w:eastAsia="Calibri" w:cs="Times New Roman"/>
                <w:b/>
                <w:sz w:val="22"/>
                <w:szCs w:val="22"/>
                <w:lang w:eastAsia="en-US" w:bidi="ar-SA"/>
              </w:rPr>
              <w:t xml:space="preserve">Многофункциональное устройство в количестве 38 </w:t>
            </w:r>
            <w:proofErr w:type="spellStart"/>
            <w:proofErr w:type="gramStart"/>
            <w:r w:rsidRPr="005D0F2D">
              <w:rPr>
                <w:rFonts w:eastAsia="Calibri" w:cs="Times New Roman"/>
                <w:b/>
                <w:sz w:val="22"/>
                <w:szCs w:val="22"/>
                <w:lang w:eastAsia="en-US" w:bidi="ar-SA"/>
              </w:rPr>
              <w:t>шт</w:t>
            </w:r>
            <w:proofErr w:type="spellEnd"/>
            <w:proofErr w:type="gramEnd"/>
            <w:r w:rsidRPr="005D0F2D">
              <w:rPr>
                <w:rFonts w:eastAsia="Calibri" w:cs="Times New Roman"/>
                <w:b/>
                <w:sz w:val="22"/>
                <w:szCs w:val="22"/>
                <w:lang w:eastAsia="en-US" w:bidi="ar-SA"/>
              </w:rPr>
              <w:t xml:space="preserve"> с характеристиками не хуже: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Тип оборудования</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Принтер/сканер/копир</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Применение</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Монохромная лазерная бизнес-печать</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Технология печати</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Лазерная монохромная</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Градаций (</w:t>
            </w:r>
            <w:proofErr w:type="spellStart"/>
            <w:r w:rsidRPr="005D0F2D">
              <w:rPr>
                <w:rFonts w:eastAsia="Calibri" w:cs="Times New Roman"/>
                <w:sz w:val="22"/>
                <w:szCs w:val="22"/>
                <w:lang w:eastAsia="en-US" w:bidi="ar-SA"/>
              </w:rPr>
              <w:t>bit</w:t>
            </w:r>
            <w:proofErr w:type="spellEnd"/>
            <w:r w:rsidRPr="005D0F2D">
              <w:rPr>
                <w:rFonts w:eastAsia="Calibri" w:cs="Times New Roman"/>
                <w:sz w:val="22"/>
                <w:szCs w:val="22"/>
                <w:lang w:eastAsia="en-US" w:bidi="ar-SA"/>
              </w:rPr>
              <w:t>) серого цвета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256 градаций серого</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Комплект поставки</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Диски с ПО, Кабель питания, интерфейсный кабель </w:t>
            </w:r>
            <w:r w:rsidRPr="005D0F2D">
              <w:rPr>
                <w:rFonts w:eastAsia="Calibri" w:cs="Times New Roman"/>
                <w:sz w:val="22"/>
                <w:szCs w:val="22"/>
                <w:lang w:val="en-US" w:eastAsia="en-US" w:bidi="ar-SA"/>
              </w:rPr>
              <w:t>USB</w:t>
            </w:r>
            <w:r w:rsidRPr="005D0F2D">
              <w:rPr>
                <w:rFonts w:eastAsia="Calibri" w:cs="Times New Roman"/>
                <w:sz w:val="22"/>
                <w:szCs w:val="22"/>
                <w:lang w:eastAsia="en-US" w:bidi="ar-SA"/>
              </w:rPr>
              <w:t xml:space="preserve"> 2.0, 3 оригинальных картриджа от производителя МФУ (1 стартовый емкостью не менее 1500 стр. и 2 дополнительных емкостью не менее 1500 страниц)</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Частота процессора </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600 МГц</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Память МФУ</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менее 128 Мб</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ЖК-дисплей</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Есть; 2-разрядный</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Интерфейс</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Не хуже USB 2.0</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Формат печатных носителей</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Calibri" w:cs="Times New Roman"/>
                <w:sz w:val="22"/>
                <w:szCs w:val="22"/>
                <w:lang w:eastAsia="en-US" w:bidi="ar-SA"/>
              </w:rPr>
            </w:pPr>
            <w:r w:rsidRPr="005D0F2D">
              <w:rPr>
                <w:rFonts w:eastAsia="Calibri" w:cs="Times New Roman"/>
                <w:sz w:val="22"/>
                <w:szCs w:val="22"/>
                <w:lang w:eastAsia="en-US" w:bidi="ar-SA"/>
              </w:rPr>
              <w:t>A4 (210 x 297 мм), A5 (210 x 148 мм)</w:t>
            </w:r>
            <w:r w:rsidRPr="005D0F2D">
              <w:rPr>
                <w:rFonts w:eastAsia="Calibri" w:cs="Times New Roman"/>
                <w:sz w:val="22"/>
                <w:szCs w:val="22"/>
                <w:lang w:eastAsia="en-US" w:bidi="ar-SA"/>
              </w:rPr>
              <w:br/>
              <w:t>Нестандартные: от 76 x 127 мм до 216 x 356 мм</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Типы печатных носителей</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Times New Roman" w:cs="Times New Roman"/>
                <w:color w:val="000000"/>
                <w:sz w:val="22"/>
                <w:szCs w:val="22"/>
                <w:lang w:eastAsia="ru-RU" w:bidi="ar-SA"/>
              </w:rPr>
            </w:pPr>
            <w:r w:rsidRPr="005D0F2D">
              <w:rPr>
                <w:rFonts w:eastAsia="Calibri" w:cs="Times New Roman"/>
                <w:sz w:val="22"/>
                <w:szCs w:val="22"/>
                <w:lang w:eastAsia="en-US" w:bidi="ar-SA"/>
              </w:rPr>
              <w:t>Бумага, конверты, прозрачные плёнки, наклейки, почтовые открытки</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Емкость </w:t>
            </w:r>
            <w:proofErr w:type="spellStart"/>
            <w:r w:rsidRPr="005D0F2D">
              <w:rPr>
                <w:rFonts w:eastAsia="Calibri" w:cs="Times New Roman"/>
                <w:sz w:val="22"/>
                <w:szCs w:val="22"/>
                <w:lang w:eastAsia="en-US" w:bidi="ar-SA"/>
              </w:rPr>
              <w:t>податчика</w:t>
            </w:r>
            <w:proofErr w:type="spellEnd"/>
            <w:r w:rsidRPr="005D0F2D">
              <w:rPr>
                <w:rFonts w:eastAsia="Calibri" w:cs="Times New Roman"/>
                <w:sz w:val="22"/>
                <w:szCs w:val="22"/>
                <w:lang w:eastAsia="en-US" w:bidi="ar-SA"/>
              </w:rPr>
              <w:t xml:space="preserve"> бумаги</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Times New Roman" w:cs="Times New Roman"/>
                <w:color w:val="000000"/>
                <w:sz w:val="22"/>
                <w:szCs w:val="22"/>
                <w:lang w:eastAsia="ru-RU" w:bidi="ar-SA"/>
              </w:rPr>
            </w:pPr>
            <w:r w:rsidRPr="005D0F2D">
              <w:rPr>
                <w:rFonts w:eastAsia="Times New Roman" w:cs="Times New Roman"/>
                <w:color w:val="000000"/>
                <w:sz w:val="22"/>
                <w:szCs w:val="22"/>
                <w:lang w:eastAsia="ru-RU" w:bidi="ar-SA"/>
              </w:rPr>
              <w:t xml:space="preserve">Не менее </w:t>
            </w:r>
            <w:r w:rsidRPr="005D0F2D">
              <w:rPr>
                <w:rFonts w:eastAsia="Calibri" w:cs="Times New Roman"/>
                <w:sz w:val="22"/>
                <w:szCs w:val="22"/>
                <w:lang w:eastAsia="en-US" w:bidi="ar-SA"/>
              </w:rPr>
              <w:t>150 листов</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Емкость выходного лотка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Times New Roman" w:cs="Times New Roman"/>
                <w:color w:val="000000"/>
                <w:sz w:val="22"/>
                <w:szCs w:val="22"/>
                <w:lang w:eastAsia="ru-RU" w:bidi="ar-SA"/>
              </w:rPr>
            </w:pPr>
            <w:r w:rsidRPr="005D0F2D">
              <w:rPr>
                <w:rFonts w:eastAsia="Times New Roman" w:cs="Times New Roman"/>
                <w:color w:val="000000"/>
                <w:sz w:val="22"/>
                <w:szCs w:val="22"/>
                <w:lang w:eastAsia="ru-RU" w:bidi="ar-SA"/>
              </w:rPr>
              <w:t xml:space="preserve">Не менее </w:t>
            </w:r>
            <w:r w:rsidRPr="005D0F2D">
              <w:rPr>
                <w:rFonts w:eastAsia="Calibri" w:cs="Times New Roman"/>
                <w:sz w:val="22"/>
                <w:szCs w:val="22"/>
                <w:lang w:eastAsia="en-US" w:bidi="ar-SA"/>
              </w:rPr>
              <w:t>100 листов</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Плотность бумаги</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Times New Roman" w:cs="Times New Roman"/>
                <w:color w:val="000000"/>
                <w:sz w:val="22"/>
                <w:szCs w:val="22"/>
                <w:lang w:eastAsia="ru-RU" w:bidi="ar-SA"/>
              </w:rPr>
            </w:pPr>
            <w:r w:rsidRPr="005D0F2D">
              <w:rPr>
                <w:rFonts w:eastAsia="Times New Roman" w:cs="Times New Roman"/>
                <w:color w:val="000000"/>
                <w:sz w:val="22"/>
                <w:szCs w:val="22"/>
                <w:lang w:eastAsia="ru-RU" w:bidi="ar-SA"/>
              </w:rPr>
              <w:t xml:space="preserve">В пределах </w:t>
            </w:r>
            <w:r w:rsidRPr="005D0F2D">
              <w:rPr>
                <w:rFonts w:eastAsia="Calibri" w:cs="Times New Roman"/>
                <w:sz w:val="22"/>
                <w:szCs w:val="22"/>
                <w:lang w:eastAsia="en-US" w:bidi="ar-SA"/>
              </w:rPr>
              <w:t>60 - 163 г/м2</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плотность бумаги</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Times New Roman" w:cs="Times New Roman"/>
                <w:color w:val="000000"/>
                <w:sz w:val="22"/>
                <w:szCs w:val="22"/>
                <w:lang w:eastAsia="ru-RU" w:bidi="ar-SA"/>
              </w:rPr>
            </w:pPr>
            <w:r w:rsidRPr="005D0F2D">
              <w:rPr>
                <w:rFonts w:eastAsia="Times New Roman" w:cs="Times New Roman"/>
                <w:color w:val="000000"/>
                <w:sz w:val="22"/>
                <w:szCs w:val="22"/>
                <w:lang w:eastAsia="ru-RU" w:bidi="ar-SA"/>
              </w:rPr>
              <w:t xml:space="preserve">не менее  </w:t>
            </w:r>
            <w:r w:rsidRPr="005D0F2D">
              <w:rPr>
                <w:rFonts w:eastAsia="Calibri" w:cs="Times New Roman"/>
                <w:sz w:val="22"/>
                <w:szCs w:val="22"/>
                <w:lang w:eastAsia="en-US" w:bidi="ar-SA"/>
              </w:rPr>
              <w:t>163 г/м2</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Время выхода первой страницы</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Times New Roman" w:cs="Times New Roman"/>
                <w:color w:val="000000"/>
                <w:sz w:val="22"/>
                <w:szCs w:val="22"/>
                <w:lang w:eastAsia="ru-RU" w:bidi="ar-SA"/>
              </w:rPr>
            </w:pPr>
            <w:r w:rsidRPr="005D0F2D">
              <w:rPr>
                <w:rFonts w:eastAsia="Times New Roman" w:cs="Times New Roman"/>
                <w:color w:val="000000"/>
                <w:sz w:val="22"/>
                <w:szCs w:val="22"/>
                <w:lang w:eastAsia="ru-RU" w:bidi="ar-SA"/>
              </w:rPr>
              <w:t xml:space="preserve">Не более </w:t>
            </w:r>
            <w:r w:rsidRPr="005D0F2D">
              <w:rPr>
                <w:rFonts w:eastAsia="Calibri" w:cs="Times New Roman"/>
                <w:sz w:val="22"/>
                <w:szCs w:val="22"/>
                <w:lang w:eastAsia="en-US" w:bidi="ar-SA"/>
              </w:rPr>
              <w:t>9.5 секунды</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Максимальная скорость монохромной печати</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Times New Roman" w:cs="Times New Roman"/>
                <w:color w:val="000000"/>
                <w:sz w:val="22"/>
                <w:szCs w:val="22"/>
                <w:lang w:eastAsia="ru-RU" w:bidi="ar-SA"/>
              </w:rPr>
            </w:pPr>
            <w:r w:rsidRPr="005D0F2D">
              <w:rPr>
                <w:rFonts w:eastAsia="Times New Roman" w:cs="Times New Roman"/>
                <w:color w:val="000000"/>
                <w:sz w:val="22"/>
                <w:szCs w:val="22"/>
                <w:lang w:eastAsia="ru-RU" w:bidi="ar-SA"/>
              </w:rPr>
              <w:t xml:space="preserve">Не менее </w:t>
            </w:r>
            <w:r w:rsidRPr="005D0F2D">
              <w:rPr>
                <w:rFonts w:eastAsia="Calibri" w:cs="Times New Roman"/>
                <w:sz w:val="22"/>
                <w:szCs w:val="22"/>
                <w:lang w:eastAsia="en-US" w:bidi="ar-SA"/>
              </w:rPr>
              <w:t>20 стр./мин.</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Язык описания страниц</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Times New Roman" w:cs="Times New Roman"/>
                <w:color w:val="000000"/>
                <w:sz w:val="22"/>
                <w:szCs w:val="22"/>
                <w:lang w:eastAsia="ru-RU" w:bidi="ar-SA"/>
              </w:rPr>
            </w:pPr>
            <w:proofErr w:type="spellStart"/>
            <w:r w:rsidRPr="005D0F2D">
              <w:rPr>
                <w:rFonts w:eastAsia="Calibri" w:cs="Times New Roman"/>
                <w:sz w:val="22"/>
                <w:szCs w:val="22"/>
                <w:lang w:eastAsia="en-US" w:bidi="ar-SA"/>
              </w:rPr>
              <w:t>PCLm</w:t>
            </w:r>
            <w:proofErr w:type="spellEnd"/>
            <w:r w:rsidRPr="005D0F2D">
              <w:rPr>
                <w:rFonts w:eastAsia="Calibri" w:cs="Times New Roman"/>
                <w:sz w:val="22"/>
                <w:szCs w:val="22"/>
                <w:lang w:eastAsia="en-US" w:bidi="ar-SA"/>
              </w:rPr>
              <w:t xml:space="preserve"> и </w:t>
            </w:r>
            <w:proofErr w:type="spellStart"/>
            <w:r w:rsidRPr="005D0F2D">
              <w:rPr>
                <w:rFonts w:eastAsia="Calibri" w:cs="Times New Roman"/>
                <w:sz w:val="22"/>
                <w:szCs w:val="22"/>
                <w:lang w:eastAsia="en-US" w:bidi="ar-SA"/>
              </w:rPr>
              <w:t>PCLmS</w:t>
            </w:r>
            <w:proofErr w:type="spellEnd"/>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Область печати</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Times New Roman" w:cs="Times New Roman"/>
                <w:color w:val="000000"/>
                <w:sz w:val="22"/>
                <w:szCs w:val="22"/>
                <w:lang w:eastAsia="ru-RU" w:bidi="ar-SA"/>
              </w:rPr>
            </w:pPr>
            <w:r w:rsidRPr="005D0F2D">
              <w:rPr>
                <w:rFonts w:eastAsia="Calibri" w:cs="Times New Roman"/>
                <w:sz w:val="22"/>
                <w:szCs w:val="22"/>
                <w:lang w:eastAsia="en-US" w:bidi="ar-SA"/>
              </w:rPr>
              <w:t>Не менее 208 x 347 мм</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Ресурс принтера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Times New Roman" w:cs="Times New Roman"/>
                <w:color w:val="000000"/>
                <w:sz w:val="22"/>
                <w:szCs w:val="22"/>
                <w:lang w:eastAsia="ru-RU" w:bidi="ar-SA"/>
              </w:rPr>
            </w:pPr>
            <w:r w:rsidRPr="005D0F2D">
              <w:rPr>
                <w:rFonts w:eastAsia="Times New Roman" w:cs="Times New Roman"/>
                <w:color w:val="000000"/>
                <w:sz w:val="22"/>
                <w:szCs w:val="22"/>
                <w:lang w:eastAsia="ru-RU" w:bidi="ar-SA"/>
              </w:rPr>
              <w:t xml:space="preserve">Не менее </w:t>
            </w:r>
            <w:r w:rsidRPr="005D0F2D">
              <w:rPr>
                <w:rFonts w:eastAsia="Calibri" w:cs="Times New Roman"/>
                <w:sz w:val="22"/>
                <w:szCs w:val="22"/>
                <w:lang w:eastAsia="en-US" w:bidi="ar-SA"/>
              </w:rPr>
              <w:t>8000 страниц в месяц</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Макс. скорость </w:t>
            </w:r>
            <w:proofErr w:type="gramStart"/>
            <w:r w:rsidRPr="005D0F2D">
              <w:rPr>
                <w:rFonts w:eastAsia="Calibri" w:cs="Times New Roman"/>
                <w:sz w:val="22"/>
                <w:szCs w:val="22"/>
                <w:lang w:eastAsia="en-US" w:bidi="ar-SA"/>
              </w:rPr>
              <w:t>ч</w:t>
            </w:r>
            <w:proofErr w:type="gramEnd"/>
            <w:r w:rsidRPr="005D0F2D">
              <w:rPr>
                <w:rFonts w:eastAsia="Calibri" w:cs="Times New Roman"/>
                <w:sz w:val="22"/>
                <w:szCs w:val="22"/>
                <w:lang w:eastAsia="en-US" w:bidi="ar-SA"/>
              </w:rPr>
              <w:t>/б копирования</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Times New Roman" w:cs="Times New Roman"/>
                <w:color w:val="000000"/>
                <w:sz w:val="22"/>
                <w:szCs w:val="22"/>
                <w:lang w:eastAsia="ru-RU" w:bidi="ar-SA"/>
              </w:rPr>
            </w:pPr>
            <w:r w:rsidRPr="005D0F2D">
              <w:rPr>
                <w:rFonts w:eastAsia="Times New Roman" w:cs="Times New Roman"/>
                <w:color w:val="000000"/>
                <w:sz w:val="22"/>
                <w:szCs w:val="22"/>
                <w:lang w:eastAsia="ru-RU" w:bidi="ar-SA"/>
              </w:rPr>
              <w:t xml:space="preserve">Не менее </w:t>
            </w:r>
            <w:r w:rsidRPr="005D0F2D">
              <w:rPr>
                <w:rFonts w:eastAsia="Calibri" w:cs="Times New Roman"/>
                <w:sz w:val="22"/>
                <w:szCs w:val="22"/>
                <w:lang w:eastAsia="en-US" w:bidi="ar-SA"/>
              </w:rPr>
              <w:t>20 стр./мин</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Максимальное кол-во копий</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Times New Roman" w:cs="Times New Roman"/>
                <w:color w:val="000000"/>
                <w:sz w:val="22"/>
                <w:szCs w:val="22"/>
                <w:lang w:eastAsia="ru-RU" w:bidi="ar-SA"/>
              </w:rPr>
            </w:pPr>
            <w:r w:rsidRPr="005D0F2D">
              <w:rPr>
                <w:rFonts w:eastAsia="Times New Roman" w:cs="Times New Roman"/>
                <w:color w:val="000000"/>
                <w:sz w:val="22"/>
                <w:szCs w:val="22"/>
                <w:lang w:eastAsia="ru-RU" w:bidi="ar-SA"/>
              </w:rPr>
              <w:t xml:space="preserve">Не менее </w:t>
            </w:r>
            <w:r w:rsidRPr="005D0F2D">
              <w:rPr>
                <w:rFonts w:eastAsia="Calibri" w:cs="Times New Roman"/>
                <w:sz w:val="22"/>
                <w:szCs w:val="22"/>
                <w:lang w:eastAsia="en-US" w:bidi="ar-SA"/>
              </w:rPr>
              <w:t>99 копий</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Оптическое разрешение МФУ</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Times New Roman" w:cs="Times New Roman"/>
                <w:color w:val="000000"/>
                <w:sz w:val="22"/>
                <w:szCs w:val="22"/>
                <w:lang w:eastAsia="ru-RU" w:bidi="ar-SA"/>
              </w:rPr>
            </w:pPr>
            <w:r w:rsidRPr="005D0F2D">
              <w:rPr>
                <w:rFonts w:eastAsia="Calibri" w:cs="Times New Roman"/>
                <w:sz w:val="22"/>
                <w:szCs w:val="22"/>
                <w:lang w:eastAsia="en-US" w:bidi="ar-SA"/>
              </w:rPr>
              <w:t xml:space="preserve">Не менее 1200 </w:t>
            </w:r>
            <w:proofErr w:type="spellStart"/>
            <w:r w:rsidRPr="005D0F2D">
              <w:rPr>
                <w:rFonts w:eastAsia="Calibri" w:cs="Times New Roman"/>
                <w:sz w:val="22"/>
                <w:szCs w:val="22"/>
                <w:lang w:eastAsia="en-US" w:bidi="ar-SA"/>
              </w:rPr>
              <w:t>dpi</w:t>
            </w:r>
            <w:proofErr w:type="spellEnd"/>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Скорость сканирования</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Times New Roman" w:cs="Times New Roman"/>
                <w:color w:val="000000"/>
                <w:sz w:val="22"/>
                <w:szCs w:val="22"/>
                <w:lang w:eastAsia="ru-RU" w:bidi="ar-SA"/>
              </w:rPr>
            </w:pPr>
            <w:r w:rsidRPr="005D0F2D">
              <w:rPr>
                <w:rFonts w:eastAsia="Times New Roman" w:cs="Times New Roman"/>
                <w:color w:val="000000"/>
                <w:sz w:val="22"/>
                <w:szCs w:val="22"/>
                <w:lang w:eastAsia="ru-RU" w:bidi="ar-SA"/>
              </w:rPr>
              <w:t xml:space="preserve">Не менее </w:t>
            </w:r>
            <w:r w:rsidRPr="005D0F2D">
              <w:rPr>
                <w:rFonts w:eastAsia="Calibri" w:cs="Times New Roman"/>
                <w:sz w:val="22"/>
                <w:szCs w:val="22"/>
                <w:lang w:eastAsia="en-US" w:bidi="ar-SA"/>
              </w:rPr>
              <w:t>7 стр./мин. в ч/б режиме, не менее 5 стр./мин. в цветном режиме</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Макс. размеры области сканирования</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Times New Roman" w:cs="Times New Roman"/>
                <w:color w:val="000000"/>
                <w:sz w:val="22"/>
                <w:szCs w:val="22"/>
                <w:lang w:eastAsia="ru-RU" w:bidi="ar-SA"/>
              </w:rPr>
            </w:pPr>
            <w:r w:rsidRPr="005D0F2D">
              <w:rPr>
                <w:rFonts w:eastAsia="Times New Roman" w:cs="Times New Roman"/>
                <w:color w:val="000000"/>
                <w:sz w:val="22"/>
                <w:szCs w:val="22"/>
                <w:lang w:eastAsia="ru-RU" w:bidi="ar-SA"/>
              </w:rPr>
              <w:t xml:space="preserve">Не менее </w:t>
            </w:r>
            <w:r w:rsidRPr="005D0F2D">
              <w:rPr>
                <w:rFonts w:eastAsia="Calibri" w:cs="Times New Roman"/>
                <w:sz w:val="22"/>
                <w:szCs w:val="22"/>
                <w:lang w:eastAsia="en-US" w:bidi="ar-SA"/>
              </w:rPr>
              <w:t>216 x 297 мм</w:t>
            </w:r>
          </w:p>
        </w:tc>
      </w:tr>
      <w:tr w:rsidR="00627457" w:rsidRPr="00067BA8"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Формат файла сканирования</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Times New Roman" w:cs="Times New Roman"/>
                <w:color w:val="000000"/>
                <w:sz w:val="22"/>
                <w:szCs w:val="22"/>
                <w:lang w:val="en-US" w:eastAsia="ru-RU" w:bidi="ar-SA"/>
              </w:rPr>
            </w:pPr>
            <w:r w:rsidRPr="005D0F2D">
              <w:rPr>
                <w:rFonts w:eastAsia="Calibri" w:cs="Times New Roman"/>
                <w:sz w:val="22"/>
                <w:szCs w:val="22"/>
                <w:lang w:val="en-US" w:eastAsia="en-US" w:bidi="ar-SA"/>
              </w:rPr>
              <w:t>Windows: JPG, RAW (BMP), PDF, TIFF, PNG;</w:t>
            </w:r>
            <w:r w:rsidRPr="005D0F2D">
              <w:rPr>
                <w:rFonts w:eastAsia="Calibri" w:cs="Times New Roman"/>
                <w:sz w:val="22"/>
                <w:szCs w:val="22"/>
                <w:lang w:val="en-US" w:eastAsia="en-US" w:bidi="ar-SA"/>
              </w:rPr>
              <w:br/>
              <w:t>Mac: TIFF, PNG, JPEG, JPEG-2000, PDF, PDF-Searchable, RTF, TXT</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val="en-US"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val="en-US" w:eastAsia="en-US" w:bidi="ar-SA"/>
              </w:rPr>
            </w:pPr>
            <w:r w:rsidRPr="005D0F2D">
              <w:rPr>
                <w:rFonts w:eastAsia="Calibri" w:cs="Times New Roman"/>
                <w:sz w:val="22"/>
                <w:szCs w:val="22"/>
                <w:lang w:eastAsia="en-US" w:bidi="ar-SA"/>
              </w:rPr>
              <w:t>Глубина цвета МФУ</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Times New Roman" w:cs="Times New Roman"/>
                <w:color w:val="000000"/>
                <w:sz w:val="22"/>
                <w:szCs w:val="22"/>
                <w:lang w:eastAsia="ru-RU" w:bidi="ar-SA"/>
              </w:rPr>
            </w:pPr>
            <w:r w:rsidRPr="005D0F2D">
              <w:rPr>
                <w:rFonts w:eastAsia="Times New Roman" w:cs="Times New Roman"/>
                <w:color w:val="000000"/>
                <w:sz w:val="22"/>
                <w:szCs w:val="22"/>
                <w:lang w:eastAsia="ru-RU" w:bidi="ar-SA"/>
              </w:rPr>
              <w:t xml:space="preserve">Не менее </w:t>
            </w:r>
            <w:r w:rsidRPr="005D0F2D">
              <w:rPr>
                <w:rFonts w:eastAsia="Calibri" w:cs="Times New Roman"/>
                <w:sz w:val="22"/>
                <w:szCs w:val="22"/>
                <w:lang w:eastAsia="en-US" w:bidi="ar-SA"/>
              </w:rPr>
              <w:t>24 бита</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 xml:space="preserve">Ресурс черного картриджа </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Times New Roman" w:cs="Times New Roman"/>
                <w:color w:val="000000"/>
                <w:sz w:val="22"/>
                <w:szCs w:val="22"/>
                <w:lang w:eastAsia="ru-RU" w:bidi="ar-SA"/>
              </w:rPr>
            </w:pPr>
            <w:r w:rsidRPr="005D0F2D">
              <w:rPr>
                <w:rFonts w:eastAsia="Times New Roman" w:cs="Times New Roman"/>
                <w:color w:val="000000"/>
                <w:sz w:val="22"/>
                <w:szCs w:val="22"/>
                <w:lang w:eastAsia="ru-RU" w:bidi="ar-SA"/>
              </w:rPr>
              <w:t xml:space="preserve">Не менее </w:t>
            </w:r>
            <w:r w:rsidRPr="005D0F2D">
              <w:rPr>
                <w:rFonts w:eastAsia="Calibri" w:cs="Times New Roman"/>
                <w:sz w:val="22"/>
                <w:szCs w:val="22"/>
                <w:lang w:eastAsia="en-US" w:bidi="ar-SA"/>
              </w:rPr>
              <w:t>1500 страниц</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Разрешение копирования</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Times New Roman" w:cs="Times New Roman"/>
                <w:color w:val="000000"/>
                <w:sz w:val="22"/>
                <w:szCs w:val="22"/>
                <w:lang w:eastAsia="ru-RU" w:bidi="ar-SA"/>
              </w:rPr>
            </w:pPr>
            <w:r w:rsidRPr="005D0F2D">
              <w:rPr>
                <w:rFonts w:eastAsia="Times New Roman" w:cs="Times New Roman"/>
                <w:color w:val="000000"/>
                <w:sz w:val="22"/>
                <w:szCs w:val="22"/>
                <w:lang w:eastAsia="ru-RU" w:bidi="ar-SA"/>
              </w:rPr>
              <w:t xml:space="preserve">Не менее </w:t>
            </w:r>
            <w:r w:rsidRPr="005D0F2D">
              <w:rPr>
                <w:rFonts w:eastAsia="Calibri" w:cs="Times New Roman"/>
                <w:sz w:val="22"/>
                <w:szCs w:val="22"/>
                <w:lang w:eastAsia="en-US" w:bidi="ar-SA"/>
              </w:rPr>
              <w:t xml:space="preserve">400 x 600 </w:t>
            </w:r>
            <w:proofErr w:type="spellStart"/>
            <w:r w:rsidRPr="005D0F2D">
              <w:rPr>
                <w:rFonts w:eastAsia="Calibri" w:cs="Times New Roman"/>
                <w:sz w:val="22"/>
                <w:szCs w:val="22"/>
                <w:lang w:eastAsia="en-US" w:bidi="ar-SA"/>
              </w:rPr>
              <w:t>dpi</w:t>
            </w:r>
            <w:proofErr w:type="spellEnd"/>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Питание</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Times New Roman" w:cs="Times New Roman"/>
                <w:color w:val="000000"/>
                <w:sz w:val="22"/>
                <w:szCs w:val="22"/>
                <w:lang w:eastAsia="ru-RU" w:bidi="ar-SA"/>
              </w:rPr>
            </w:pPr>
            <w:r w:rsidRPr="005D0F2D">
              <w:rPr>
                <w:rFonts w:eastAsia="Calibri" w:cs="Times New Roman"/>
                <w:sz w:val="22"/>
                <w:szCs w:val="22"/>
                <w:lang w:eastAsia="en-US" w:bidi="ar-SA"/>
              </w:rPr>
              <w:t>от электросети</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Блок питания</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Calibri" w:cs="Times New Roman"/>
                <w:sz w:val="22"/>
                <w:szCs w:val="22"/>
                <w:lang w:eastAsia="en-US" w:bidi="ar-SA"/>
              </w:rPr>
            </w:pPr>
            <w:r w:rsidRPr="005D0F2D">
              <w:rPr>
                <w:rFonts w:eastAsia="Calibri" w:cs="Times New Roman"/>
                <w:sz w:val="22"/>
                <w:szCs w:val="22"/>
                <w:lang w:eastAsia="en-US" w:bidi="ar-SA"/>
              </w:rPr>
              <w:t>Встроенный</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Потребление энергии</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Calibri" w:cs="Times New Roman"/>
                <w:sz w:val="22"/>
                <w:szCs w:val="22"/>
                <w:lang w:eastAsia="en-US" w:bidi="ar-SA"/>
              </w:rPr>
            </w:pPr>
            <w:r w:rsidRPr="005D0F2D">
              <w:rPr>
                <w:rFonts w:eastAsia="Calibri" w:cs="Times New Roman"/>
                <w:sz w:val="22"/>
                <w:szCs w:val="22"/>
                <w:lang w:eastAsia="en-US" w:bidi="ar-SA"/>
              </w:rPr>
              <w:t>Не более 465 Вт при печати; Не более 110 Вт при копировании; Не более 2.2 Вт в режиме готовности; Не более 0.7 Вт в спящем режиме; Не более 0.2 Вт при выключении вручную</w:t>
            </w:r>
          </w:p>
        </w:tc>
      </w:tr>
      <w:tr w:rsidR="00627457" w:rsidRPr="00067BA8"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Поддержка ОС</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Calibri" w:cs="Times New Roman"/>
                <w:sz w:val="22"/>
                <w:szCs w:val="22"/>
                <w:lang w:val="en-US" w:eastAsia="en-US" w:bidi="ar-SA"/>
              </w:rPr>
            </w:pPr>
            <w:r w:rsidRPr="005D0F2D">
              <w:rPr>
                <w:rFonts w:eastAsia="Calibri" w:cs="Times New Roman"/>
                <w:sz w:val="22"/>
                <w:szCs w:val="22"/>
                <w:lang w:val="en-US" w:eastAsia="en-US" w:bidi="ar-SA"/>
              </w:rPr>
              <w:t>Windows 8, Windows 7, Windows Vista, Windows XP, Windows Server 2012, Windows Server 2008, Windows 2003 Server, MAC OS X</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val="en-US"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val="en-US" w:eastAsia="en-US" w:bidi="ar-SA"/>
              </w:rPr>
            </w:pPr>
            <w:r w:rsidRPr="005D0F2D">
              <w:rPr>
                <w:rFonts w:eastAsia="Calibri" w:cs="Times New Roman"/>
                <w:sz w:val="22"/>
                <w:szCs w:val="22"/>
                <w:lang w:eastAsia="en-US" w:bidi="ar-SA"/>
              </w:rPr>
              <w:t>Уровень шума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Calibri" w:cs="Times New Roman"/>
                <w:sz w:val="22"/>
                <w:szCs w:val="22"/>
                <w:lang w:eastAsia="en-US" w:bidi="ar-SA"/>
              </w:rPr>
            </w:pPr>
            <w:r w:rsidRPr="005D0F2D">
              <w:rPr>
                <w:rFonts w:eastAsia="Calibri" w:cs="Times New Roman"/>
                <w:sz w:val="22"/>
                <w:szCs w:val="22"/>
                <w:lang w:eastAsia="en-US" w:bidi="ar-SA"/>
              </w:rPr>
              <w:t>Не более 48 дБ(A)</w:t>
            </w:r>
          </w:p>
        </w:tc>
      </w:tr>
      <w:tr w:rsidR="00627457" w:rsidRPr="005D0F2D" w:rsidTr="000E758C">
        <w:tc>
          <w:tcPr>
            <w:tcW w:w="1101" w:type="dxa"/>
            <w:tcBorders>
              <w:top w:val="single" w:sz="4" w:space="0" w:color="auto"/>
              <w:left w:val="single" w:sz="4" w:space="0" w:color="auto"/>
              <w:bottom w:val="single" w:sz="4" w:space="0" w:color="auto"/>
              <w:right w:val="single" w:sz="4" w:space="0" w:color="auto"/>
            </w:tcBorders>
          </w:tcPr>
          <w:p w:rsidR="00627457" w:rsidRPr="000E758C" w:rsidRDefault="00627457" w:rsidP="000E758C">
            <w:pPr>
              <w:pStyle w:val="af0"/>
              <w:widowControl/>
              <w:numPr>
                <w:ilvl w:val="0"/>
                <w:numId w:val="15"/>
              </w:numPr>
              <w:suppressAutoHyphens w:val="0"/>
              <w:spacing w:after="0" w:line="240" w:lineRule="auto"/>
              <w:rPr>
                <w:rFonts w:eastAsia="Calibri" w:cs="Times New Roman"/>
                <w:sz w:val="22"/>
                <w:szCs w:val="22"/>
                <w:lang w:eastAsia="en-US" w:bidi="ar-S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after="0" w:line="240" w:lineRule="auto"/>
              <w:rPr>
                <w:rFonts w:eastAsia="Calibri" w:cs="Times New Roman"/>
                <w:sz w:val="22"/>
                <w:szCs w:val="22"/>
                <w:lang w:eastAsia="en-US" w:bidi="ar-SA"/>
              </w:rPr>
            </w:pPr>
            <w:r w:rsidRPr="005D0F2D">
              <w:rPr>
                <w:rFonts w:eastAsia="Calibri" w:cs="Times New Roman"/>
                <w:sz w:val="22"/>
                <w:szCs w:val="22"/>
                <w:lang w:eastAsia="en-US" w:bidi="ar-SA"/>
              </w:rPr>
              <w:t>Размеры (ширина x высота x глубина)</w:t>
            </w: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rsidR="00627457" w:rsidRPr="005D0F2D" w:rsidRDefault="00627457" w:rsidP="005D0F2D">
            <w:pPr>
              <w:widowControl/>
              <w:suppressAutoHyphens w:val="0"/>
              <w:spacing w:before="100" w:beforeAutospacing="1" w:after="100" w:afterAutospacing="1" w:line="240" w:lineRule="auto"/>
              <w:rPr>
                <w:rFonts w:eastAsia="Calibri" w:cs="Times New Roman"/>
                <w:b/>
                <w:sz w:val="22"/>
                <w:szCs w:val="22"/>
                <w:lang w:eastAsia="en-US" w:bidi="ar-SA"/>
              </w:rPr>
            </w:pPr>
            <w:r w:rsidRPr="005D0F2D">
              <w:rPr>
                <w:rFonts w:eastAsia="Calibri" w:cs="Times New Roman"/>
                <w:sz w:val="22"/>
                <w:szCs w:val="22"/>
                <w:lang w:eastAsia="en-US" w:bidi="ar-SA"/>
              </w:rPr>
              <w:t>Не более 420 x 254 x 365 мм</w:t>
            </w:r>
          </w:p>
        </w:tc>
      </w:tr>
    </w:tbl>
    <w:p w:rsidR="005D0F2D" w:rsidRPr="005D0F2D" w:rsidRDefault="005D0F2D" w:rsidP="005D0F2D">
      <w:pPr>
        <w:widowControl/>
        <w:suppressAutoHyphens w:val="0"/>
        <w:spacing w:after="0" w:line="240" w:lineRule="auto"/>
        <w:rPr>
          <w:rFonts w:eastAsia="Calibri" w:cs="Times New Roman"/>
          <w:sz w:val="22"/>
          <w:szCs w:val="22"/>
          <w:lang w:eastAsia="en-US" w:bidi="ar-SA"/>
        </w:rPr>
      </w:pPr>
    </w:p>
    <w:tbl>
      <w:tblPr>
        <w:tblW w:w="9606" w:type="dxa"/>
        <w:tblLayout w:type="fixed"/>
        <w:tblLook w:val="04A0" w:firstRow="1" w:lastRow="0" w:firstColumn="1" w:lastColumn="0" w:noHBand="0" w:noVBand="1"/>
      </w:tblPr>
      <w:tblGrid>
        <w:gridCol w:w="9606"/>
      </w:tblGrid>
      <w:tr w:rsidR="005D0F2D" w:rsidRPr="005D0F2D" w:rsidTr="005D0F2D">
        <w:tc>
          <w:tcPr>
            <w:tcW w:w="9606" w:type="dxa"/>
            <w:shd w:val="clear" w:color="auto" w:fill="auto"/>
          </w:tcPr>
          <w:p w:rsidR="005D0F2D" w:rsidRPr="005D0F2D" w:rsidRDefault="005D0F2D" w:rsidP="005D0F2D">
            <w:pPr>
              <w:widowControl/>
              <w:suppressAutoHyphens w:val="0"/>
              <w:spacing w:after="0" w:line="240" w:lineRule="auto"/>
              <w:jc w:val="both"/>
              <w:rPr>
                <w:rFonts w:eastAsia="Calibri" w:cs="Times New Roman"/>
                <w:b/>
                <w:sz w:val="22"/>
                <w:szCs w:val="22"/>
                <w:lang w:eastAsia="en-US" w:bidi="ar-SA"/>
              </w:rPr>
            </w:pPr>
            <w:r w:rsidRPr="005D0F2D">
              <w:rPr>
                <w:rFonts w:eastAsia="Calibri" w:cs="Times New Roman"/>
                <w:b/>
                <w:sz w:val="22"/>
                <w:szCs w:val="22"/>
                <w:lang w:eastAsia="en-US" w:bidi="ar-SA"/>
              </w:rPr>
              <w:t>Общие требования к оборудованию:</w:t>
            </w:r>
          </w:p>
          <w:p w:rsidR="005D0F2D" w:rsidRPr="005D0F2D" w:rsidRDefault="005D0F2D" w:rsidP="005D0F2D">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1. Должны быть установлены и настроены все обновления и сервис- паки доступные на момент приобретения компьютерного оборудования, все драйвера чипсета и устройств, входящих в комплектацию серверного оборудования, а также необходимые утилиты, обеспечивающие полноценное функционирование аппаратного обеспечения.</w:t>
            </w:r>
          </w:p>
          <w:p w:rsidR="005D0F2D" w:rsidRPr="005D0F2D" w:rsidRDefault="005D0F2D" w:rsidP="005D0F2D">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2. Должны быть обновлены программные обеспечения аппаратных компонентов ("прошивок") контроллеров компьютерного оборудования.</w:t>
            </w:r>
          </w:p>
          <w:p w:rsidR="005D0F2D" w:rsidRPr="005D0F2D" w:rsidRDefault="005D0F2D" w:rsidP="005D0F2D">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xml:space="preserve">3. Все предлагаемое оборудование должно иметь сертификат совместимости с ОС </w:t>
            </w:r>
            <w:proofErr w:type="spellStart"/>
            <w:r w:rsidRPr="005D0F2D">
              <w:rPr>
                <w:rFonts w:eastAsia="Calibri" w:cs="Times New Roman"/>
                <w:sz w:val="22"/>
                <w:szCs w:val="22"/>
                <w:lang w:eastAsia="en-US" w:bidi="ar-SA"/>
              </w:rPr>
              <w:t>Microsoft</w:t>
            </w:r>
            <w:proofErr w:type="spellEnd"/>
            <w:r w:rsidRPr="005D0F2D">
              <w:rPr>
                <w:rFonts w:eastAsia="Calibri" w:cs="Times New Roman"/>
                <w:sz w:val="22"/>
                <w:szCs w:val="22"/>
                <w:lang w:eastAsia="en-US" w:bidi="ar-SA"/>
              </w:rPr>
              <w:t>, и иметь ссылку на официальный источник.</w:t>
            </w:r>
          </w:p>
          <w:p w:rsidR="005D0F2D" w:rsidRPr="005D0F2D" w:rsidRDefault="005D0F2D" w:rsidP="005D0F2D">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xml:space="preserve">4. Оборудование должно быть новыми, не восстановленными, выпущенными в 2014 году, должно иметь заводскую сборку и выпускаться серийно.  </w:t>
            </w:r>
          </w:p>
          <w:p w:rsidR="005D0F2D" w:rsidRPr="005D0F2D" w:rsidRDefault="005D0F2D" w:rsidP="005D0F2D">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5. Гарантия не менее 36  месяцев.  Гарантийное обслуживание оборудования должно производиться на месте эксплуатации, на площадке заказчика. Поставщик оборудования должен иметь не менее одного сервисного центра на территории г. Иваново. Наличие сервисного центра на территории города  Иваново  необходимо для быстрого реагирования и обслуживания государственного заказчика в случае возникновения гарантийного случая, для минимизации рисков длительных простоев в работе государственного заказчика. Адреса и телефоны сервисного центра в г. Иваново предоставляются при поставке изделий.</w:t>
            </w:r>
          </w:p>
          <w:p w:rsidR="005D0F2D" w:rsidRPr="005D0F2D" w:rsidRDefault="005D0F2D" w:rsidP="005D0F2D">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 xml:space="preserve">Сервисный центр должен проводить диагностику неисправностей и выполнение необходимых работ по восстановлению оборудования. Замена неисправных компонентов должна быть бесплатной.  Производитель должен предоставить единый федеральный номер службы поддержки, для предотвращения дополнительных расходов на телефонную связь у государственного заказчика. Наличие электронного паспорта изделия для удобства государственного заказчика при обращении в сервисный центр для обслуживании техники. </w:t>
            </w:r>
          </w:p>
          <w:p w:rsidR="005D0F2D" w:rsidRPr="005D0F2D" w:rsidRDefault="005D0F2D" w:rsidP="005D0F2D">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t>Наличие у поставляемого компьютерного оборудования нормативных документов: ТР ТС 004/2011, ТР ТС 020/2011.</w:t>
            </w:r>
          </w:p>
          <w:p w:rsidR="005D0F2D" w:rsidRPr="005D0F2D" w:rsidRDefault="005D0F2D" w:rsidP="005D0F2D">
            <w:pPr>
              <w:widowControl/>
              <w:suppressAutoHyphens w:val="0"/>
              <w:spacing w:after="0" w:line="240" w:lineRule="auto"/>
              <w:jc w:val="both"/>
              <w:rPr>
                <w:rFonts w:eastAsia="Calibri" w:cs="Times New Roman"/>
                <w:sz w:val="22"/>
                <w:szCs w:val="22"/>
                <w:lang w:eastAsia="en-US" w:bidi="ar-SA"/>
              </w:rPr>
            </w:pPr>
            <w:r w:rsidRPr="005D0F2D">
              <w:rPr>
                <w:rFonts w:eastAsia="Calibri" w:cs="Times New Roman"/>
                <w:sz w:val="22"/>
                <w:szCs w:val="22"/>
                <w:lang w:eastAsia="en-US" w:bidi="ar-SA"/>
              </w:rPr>
              <w:lastRenderedPageBreak/>
              <w:t>6. Для выявления эквивалентности предложенного товара, участник размещения заказа должен указать наименование, модель каждого предложенного компонента для предотвращения предоставления недостоверных сведений о товаре.</w:t>
            </w:r>
          </w:p>
        </w:tc>
      </w:tr>
    </w:tbl>
    <w:p w:rsidR="005D0F2D" w:rsidRPr="005D0F2D" w:rsidRDefault="00627457" w:rsidP="00627457">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lastRenderedPageBreak/>
        <w:t>7</w:t>
      </w:r>
      <w:r w:rsidR="005D0F2D" w:rsidRPr="005D0F2D">
        <w:rPr>
          <w:rFonts w:eastAsia="Times New Roman" w:cs="Times New Roman"/>
          <w:sz w:val="22"/>
          <w:szCs w:val="22"/>
          <w:lang w:eastAsia="ru-RU" w:bidi="ar-SA"/>
        </w:rPr>
        <w:t xml:space="preserve">. </w:t>
      </w:r>
      <w:r w:rsidR="005D0F2D" w:rsidRPr="005D0F2D">
        <w:rPr>
          <w:rFonts w:eastAsia="Times New Roman" w:cs="Times New Roman"/>
          <w:b/>
          <w:sz w:val="22"/>
          <w:szCs w:val="22"/>
          <w:lang w:eastAsia="ru-RU" w:bidi="ar-SA"/>
        </w:rPr>
        <w:t xml:space="preserve">Адрес поставки товара: </w:t>
      </w:r>
      <w:r w:rsidR="00F4092E">
        <w:rPr>
          <w:rFonts w:eastAsia="Times New Roman"/>
        </w:rPr>
        <w:t xml:space="preserve">г. Иваново, ул. </w:t>
      </w:r>
      <w:proofErr w:type="gramStart"/>
      <w:r w:rsidR="00F4092E">
        <w:rPr>
          <w:rFonts w:eastAsia="Times New Roman"/>
        </w:rPr>
        <w:t>Советская</w:t>
      </w:r>
      <w:proofErr w:type="gramEnd"/>
      <w:r w:rsidR="00F4092E">
        <w:rPr>
          <w:rFonts w:eastAsia="Times New Roman"/>
        </w:rPr>
        <w:t>, д.25</w:t>
      </w:r>
    </w:p>
    <w:p w:rsidR="00E267B9" w:rsidRDefault="00E267B9" w:rsidP="00817A1B">
      <w:pPr>
        <w:widowControl/>
        <w:tabs>
          <w:tab w:val="left" w:pos="10260"/>
        </w:tabs>
        <w:suppressAutoHyphens w:val="0"/>
        <w:spacing w:after="0" w:line="240" w:lineRule="auto"/>
        <w:rPr>
          <w:rFonts w:eastAsia="Calibri" w:cs="Times New Roman"/>
          <w:b/>
          <w:color w:val="000000"/>
          <w:lang w:eastAsia="ru-RU" w:bidi="ar-SA"/>
        </w:rPr>
      </w:pPr>
    </w:p>
    <w:p w:rsidR="00BE18D3" w:rsidRPr="005D0F2D" w:rsidRDefault="004C74BF" w:rsidP="005D0F2D">
      <w:pPr>
        <w:widowControl/>
        <w:tabs>
          <w:tab w:val="left" w:pos="10260"/>
        </w:tabs>
        <w:suppressAutoHyphens w:val="0"/>
        <w:spacing w:after="0" w:line="240" w:lineRule="auto"/>
        <w:jc w:val="center"/>
        <w:rPr>
          <w:rFonts w:eastAsia="Calibri" w:cs="Times New Roman"/>
          <w:b/>
          <w:color w:val="000000"/>
          <w:lang w:eastAsia="ru-RU" w:bidi="ar-SA"/>
        </w:rPr>
      </w:pPr>
      <w:r>
        <w:rPr>
          <w:rFonts w:eastAsia="Calibri" w:cs="Times New Roman"/>
          <w:b/>
          <w:color w:val="000000"/>
          <w:lang w:eastAsia="ru-RU" w:bidi="ar-SA"/>
        </w:rPr>
        <w:t>2</w:t>
      </w:r>
      <w:r w:rsidR="00DC7273" w:rsidRPr="003713D1">
        <w:rPr>
          <w:rFonts w:eastAsia="Calibri" w:cs="Times New Roman"/>
          <w:b/>
          <w:color w:val="000000"/>
          <w:lang w:eastAsia="ru-RU" w:bidi="ar-SA"/>
        </w:rPr>
        <w:t>.Обоснование начальной (максимальной) цены контракта</w:t>
      </w:r>
    </w:p>
    <w:p w:rsidR="00BE18D3" w:rsidRPr="00BE18D3" w:rsidRDefault="00BE18D3" w:rsidP="00BE18D3">
      <w:pPr>
        <w:widowControl/>
        <w:snapToGrid w:val="0"/>
        <w:spacing w:after="0" w:line="240" w:lineRule="auto"/>
        <w:rPr>
          <w:rFonts w:eastAsia="Times New Roman" w:cs="Times New Roman"/>
          <w:lang w:eastAsia="ar-SA" w:bidi="ar-SA"/>
        </w:rPr>
      </w:pPr>
      <w:r w:rsidRPr="00BE18D3">
        <w:rPr>
          <w:rFonts w:eastAsia="Times New Roman" w:cs="Times New Roman"/>
          <w:lang w:eastAsia="ar-SA" w:bidi="ar-SA"/>
        </w:rPr>
        <w:t>Способ изучения рынка: метод сопоставления рыночных цен</w:t>
      </w:r>
    </w:p>
    <w:p w:rsidR="00BE18D3" w:rsidRPr="00BE18D3" w:rsidRDefault="00BE18D3" w:rsidP="00BE18D3">
      <w:pPr>
        <w:widowControl/>
        <w:snapToGrid w:val="0"/>
        <w:spacing w:after="0" w:line="240" w:lineRule="auto"/>
        <w:rPr>
          <w:rFonts w:eastAsia="Times New Roman" w:cs="Times New Roman"/>
          <w:lang w:eastAsia="ar-SA" w:bidi="ar-SA"/>
        </w:rPr>
      </w:pPr>
      <w:r w:rsidRPr="00BE18D3">
        <w:rPr>
          <w:rFonts w:eastAsia="Times New Roman" w:cs="Times New Roman"/>
          <w:lang w:eastAsia="ar-SA" w:bidi="ar-SA"/>
        </w:rPr>
        <w:t>Дата изучения рынка: 13.11.2014 г.</w:t>
      </w:r>
    </w:p>
    <w:p w:rsidR="00BE18D3" w:rsidRPr="00BE18D3" w:rsidRDefault="00BE18D3" w:rsidP="00BE18D3">
      <w:pPr>
        <w:widowControl/>
        <w:snapToGrid w:val="0"/>
        <w:spacing w:after="0" w:line="240" w:lineRule="auto"/>
        <w:rPr>
          <w:rFonts w:eastAsia="Times New Roman" w:cs="Times New Roman"/>
          <w:lang w:eastAsia="ar-SA" w:bidi="ar-SA"/>
        </w:rPr>
      </w:pPr>
    </w:p>
    <w:p w:rsidR="00BE18D3" w:rsidRPr="00BE18D3" w:rsidRDefault="00BE18D3" w:rsidP="00BE18D3">
      <w:pPr>
        <w:widowControl/>
        <w:snapToGrid w:val="0"/>
        <w:spacing w:after="0" w:line="240" w:lineRule="auto"/>
        <w:jc w:val="center"/>
        <w:rPr>
          <w:rFonts w:eastAsia="Times New Roman" w:cs="Times New Roman"/>
          <w:lang w:eastAsia="ar-SA" w:bidi="ar-SA"/>
        </w:rPr>
      </w:pPr>
      <w:r w:rsidRPr="00BE18D3">
        <w:rPr>
          <w:rFonts w:eastAsia="Times New Roman" w:cs="Times New Roman"/>
          <w:lang w:eastAsia="ar-SA" w:bidi="ar-SA"/>
        </w:rPr>
        <w:t>Источники информации:</w:t>
      </w:r>
    </w:p>
    <w:p w:rsidR="00BE18D3" w:rsidRPr="00BE18D3" w:rsidRDefault="00BE18D3" w:rsidP="00BE18D3">
      <w:pPr>
        <w:widowControl/>
        <w:snapToGrid w:val="0"/>
        <w:spacing w:after="0" w:line="240" w:lineRule="auto"/>
        <w:jc w:val="center"/>
        <w:rPr>
          <w:rFonts w:eastAsia="Times New Roman" w:cs="Times New Roman"/>
          <w:sz w:val="20"/>
          <w:szCs w:val="20"/>
          <w:lang w:eastAsia="ar-SA" w:bidi="ar-SA"/>
        </w:rPr>
      </w:pPr>
    </w:p>
    <w:tbl>
      <w:tblPr>
        <w:tblW w:w="5092" w:type="pct"/>
        <w:tblLook w:val="0000" w:firstRow="0" w:lastRow="0" w:firstColumn="0" w:lastColumn="0" w:noHBand="0" w:noVBand="0"/>
      </w:tblPr>
      <w:tblGrid>
        <w:gridCol w:w="700"/>
        <w:gridCol w:w="9626"/>
      </w:tblGrid>
      <w:tr w:rsidR="00BE18D3" w:rsidRPr="00BE18D3" w:rsidTr="005701CC">
        <w:tc>
          <w:tcPr>
            <w:tcW w:w="339" w:type="pct"/>
            <w:tcBorders>
              <w:top w:val="single" w:sz="4" w:space="0" w:color="000000"/>
              <w:left w:val="single" w:sz="4" w:space="0" w:color="000000"/>
              <w:bottom w:val="single" w:sz="4" w:space="0" w:color="000000"/>
              <w:right w:val="nil"/>
            </w:tcBorders>
          </w:tcPr>
          <w:p w:rsidR="00BE18D3" w:rsidRPr="00BE18D3" w:rsidRDefault="00BE18D3" w:rsidP="00BE18D3">
            <w:pPr>
              <w:widowControl/>
              <w:snapToGrid w:val="0"/>
              <w:spacing w:after="0" w:line="240" w:lineRule="auto"/>
              <w:jc w:val="center"/>
              <w:rPr>
                <w:rFonts w:eastAsia="Times New Roman" w:cs="Times New Roman"/>
                <w:lang w:eastAsia="ar-SA" w:bidi="ar-SA"/>
              </w:rPr>
            </w:pPr>
            <w:r w:rsidRPr="00BE18D3">
              <w:rPr>
                <w:rFonts w:eastAsia="Times New Roman" w:cs="Times New Roman"/>
                <w:lang w:eastAsia="ar-SA" w:bidi="ar-SA"/>
              </w:rPr>
              <w:t>№ п/п</w:t>
            </w:r>
          </w:p>
        </w:tc>
        <w:tc>
          <w:tcPr>
            <w:tcW w:w="4661" w:type="pct"/>
            <w:tcBorders>
              <w:top w:val="single" w:sz="4" w:space="0" w:color="000000"/>
              <w:left w:val="single" w:sz="4" w:space="0" w:color="000000"/>
              <w:bottom w:val="single" w:sz="4" w:space="0" w:color="000000"/>
              <w:right w:val="single" w:sz="4" w:space="0" w:color="000000"/>
            </w:tcBorders>
            <w:vAlign w:val="center"/>
          </w:tcPr>
          <w:p w:rsidR="00BE18D3" w:rsidRPr="00BE18D3" w:rsidRDefault="00BE18D3" w:rsidP="00BE18D3">
            <w:pPr>
              <w:widowControl/>
              <w:snapToGrid w:val="0"/>
              <w:spacing w:after="0" w:line="240" w:lineRule="auto"/>
              <w:jc w:val="center"/>
              <w:rPr>
                <w:rFonts w:eastAsia="Times New Roman" w:cs="Times New Roman"/>
                <w:lang w:eastAsia="ar-SA" w:bidi="ar-SA"/>
              </w:rPr>
            </w:pPr>
            <w:r w:rsidRPr="00BE18D3">
              <w:rPr>
                <w:rFonts w:eastAsia="Times New Roman" w:cs="Times New Roman"/>
                <w:lang w:eastAsia="ar-SA" w:bidi="ar-SA"/>
              </w:rPr>
              <w:t>Участники исследования</w:t>
            </w:r>
          </w:p>
        </w:tc>
      </w:tr>
      <w:tr w:rsidR="00BE18D3" w:rsidRPr="00BE18D3" w:rsidTr="005701CC">
        <w:tc>
          <w:tcPr>
            <w:tcW w:w="339" w:type="pct"/>
            <w:tcBorders>
              <w:top w:val="single" w:sz="4" w:space="0" w:color="000000"/>
              <w:left w:val="single" w:sz="4" w:space="0" w:color="000000"/>
              <w:bottom w:val="single" w:sz="4" w:space="0" w:color="000000"/>
              <w:right w:val="nil"/>
            </w:tcBorders>
          </w:tcPr>
          <w:p w:rsidR="00BE18D3" w:rsidRPr="00BE18D3" w:rsidRDefault="00BE18D3" w:rsidP="00BE18D3">
            <w:pPr>
              <w:widowControl/>
              <w:snapToGrid w:val="0"/>
              <w:spacing w:after="0" w:line="240" w:lineRule="auto"/>
              <w:jc w:val="center"/>
              <w:rPr>
                <w:rFonts w:eastAsia="Times New Roman" w:cs="Times New Roman"/>
                <w:lang w:eastAsia="ar-SA" w:bidi="ar-SA"/>
              </w:rPr>
            </w:pPr>
            <w:r w:rsidRPr="00BE18D3">
              <w:rPr>
                <w:rFonts w:eastAsia="Times New Roman" w:cs="Times New Roman"/>
                <w:lang w:eastAsia="ar-SA" w:bidi="ar-SA"/>
              </w:rPr>
              <w:t>1</w:t>
            </w:r>
          </w:p>
        </w:tc>
        <w:tc>
          <w:tcPr>
            <w:tcW w:w="4661" w:type="pct"/>
            <w:tcBorders>
              <w:top w:val="single" w:sz="4" w:space="0" w:color="000000"/>
              <w:left w:val="single" w:sz="4" w:space="0" w:color="000000"/>
              <w:bottom w:val="single" w:sz="4" w:space="0" w:color="000000"/>
              <w:right w:val="single" w:sz="4" w:space="0" w:color="000000"/>
            </w:tcBorders>
          </w:tcPr>
          <w:p w:rsidR="00BE18D3" w:rsidRPr="00BE18D3" w:rsidRDefault="00BE18D3" w:rsidP="00BE18D3">
            <w:pPr>
              <w:widowControl/>
              <w:snapToGrid w:val="0"/>
              <w:spacing w:after="0" w:line="240" w:lineRule="auto"/>
              <w:rPr>
                <w:rFonts w:eastAsia="Times New Roman" w:cs="Times New Roman"/>
                <w:sz w:val="20"/>
                <w:szCs w:val="20"/>
                <w:lang w:eastAsia="ar-SA" w:bidi="ar-SA"/>
              </w:rPr>
            </w:pPr>
            <w:r w:rsidRPr="00BE18D3">
              <w:rPr>
                <w:rFonts w:eastAsia="Times New Roman" w:cs="Times New Roman"/>
                <w:sz w:val="20"/>
                <w:szCs w:val="20"/>
                <w:lang w:eastAsia="ar-SA" w:bidi="ar-SA"/>
              </w:rPr>
              <w:t>Поставщик 1</w:t>
            </w:r>
          </w:p>
        </w:tc>
      </w:tr>
      <w:tr w:rsidR="00BE18D3" w:rsidRPr="00BE18D3" w:rsidTr="005701CC">
        <w:tc>
          <w:tcPr>
            <w:tcW w:w="339" w:type="pct"/>
            <w:tcBorders>
              <w:top w:val="single" w:sz="4" w:space="0" w:color="000000"/>
              <w:left w:val="single" w:sz="4" w:space="0" w:color="000000"/>
              <w:bottom w:val="single" w:sz="4" w:space="0" w:color="000000"/>
              <w:right w:val="nil"/>
            </w:tcBorders>
          </w:tcPr>
          <w:p w:rsidR="00BE18D3" w:rsidRPr="00BE18D3" w:rsidRDefault="00BE18D3" w:rsidP="00BE18D3">
            <w:pPr>
              <w:widowControl/>
              <w:snapToGrid w:val="0"/>
              <w:spacing w:after="0" w:line="240" w:lineRule="auto"/>
              <w:jc w:val="center"/>
              <w:rPr>
                <w:rFonts w:eastAsia="Times New Roman" w:cs="Times New Roman"/>
                <w:lang w:eastAsia="ar-SA" w:bidi="ar-SA"/>
              </w:rPr>
            </w:pPr>
            <w:r w:rsidRPr="00BE18D3">
              <w:rPr>
                <w:rFonts w:eastAsia="Times New Roman" w:cs="Times New Roman"/>
                <w:lang w:eastAsia="ar-SA" w:bidi="ar-SA"/>
              </w:rPr>
              <w:t>2</w:t>
            </w:r>
          </w:p>
        </w:tc>
        <w:tc>
          <w:tcPr>
            <w:tcW w:w="4661" w:type="pct"/>
            <w:tcBorders>
              <w:top w:val="single" w:sz="4" w:space="0" w:color="000000"/>
              <w:left w:val="single" w:sz="4" w:space="0" w:color="000000"/>
              <w:bottom w:val="single" w:sz="4" w:space="0" w:color="000000"/>
              <w:right w:val="single" w:sz="4" w:space="0" w:color="000000"/>
            </w:tcBorders>
          </w:tcPr>
          <w:p w:rsidR="00BE18D3" w:rsidRPr="00BE18D3" w:rsidRDefault="00BE18D3" w:rsidP="00BE18D3">
            <w:pPr>
              <w:widowControl/>
              <w:snapToGrid w:val="0"/>
              <w:spacing w:after="0" w:line="240" w:lineRule="auto"/>
              <w:rPr>
                <w:rFonts w:eastAsia="Times New Roman" w:cs="Times New Roman"/>
                <w:sz w:val="20"/>
                <w:szCs w:val="20"/>
                <w:lang w:eastAsia="ar-SA" w:bidi="ar-SA"/>
              </w:rPr>
            </w:pPr>
            <w:r w:rsidRPr="00BE18D3">
              <w:rPr>
                <w:rFonts w:eastAsia="Times New Roman" w:cs="Times New Roman"/>
                <w:sz w:val="20"/>
                <w:szCs w:val="20"/>
                <w:lang w:eastAsia="ar-SA" w:bidi="ar-SA"/>
              </w:rPr>
              <w:t>Поставщик 2</w:t>
            </w:r>
          </w:p>
        </w:tc>
      </w:tr>
      <w:tr w:rsidR="00BE18D3" w:rsidRPr="00BE18D3" w:rsidTr="005701CC">
        <w:tc>
          <w:tcPr>
            <w:tcW w:w="339" w:type="pct"/>
            <w:tcBorders>
              <w:top w:val="single" w:sz="4" w:space="0" w:color="000000"/>
              <w:left w:val="single" w:sz="4" w:space="0" w:color="000000"/>
              <w:bottom w:val="single" w:sz="4" w:space="0" w:color="000000"/>
              <w:right w:val="nil"/>
            </w:tcBorders>
          </w:tcPr>
          <w:p w:rsidR="00BE18D3" w:rsidRPr="00BE18D3" w:rsidRDefault="00BE18D3" w:rsidP="00BE18D3">
            <w:pPr>
              <w:widowControl/>
              <w:snapToGrid w:val="0"/>
              <w:spacing w:after="0" w:line="240" w:lineRule="auto"/>
              <w:jc w:val="center"/>
              <w:rPr>
                <w:rFonts w:eastAsia="Times New Roman" w:cs="Times New Roman"/>
                <w:lang w:eastAsia="ar-SA" w:bidi="ar-SA"/>
              </w:rPr>
            </w:pPr>
            <w:r w:rsidRPr="00BE18D3">
              <w:rPr>
                <w:rFonts w:eastAsia="Times New Roman" w:cs="Times New Roman"/>
                <w:lang w:eastAsia="ar-SA" w:bidi="ar-SA"/>
              </w:rPr>
              <w:t>3</w:t>
            </w:r>
          </w:p>
        </w:tc>
        <w:tc>
          <w:tcPr>
            <w:tcW w:w="4661" w:type="pct"/>
            <w:tcBorders>
              <w:top w:val="single" w:sz="4" w:space="0" w:color="000000"/>
              <w:left w:val="single" w:sz="4" w:space="0" w:color="000000"/>
              <w:bottom w:val="single" w:sz="4" w:space="0" w:color="000000"/>
              <w:right w:val="single" w:sz="4" w:space="0" w:color="000000"/>
            </w:tcBorders>
          </w:tcPr>
          <w:p w:rsidR="00BE18D3" w:rsidRPr="00BE18D3" w:rsidRDefault="00BE18D3" w:rsidP="00BE18D3">
            <w:pPr>
              <w:widowControl/>
              <w:snapToGrid w:val="0"/>
              <w:spacing w:after="0" w:line="240" w:lineRule="auto"/>
              <w:rPr>
                <w:rFonts w:eastAsia="Times New Roman" w:cs="Times New Roman"/>
                <w:sz w:val="20"/>
                <w:szCs w:val="20"/>
                <w:lang w:eastAsia="ar-SA" w:bidi="ar-SA"/>
              </w:rPr>
            </w:pPr>
            <w:r w:rsidRPr="00BE18D3">
              <w:rPr>
                <w:rFonts w:eastAsia="Times New Roman" w:cs="Times New Roman"/>
                <w:sz w:val="20"/>
                <w:szCs w:val="20"/>
                <w:lang w:eastAsia="ar-SA" w:bidi="ar-SA"/>
              </w:rPr>
              <w:t>Поставщик 3</w:t>
            </w:r>
          </w:p>
        </w:tc>
      </w:tr>
    </w:tbl>
    <w:p w:rsidR="00BE18D3" w:rsidRPr="00BE18D3" w:rsidRDefault="00BE18D3" w:rsidP="00BE18D3">
      <w:pPr>
        <w:widowControl/>
        <w:snapToGrid w:val="0"/>
        <w:spacing w:after="0" w:line="240" w:lineRule="auto"/>
        <w:jc w:val="center"/>
        <w:rPr>
          <w:rFonts w:eastAsia="Times New Roman" w:cs="Times New Roman"/>
          <w:lang w:eastAsia="ar-SA" w:bidi="ar-SA"/>
        </w:rPr>
      </w:pPr>
    </w:p>
    <w:p w:rsidR="00BE18D3" w:rsidRPr="00BE18D3" w:rsidRDefault="00BE18D3" w:rsidP="00BE18D3">
      <w:pPr>
        <w:widowControl/>
        <w:snapToGrid w:val="0"/>
        <w:spacing w:before="100" w:after="100" w:line="240" w:lineRule="auto"/>
        <w:jc w:val="center"/>
        <w:rPr>
          <w:rFonts w:eastAsia="Times New Roman" w:cs="Times New Roman"/>
          <w:lang w:eastAsia="ar-SA" w:bidi="ar-SA"/>
        </w:rPr>
      </w:pPr>
      <w:r w:rsidRPr="00BE18D3">
        <w:rPr>
          <w:rFonts w:eastAsia="Times New Roman" w:cs="Times New Roman"/>
          <w:lang w:eastAsia="ar-SA" w:bidi="ar-SA"/>
        </w:rPr>
        <w:t>Результаты изучения рынка:</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9"/>
        <w:gridCol w:w="1196"/>
        <w:gridCol w:w="1196"/>
        <w:gridCol w:w="1196"/>
        <w:gridCol w:w="2429"/>
      </w:tblGrid>
      <w:tr w:rsidR="00BE18D3" w:rsidRPr="00BE18D3" w:rsidTr="005701CC">
        <w:trPr>
          <w:cantSplit/>
          <w:trHeight w:val="475"/>
        </w:trPr>
        <w:tc>
          <w:tcPr>
            <w:tcW w:w="2086" w:type="pct"/>
            <w:vMerge w:val="restart"/>
            <w:vAlign w:val="center"/>
          </w:tcPr>
          <w:p w:rsidR="00BE18D3" w:rsidRPr="00BE18D3" w:rsidRDefault="00BE18D3" w:rsidP="00BE18D3">
            <w:pPr>
              <w:widowControl/>
              <w:snapToGrid w:val="0"/>
              <w:spacing w:before="100" w:after="100" w:line="240" w:lineRule="auto"/>
              <w:jc w:val="center"/>
              <w:rPr>
                <w:rFonts w:eastAsia="Times New Roman" w:cs="Times New Roman"/>
                <w:lang w:eastAsia="ar-SA" w:bidi="ar-SA"/>
              </w:rPr>
            </w:pPr>
            <w:r w:rsidRPr="00BE18D3">
              <w:rPr>
                <w:rFonts w:eastAsia="Times New Roman" w:cs="Times New Roman"/>
                <w:lang w:eastAsia="ar-SA" w:bidi="ar-SA"/>
              </w:rPr>
              <w:t>Наименование товаров (работ, услуг)</w:t>
            </w:r>
          </w:p>
        </w:tc>
        <w:tc>
          <w:tcPr>
            <w:tcW w:w="1737" w:type="pct"/>
            <w:gridSpan w:val="3"/>
            <w:vAlign w:val="center"/>
          </w:tcPr>
          <w:p w:rsidR="00BE18D3" w:rsidRPr="00BE18D3" w:rsidRDefault="00BE18D3" w:rsidP="00BE18D3">
            <w:pPr>
              <w:widowControl/>
              <w:snapToGrid w:val="0"/>
              <w:spacing w:before="100" w:after="100" w:line="240" w:lineRule="auto"/>
              <w:jc w:val="center"/>
              <w:rPr>
                <w:rFonts w:eastAsia="Times New Roman" w:cs="Times New Roman"/>
                <w:lang w:eastAsia="ar-SA" w:bidi="ar-SA"/>
              </w:rPr>
            </w:pPr>
            <w:r w:rsidRPr="00BE18D3">
              <w:rPr>
                <w:rFonts w:eastAsia="Times New Roman" w:cs="Times New Roman"/>
                <w:lang w:eastAsia="ar-SA" w:bidi="ar-SA"/>
              </w:rPr>
              <w:t>Цена участника исследования</w:t>
            </w:r>
            <w:r w:rsidR="00AE4077">
              <w:rPr>
                <w:rFonts w:eastAsia="Times New Roman" w:cs="Times New Roman"/>
                <w:lang w:eastAsia="ar-SA" w:bidi="ar-SA"/>
              </w:rPr>
              <w:t>, руб.</w:t>
            </w:r>
          </w:p>
        </w:tc>
        <w:tc>
          <w:tcPr>
            <w:tcW w:w="1176" w:type="pct"/>
            <w:vMerge w:val="restart"/>
            <w:vAlign w:val="center"/>
          </w:tcPr>
          <w:p w:rsidR="00BE18D3" w:rsidRPr="00BE18D3" w:rsidRDefault="00BE18D3" w:rsidP="00BE18D3">
            <w:pPr>
              <w:widowControl/>
              <w:snapToGrid w:val="0"/>
              <w:spacing w:before="100" w:after="100" w:line="240" w:lineRule="auto"/>
              <w:jc w:val="center"/>
              <w:rPr>
                <w:rFonts w:eastAsia="Times New Roman" w:cs="Times New Roman"/>
                <w:lang w:eastAsia="ar-SA" w:bidi="ar-SA"/>
              </w:rPr>
            </w:pPr>
            <w:r w:rsidRPr="00BE18D3">
              <w:rPr>
                <w:rFonts w:eastAsia="Times New Roman" w:cs="Times New Roman"/>
                <w:lang w:eastAsia="ar-SA" w:bidi="ar-SA"/>
              </w:rPr>
              <w:t>Среднерыночная цена товара</w:t>
            </w:r>
            <w:r w:rsidR="00AE4077">
              <w:rPr>
                <w:rFonts w:eastAsia="Times New Roman" w:cs="Times New Roman"/>
                <w:lang w:eastAsia="ar-SA" w:bidi="ar-SA"/>
              </w:rPr>
              <w:t>, руб.</w:t>
            </w:r>
          </w:p>
        </w:tc>
      </w:tr>
      <w:tr w:rsidR="00BE18D3" w:rsidRPr="00BE18D3" w:rsidTr="005701CC">
        <w:trPr>
          <w:cantSplit/>
          <w:trHeight w:val="568"/>
        </w:trPr>
        <w:tc>
          <w:tcPr>
            <w:tcW w:w="2086" w:type="pct"/>
            <w:vMerge/>
            <w:vAlign w:val="center"/>
          </w:tcPr>
          <w:p w:rsidR="00BE18D3" w:rsidRPr="00BE18D3" w:rsidRDefault="00BE18D3" w:rsidP="00BE18D3">
            <w:pPr>
              <w:widowControl/>
              <w:suppressAutoHyphens w:val="0"/>
              <w:spacing w:after="0" w:line="240" w:lineRule="auto"/>
              <w:rPr>
                <w:rFonts w:eastAsia="Times New Roman" w:cs="Times New Roman"/>
                <w:lang w:eastAsia="ru-RU" w:bidi="ar-SA"/>
              </w:rPr>
            </w:pPr>
          </w:p>
        </w:tc>
        <w:tc>
          <w:tcPr>
            <w:tcW w:w="579" w:type="pct"/>
            <w:vAlign w:val="center"/>
          </w:tcPr>
          <w:p w:rsidR="00BE18D3" w:rsidRPr="00BE18D3" w:rsidRDefault="00BE18D3" w:rsidP="00BE18D3">
            <w:pPr>
              <w:widowControl/>
              <w:snapToGrid w:val="0"/>
              <w:spacing w:before="100" w:after="100" w:line="240" w:lineRule="auto"/>
              <w:jc w:val="center"/>
              <w:rPr>
                <w:rFonts w:eastAsia="Times New Roman" w:cs="Times New Roman"/>
                <w:lang w:eastAsia="ar-SA" w:bidi="ar-SA"/>
              </w:rPr>
            </w:pPr>
            <w:r w:rsidRPr="00BE18D3">
              <w:rPr>
                <w:rFonts w:eastAsia="Times New Roman" w:cs="Times New Roman"/>
                <w:lang w:eastAsia="ar-SA" w:bidi="ar-SA"/>
              </w:rPr>
              <w:t>1</w:t>
            </w:r>
          </w:p>
        </w:tc>
        <w:tc>
          <w:tcPr>
            <w:tcW w:w="579" w:type="pct"/>
            <w:vAlign w:val="center"/>
          </w:tcPr>
          <w:p w:rsidR="00BE18D3" w:rsidRPr="00BE18D3" w:rsidRDefault="00BE18D3" w:rsidP="00BE18D3">
            <w:pPr>
              <w:widowControl/>
              <w:snapToGrid w:val="0"/>
              <w:spacing w:before="100" w:after="100" w:line="240" w:lineRule="auto"/>
              <w:jc w:val="center"/>
              <w:rPr>
                <w:rFonts w:eastAsia="Times New Roman" w:cs="Times New Roman"/>
                <w:lang w:eastAsia="ar-SA" w:bidi="ar-SA"/>
              </w:rPr>
            </w:pPr>
            <w:r w:rsidRPr="00BE18D3">
              <w:rPr>
                <w:rFonts w:eastAsia="Times New Roman" w:cs="Times New Roman"/>
                <w:lang w:eastAsia="ar-SA" w:bidi="ar-SA"/>
              </w:rPr>
              <w:t>2</w:t>
            </w:r>
          </w:p>
        </w:tc>
        <w:tc>
          <w:tcPr>
            <w:tcW w:w="579" w:type="pct"/>
            <w:vAlign w:val="center"/>
          </w:tcPr>
          <w:p w:rsidR="00BE18D3" w:rsidRPr="00BE18D3" w:rsidRDefault="00BE18D3" w:rsidP="00BE18D3">
            <w:pPr>
              <w:widowControl/>
              <w:snapToGrid w:val="0"/>
              <w:spacing w:before="100" w:after="100" w:line="240" w:lineRule="auto"/>
              <w:jc w:val="center"/>
              <w:rPr>
                <w:rFonts w:eastAsia="Times New Roman" w:cs="Times New Roman"/>
                <w:lang w:eastAsia="ar-SA" w:bidi="ar-SA"/>
              </w:rPr>
            </w:pPr>
            <w:r w:rsidRPr="00BE18D3">
              <w:rPr>
                <w:rFonts w:eastAsia="Times New Roman" w:cs="Times New Roman"/>
                <w:lang w:eastAsia="ar-SA" w:bidi="ar-SA"/>
              </w:rPr>
              <w:t>3</w:t>
            </w:r>
          </w:p>
        </w:tc>
        <w:tc>
          <w:tcPr>
            <w:tcW w:w="1176" w:type="pct"/>
            <w:vMerge/>
            <w:vAlign w:val="center"/>
          </w:tcPr>
          <w:p w:rsidR="00BE18D3" w:rsidRPr="00BE18D3" w:rsidRDefault="00BE18D3" w:rsidP="00BE18D3">
            <w:pPr>
              <w:widowControl/>
              <w:snapToGrid w:val="0"/>
              <w:spacing w:before="100" w:after="100" w:line="240" w:lineRule="auto"/>
              <w:rPr>
                <w:rFonts w:eastAsia="Times New Roman" w:cs="Times New Roman"/>
                <w:lang w:eastAsia="ar-SA" w:bidi="ar-SA"/>
              </w:rPr>
            </w:pPr>
          </w:p>
        </w:tc>
      </w:tr>
      <w:tr w:rsidR="00BE18D3" w:rsidRPr="005D0F2D" w:rsidTr="005701CC">
        <w:trPr>
          <w:trHeight w:val="492"/>
        </w:trPr>
        <w:tc>
          <w:tcPr>
            <w:tcW w:w="2086" w:type="pct"/>
          </w:tcPr>
          <w:p w:rsidR="00BE18D3" w:rsidRPr="005D0F2D" w:rsidRDefault="00BE18D3" w:rsidP="00BE18D3">
            <w:pPr>
              <w:widowControl/>
              <w:suppressAutoHyphens w:val="0"/>
              <w:spacing w:after="0" w:line="240" w:lineRule="auto"/>
              <w:rPr>
                <w:rFonts w:eastAsia="Calibri" w:cs="Times New Roman"/>
                <w:lang w:eastAsia="ru-RU" w:bidi="ar-SA"/>
              </w:rPr>
            </w:pPr>
            <w:r w:rsidRPr="005D0F2D">
              <w:rPr>
                <w:rFonts w:eastAsia="Calibri" w:cs="Times New Roman"/>
                <w:lang w:eastAsia="ru-RU" w:bidi="ar-SA"/>
              </w:rPr>
              <w:t>Поставка серверного и коммуникационного оборудования</w:t>
            </w:r>
          </w:p>
        </w:tc>
        <w:tc>
          <w:tcPr>
            <w:tcW w:w="579" w:type="pct"/>
            <w:vAlign w:val="center"/>
          </w:tcPr>
          <w:p w:rsidR="00BE18D3" w:rsidRPr="005D0F2D" w:rsidRDefault="005D0F2D" w:rsidP="00BE18D3">
            <w:pPr>
              <w:widowControl/>
              <w:suppressAutoHyphens w:val="0"/>
              <w:spacing w:after="0" w:line="240" w:lineRule="auto"/>
              <w:jc w:val="center"/>
              <w:rPr>
                <w:rFonts w:eastAsia="Calibri" w:cs="Times New Roman"/>
                <w:lang w:eastAsia="ru-RU" w:bidi="ar-SA"/>
              </w:rPr>
            </w:pPr>
            <w:r w:rsidRPr="005D0F2D">
              <w:t>2900000</w:t>
            </w:r>
          </w:p>
        </w:tc>
        <w:tc>
          <w:tcPr>
            <w:tcW w:w="579" w:type="pct"/>
            <w:vAlign w:val="center"/>
          </w:tcPr>
          <w:p w:rsidR="00BE18D3" w:rsidRPr="005D0F2D" w:rsidRDefault="005D0F2D" w:rsidP="00BE18D3">
            <w:pPr>
              <w:widowControl/>
              <w:suppressAutoHyphens w:val="0"/>
              <w:spacing w:after="0" w:line="240" w:lineRule="auto"/>
              <w:jc w:val="center"/>
              <w:rPr>
                <w:rFonts w:eastAsia="Calibri" w:cs="Times New Roman"/>
                <w:lang w:eastAsia="ru-RU" w:bidi="ar-SA"/>
              </w:rPr>
            </w:pPr>
            <w:r w:rsidRPr="005D0F2D">
              <w:t>3099500</w:t>
            </w:r>
          </w:p>
        </w:tc>
        <w:tc>
          <w:tcPr>
            <w:tcW w:w="579" w:type="pct"/>
            <w:vAlign w:val="center"/>
          </w:tcPr>
          <w:p w:rsidR="00BE18D3" w:rsidRPr="005D0F2D" w:rsidRDefault="005D0F2D" w:rsidP="00BE18D3">
            <w:pPr>
              <w:widowControl/>
              <w:suppressAutoHyphens w:val="0"/>
              <w:spacing w:after="0" w:line="240" w:lineRule="auto"/>
              <w:jc w:val="center"/>
              <w:rPr>
                <w:rFonts w:eastAsia="Calibri" w:cs="Times New Roman"/>
                <w:lang w:eastAsia="ru-RU" w:bidi="ar-SA"/>
              </w:rPr>
            </w:pPr>
            <w:r w:rsidRPr="005D0F2D">
              <w:t>3000000</w:t>
            </w:r>
          </w:p>
        </w:tc>
        <w:tc>
          <w:tcPr>
            <w:tcW w:w="1176" w:type="pct"/>
            <w:vAlign w:val="center"/>
          </w:tcPr>
          <w:p w:rsidR="00BE18D3" w:rsidRPr="005D0F2D" w:rsidRDefault="005D0F2D" w:rsidP="00BE18D3">
            <w:pPr>
              <w:widowControl/>
              <w:suppressAutoHyphens w:val="0"/>
              <w:spacing w:after="0" w:line="240" w:lineRule="auto"/>
              <w:jc w:val="center"/>
              <w:rPr>
                <w:rFonts w:eastAsia="Calibri" w:cs="Times New Roman"/>
                <w:lang w:eastAsia="ru-RU" w:bidi="ar-SA"/>
              </w:rPr>
            </w:pPr>
            <w:r w:rsidRPr="005D0F2D">
              <w:t>2999833,33</w:t>
            </w:r>
          </w:p>
        </w:tc>
      </w:tr>
    </w:tbl>
    <w:p w:rsidR="00BE18D3" w:rsidRPr="005D0F2D" w:rsidRDefault="00BE18D3" w:rsidP="00BE18D3">
      <w:pPr>
        <w:widowControl/>
        <w:snapToGrid w:val="0"/>
        <w:spacing w:before="100" w:after="100" w:line="240" w:lineRule="auto"/>
        <w:jc w:val="both"/>
        <w:rPr>
          <w:rFonts w:eastAsia="Times New Roman" w:cs="Times New Roman"/>
          <w:lang w:eastAsia="ar-SA" w:bidi="ar-SA"/>
        </w:rPr>
      </w:pPr>
      <w:r w:rsidRPr="005D0F2D">
        <w:rPr>
          <w:rFonts w:eastAsia="Times New Roman" w:cs="Times New Roman"/>
          <w:lang w:eastAsia="ar-SA" w:bidi="ar-SA"/>
        </w:rPr>
        <w:t xml:space="preserve">Среднерыночная цена товара составляет: </w:t>
      </w:r>
      <w:r w:rsidR="005D0F2D" w:rsidRPr="005D0F2D">
        <w:t>2999833 рубля 33 копейки.</w:t>
      </w:r>
    </w:p>
    <w:p w:rsidR="001F1432" w:rsidRPr="005D0F2D" w:rsidRDefault="005D0F2D" w:rsidP="005D0F2D">
      <w:pPr>
        <w:widowControl/>
        <w:snapToGrid w:val="0"/>
        <w:spacing w:before="100" w:after="100" w:line="240" w:lineRule="auto"/>
        <w:jc w:val="both"/>
        <w:rPr>
          <w:rFonts w:eastAsia="Times New Roman" w:cs="Times New Roman"/>
          <w:szCs w:val="20"/>
          <w:lang w:eastAsia="ar-SA" w:bidi="ar-SA"/>
        </w:rPr>
      </w:pPr>
      <w:r w:rsidRPr="005D0F2D">
        <w:rPr>
          <w:rFonts w:eastAsia="Times New Roman" w:cs="Times New Roman"/>
          <w:lang w:eastAsia="ar-SA" w:bidi="ar-SA"/>
        </w:rPr>
        <w:t>ВЫВОД: Проведенные исследования позволяют определить максимальную цену контракта в размере 2999833 (двух миллионов девятьсот девяносто девяти тысяч восьмисот тридцати трех) рублей 33 копеек.</w:t>
      </w:r>
    </w:p>
    <w:sectPr w:rsidR="001F1432" w:rsidRPr="005D0F2D" w:rsidSect="00627457">
      <w:footerReference w:type="default" r:id="rId44"/>
      <w:endnotePr>
        <w:numFmt w:val="chicago"/>
        <w:numRestart w:val="eachSect"/>
      </w:endnotePr>
      <w:pgSz w:w="11906" w:h="16838"/>
      <w:pgMar w:top="851" w:right="849" w:bottom="567" w:left="1134"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BA8" w:rsidRDefault="00067BA8" w:rsidP="00FC176D">
      <w:pPr>
        <w:spacing w:after="0" w:line="240" w:lineRule="auto"/>
      </w:pPr>
      <w:r>
        <w:separator/>
      </w:r>
    </w:p>
  </w:endnote>
  <w:endnote w:type="continuationSeparator" w:id="0">
    <w:p w:rsidR="00067BA8" w:rsidRDefault="00067BA8"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Content>
      <w:p w:rsidR="00067BA8" w:rsidRDefault="00067BA8">
        <w:pPr>
          <w:pStyle w:val="aff5"/>
          <w:jc w:val="center"/>
        </w:pPr>
        <w:r>
          <w:fldChar w:fldCharType="begin"/>
        </w:r>
        <w:r>
          <w:instrText>PAGE   \* MERGEFORMAT</w:instrText>
        </w:r>
        <w:r>
          <w:fldChar w:fldCharType="separate"/>
        </w:r>
        <w:r w:rsidR="006C003D">
          <w:rPr>
            <w:noProof/>
          </w:rPr>
          <w:t>22</w:t>
        </w:r>
        <w:r>
          <w:fldChar w:fldCharType="end"/>
        </w:r>
      </w:p>
    </w:sdtContent>
  </w:sdt>
  <w:p w:rsidR="00067BA8" w:rsidRDefault="00067BA8">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BA8" w:rsidRDefault="00067BA8" w:rsidP="00FC176D">
      <w:pPr>
        <w:spacing w:after="0" w:line="240" w:lineRule="auto"/>
      </w:pPr>
      <w:r>
        <w:separator/>
      </w:r>
    </w:p>
  </w:footnote>
  <w:footnote w:type="continuationSeparator" w:id="0">
    <w:p w:rsidR="00067BA8" w:rsidRDefault="00067BA8" w:rsidP="00FC176D">
      <w:pPr>
        <w:spacing w:after="0" w:line="240" w:lineRule="auto"/>
      </w:pPr>
      <w:r>
        <w:continuationSeparator/>
      </w:r>
    </w:p>
  </w:footnote>
  <w:footnote w:id="1">
    <w:p w:rsidR="00067BA8" w:rsidRDefault="00067BA8"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067BA8" w:rsidRDefault="00067BA8"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067BA8" w:rsidRDefault="00067BA8" w:rsidP="001409C1">
      <w:pPr>
        <w:pStyle w:val="affc"/>
      </w:pPr>
      <w:r>
        <w:rPr>
          <w:rStyle w:val="affe"/>
        </w:rPr>
        <w:footnoteRef/>
      </w:r>
      <w:r>
        <w:t xml:space="preserve"> В соответствии с системой налогообложения, применяемой участником электронного аукциона</w:t>
      </w:r>
    </w:p>
  </w:footnote>
  <w:footnote w:id="4">
    <w:p w:rsidR="00067BA8" w:rsidRDefault="00067BA8" w:rsidP="003D30CD">
      <w:pPr>
        <w:pStyle w:val="affc"/>
      </w:pPr>
      <w:r>
        <w:rPr>
          <w:rStyle w:val="affe"/>
        </w:rPr>
        <w:footnoteRef/>
      </w:r>
      <w:r>
        <w:t xml:space="preserve"> 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AC355D"/>
    <w:multiLevelType w:val="hybridMultilevel"/>
    <w:tmpl w:val="E028FA5E"/>
    <w:lvl w:ilvl="0" w:tplc="2E5AC1F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277D36"/>
    <w:multiLevelType w:val="hybridMultilevel"/>
    <w:tmpl w:val="86D054A8"/>
    <w:lvl w:ilvl="0" w:tplc="590A3D6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2C75AC"/>
    <w:multiLevelType w:val="hybridMultilevel"/>
    <w:tmpl w:val="20FE0F32"/>
    <w:lvl w:ilvl="0" w:tplc="8744CEE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9D2348"/>
    <w:multiLevelType w:val="hybridMultilevel"/>
    <w:tmpl w:val="4C2EE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701632"/>
    <w:multiLevelType w:val="hybridMultilevel"/>
    <w:tmpl w:val="6EA4F144"/>
    <w:lvl w:ilvl="0" w:tplc="050011C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FD0F6C"/>
    <w:multiLevelType w:val="hybridMultilevel"/>
    <w:tmpl w:val="8DE28178"/>
    <w:lvl w:ilvl="0" w:tplc="68D67A8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7D67619"/>
    <w:multiLevelType w:val="hybridMultilevel"/>
    <w:tmpl w:val="42B2002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E1A270C"/>
    <w:multiLevelType w:val="hybridMultilevel"/>
    <w:tmpl w:val="75CA5DF4"/>
    <w:lvl w:ilvl="0" w:tplc="33D497F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CE644F0"/>
    <w:multiLevelType w:val="hybridMultilevel"/>
    <w:tmpl w:val="DD9890CE"/>
    <w:lvl w:ilvl="0" w:tplc="0A4A15C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0"/>
  </w:num>
  <w:num w:numId="3">
    <w:abstractNumId w:val="11"/>
  </w:num>
  <w:num w:numId="4">
    <w:abstractNumId w:val="14"/>
  </w:num>
  <w:num w:numId="5">
    <w:abstractNumId w:val="13"/>
  </w:num>
  <w:num w:numId="6">
    <w:abstractNumId w:val="9"/>
  </w:num>
  <w:num w:numId="7">
    <w:abstractNumId w:val="12"/>
  </w:num>
  <w:num w:numId="8">
    <w:abstractNumId w:val="6"/>
  </w:num>
  <w:num w:numId="9">
    <w:abstractNumId w:val="17"/>
  </w:num>
  <w:num w:numId="10">
    <w:abstractNumId w:val="4"/>
  </w:num>
  <w:num w:numId="11">
    <w:abstractNumId w:val="5"/>
  </w:num>
  <w:num w:numId="12">
    <w:abstractNumId w:val="15"/>
  </w:num>
  <w:num w:numId="13">
    <w:abstractNumId w:val="3"/>
  </w:num>
  <w:num w:numId="14">
    <w:abstractNumId w:val="7"/>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81"/>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2ADB"/>
    <w:rsid w:val="00042108"/>
    <w:rsid w:val="000446D3"/>
    <w:rsid w:val="00045ABB"/>
    <w:rsid w:val="00045C39"/>
    <w:rsid w:val="00046837"/>
    <w:rsid w:val="00050724"/>
    <w:rsid w:val="00061F03"/>
    <w:rsid w:val="00067BA8"/>
    <w:rsid w:val="0007070D"/>
    <w:rsid w:val="00075EF4"/>
    <w:rsid w:val="000833B5"/>
    <w:rsid w:val="00083D4D"/>
    <w:rsid w:val="000966F9"/>
    <w:rsid w:val="000966FA"/>
    <w:rsid w:val="000B6FE9"/>
    <w:rsid w:val="000C145A"/>
    <w:rsid w:val="000C4B92"/>
    <w:rsid w:val="000D23F9"/>
    <w:rsid w:val="000E758C"/>
    <w:rsid w:val="000E7E6B"/>
    <w:rsid w:val="000F35D6"/>
    <w:rsid w:val="000F5BED"/>
    <w:rsid w:val="00104F7B"/>
    <w:rsid w:val="00121B9E"/>
    <w:rsid w:val="00122531"/>
    <w:rsid w:val="001340F0"/>
    <w:rsid w:val="001407AC"/>
    <w:rsid w:val="001409C1"/>
    <w:rsid w:val="00140C59"/>
    <w:rsid w:val="00142323"/>
    <w:rsid w:val="001465CF"/>
    <w:rsid w:val="00147EB0"/>
    <w:rsid w:val="0015589D"/>
    <w:rsid w:val="00157603"/>
    <w:rsid w:val="001644E6"/>
    <w:rsid w:val="00166191"/>
    <w:rsid w:val="00174CF6"/>
    <w:rsid w:val="00174D12"/>
    <w:rsid w:val="00177077"/>
    <w:rsid w:val="001865BE"/>
    <w:rsid w:val="00193A40"/>
    <w:rsid w:val="001A0E5D"/>
    <w:rsid w:val="001A19BD"/>
    <w:rsid w:val="001A34FF"/>
    <w:rsid w:val="001A3621"/>
    <w:rsid w:val="001B4603"/>
    <w:rsid w:val="001C0565"/>
    <w:rsid w:val="001D6585"/>
    <w:rsid w:val="001E34FF"/>
    <w:rsid w:val="001F1432"/>
    <w:rsid w:val="001F3C8A"/>
    <w:rsid w:val="002132F6"/>
    <w:rsid w:val="00214183"/>
    <w:rsid w:val="00216737"/>
    <w:rsid w:val="0022163A"/>
    <w:rsid w:val="0022350A"/>
    <w:rsid w:val="00223D55"/>
    <w:rsid w:val="002242F0"/>
    <w:rsid w:val="00244252"/>
    <w:rsid w:val="00250F65"/>
    <w:rsid w:val="00252C5D"/>
    <w:rsid w:val="002649F5"/>
    <w:rsid w:val="002661D9"/>
    <w:rsid w:val="00270CF3"/>
    <w:rsid w:val="002712FA"/>
    <w:rsid w:val="00285971"/>
    <w:rsid w:val="0029374B"/>
    <w:rsid w:val="002A588C"/>
    <w:rsid w:val="002C355B"/>
    <w:rsid w:val="002C5695"/>
    <w:rsid w:val="002D1FF1"/>
    <w:rsid w:val="002D322C"/>
    <w:rsid w:val="002D4644"/>
    <w:rsid w:val="002D4948"/>
    <w:rsid w:val="002E2A28"/>
    <w:rsid w:val="002E459D"/>
    <w:rsid w:val="002F49B2"/>
    <w:rsid w:val="00303176"/>
    <w:rsid w:val="0030620F"/>
    <w:rsid w:val="00311FDB"/>
    <w:rsid w:val="00316D36"/>
    <w:rsid w:val="00317EAE"/>
    <w:rsid w:val="003240F0"/>
    <w:rsid w:val="00326458"/>
    <w:rsid w:val="00327321"/>
    <w:rsid w:val="003309D1"/>
    <w:rsid w:val="003538AF"/>
    <w:rsid w:val="0036301D"/>
    <w:rsid w:val="00370923"/>
    <w:rsid w:val="003713D1"/>
    <w:rsid w:val="003719FE"/>
    <w:rsid w:val="00371A75"/>
    <w:rsid w:val="00386190"/>
    <w:rsid w:val="003876AC"/>
    <w:rsid w:val="003A0E06"/>
    <w:rsid w:val="003A1734"/>
    <w:rsid w:val="003A38DA"/>
    <w:rsid w:val="003A3FDD"/>
    <w:rsid w:val="003A59B5"/>
    <w:rsid w:val="003A7433"/>
    <w:rsid w:val="003B15A9"/>
    <w:rsid w:val="003D0576"/>
    <w:rsid w:val="003D30CD"/>
    <w:rsid w:val="003D352B"/>
    <w:rsid w:val="003E1EF5"/>
    <w:rsid w:val="003E7085"/>
    <w:rsid w:val="003E7895"/>
    <w:rsid w:val="003F2ECA"/>
    <w:rsid w:val="003F3ED0"/>
    <w:rsid w:val="00436BD3"/>
    <w:rsid w:val="00441B3B"/>
    <w:rsid w:val="00446216"/>
    <w:rsid w:val="004550A7"/>
    <w:rsid w:val="00466006"/>
    <w:rsid w:val="00467A13"/>
    <w:rsid w:val="004940A5"/>
    <w:rsid w:val="004A0A48"/>
    <w:rsid w:val="004A78DC"/>
    <w:rsid w:val="004B153A"/>
    <w:rsid w:val="004B2A75"/>
    <w:rsid w:val="004B31BA"/>
    <w:rsid w:val="004B7D60"/>
    <w:rsid w:val="004C5A93"/>
    <w:rsid w:val="004C74BF"/>
    <w:rsid w:val="004C7A87"/>
    <w:rsid w:val="004D0AA5"/>
    <w:rsid w:val="004D1134"/>
    <w:rsid w:val="004D3669"/>
    <w:rsid w:val="004E35AF"/>
    <w:rsid w:val="004E3B53"/>
    <w:rsid w:val="004F2F3F"/>
    <w:rsid w:val="00501E4D"/>
    <w:rsid w:val="005144EF"/>
    <w:rsid w:val="005170F3"/>
    <w:rsid w:val="00527B40"/>
    <w:rsid w:val="005306EB"/>
    <w:rsid w:val="00543F82"/>
    <w:rsid w:val="00544938"/>
    <w:rsid w:val="00545615"/>
    <w:rsid w:val="00547087"/>
    <w:rsid w:val="005645E2"/>
    <w:rsid w:val="005701CC"/>
    <w:rsid w:val="00585826"/>
    <w:rsid w:val="005913B3"/>
    <w:rsid w:val="005914ED"/>
    <w:rsid w:val="00591D48"/>
    <w:rsid w:val="00593194"/>
    <w:rsid w:val="005A0AC2"/>
    <w:rsid w:val="005A4C4B"/>
    <w:rsid w:val="005A51A3"/>
    <w:rsid w:val="005B17A8"/>
    <w:rsid w:val="005B6578"/>
    <w:rsid w:val="005C2AA7"/>
    <w:rsid w:val="005D0492"/>
    <w:rsid w:val="005D0F2D"/>
    <w:rsid w:val="005D5235"/>
    <w:rsid w:val="005D7949"/>
    <w:rsid w:val="005E1A53"/>
    <w:rsid w:val="005E2909"/>
    <w:rsid w:val="005E2A25"/>
    <w:rsid w:val="00613B5D"/>
    <w:rsid w:val="00621767"/>
    <w:rsid w:val="00627457"/>
    <w:rsid w:val="006342C8"/>
    <w:rsid w:val="00642428"/>
    <w:rsid w:val="00643514"/>
    <w:rsid w:val="00653172"/>
    <w:rsid w:val="00665D4C"/>
    <w:rsid w:val="0066680F"/>
    <w:rsid w:val="00674050"/>
    <w:rsid w:val="00674F0B"/>
    <w:rsid w:val="006767F1"/>
    <w:rsid w:val="006A3418"/>
    <w:rsid w:val="006B2CDA"/>
    <w:rsid w:val="006C003D"/>
    <w:rsid w:val="006C0962"/>
    <w:rsid w:val="006C0D37"/>
    <w:rsid w:val="006C48B5"/>
    <w:rsid w:val="006D2094"/>
    <w:rsid w:val="006D26B2"/>
    <w:rsid w:val="006E520C"/>
    <w:rsid w:val="006E70BD"/>
    <w:rsid w:val="00706728"/>
    <w:rsid w:val="00727486"/>
    <w:rsid w:val="0073024D"/>
    <w:rsid w:val="00731C6D"/>
    <w:rsid w:val="00735C7D"/>
    <w:rsid w:val="00742104"/>
    <w:rsid w:val="007428B5"/>
    <w:rsid w:val="00747E10"/>
    <w:rsid w:val="00750A33"/>
    <w:rsid w:val="00757F0D"/>
    <w:rsid w:val="007636E7"/>
    <w:rsid w:val="007711A4"/>
    <w:rsid w:val="00777282"/>
    <w:rsid w:val="00777704"/>
    <w:rsid w:val="007779E8"/>
    <w:rsid w:val="00790F8F"/>
    <w:rsid w:val="00792239"/>
    <w:rsid w:val="00792FAA"/>
    <w:rsid w:val="00795B92"/>
    <w:rsid w:val="007965FF"/>
    <w:rsid w:val="00797227"/>
    <w:rsid w:val="007A3E34"/>
    <w:rsid w:val="007A7A9B"/>
    <w:rsid w:val="007A7DC3"/>
    <w:rsid w:val="007B1775"/>
    <w:rsid w:val="007B6806"/>
    <w:rsid w:val="007D0EBB"/>
    <w:rsid w:val="007D11F2"/>
    <w:rsid w:val="007E2CC8"/>
    <w:rsid w:val="007F0A8C"/>
    <w:rsid w:val="007F339A"/>
    <w:rsid w:val="007F3675"/>
    <w:rsid w:val="00801366"/>
    <w:rsid w:val="00801ECA"/>
    <w:rsid w:val="00806A77"/>
    <w:rsid w:val="00806F5D"/>
    <w:rsid w:val="008147B7"/>
    <w:rsid w:val="00817A1B"/>
    <w:rsid w:val="008208A1"/>
    <w:rsid w:val="008213A9"/>
    <w:rsid w:val="00822844"/>
    <w:rsid w:val="00822B26"/>
    <w:rsid w:val="00823B5B"/>
    <w:rsid w:val="00825190"/>
    <w:rsid w:val="00827BD3"/>
    <w:rsid w:val="00827C75"/>
    <w:rsid w:val="0083473F"/>
    <w:rsid w:val="0083765A"/>
    <w:rsid w:val="00840D52"/>
    <w:rsid w:val="0085092E"/>
    <w:rsid w:val="0085219B"/>
    <w:rsid w:val="00857F3D"/>
    <w:rsid w:val="00862B9D"/>
    <w:rsid w:val="00875D65"/>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302E6"/>
    <w:rsid w:val="009359CC"/>
    <w:rsid w:val="00940478"/>
    <w:rsid w:val="00951D38"/>
    <w:rsid w:val="0095422D"/>
    <w:rsid w:val="009608F7"/>
    <w:rsid w:val="00960D3D"/>
    <w:rsid w:val="00961FB9"/>
    <w:rsid w:val="00974A19"/>
    <w:rsid w:val="00976A7F"/>
    <w:rsid w:val="00983D6E"/>
    <w:rsid w:val="00992940"/>
    <w:rsid w:val="00993A16"/>
    <w:rsid w:val="00994B06"/>
    <w:rsid w:val="009A0A4C"/>
    <w:rsid w:val="009A2264"/>
    <w:rsid w:val="009A4F43"/>
    <w:rsid w:val="009A6AE2"/>
    <w:rsid w:val="009A7DB1"/>
    <w:rsid w:val="009B28DE"/>
    <w:rsid w:val="009B4E9D"/>
    <w:rsid w:val="009B71C1"/>
    <w:rsid w:val="009C0453"/>
    <w:rsid w:val="009C1360"/>
    <w:rsid w:val="009C725E"/>
    <w:rsid w:val="009D5684"/>
    <w:rsid w:val="009D7A42"/>
    <w:rsid w:val="009E548D"/>
    <w:rsid w:val="009F6F86"/>
    <w:rsid w:val="009F7D8C"/>
    <w:rsid w:val="00A034AC"/>
    <w:rsid w:val="00A0464C"/>
    <w:rsid w:val="00A168A4"/>
    <w:rsid w:val="00A24BEC"/>
    <w:rsid w:val="00A24E72"/>
    <w:rsid w:val="00A33858"/>
    <w:rsid w:val="00A434A6"/>
    <w:rsid w:val="00A470C1"/>
    <w:rsid w:val="00A53E80"/>
    <w:rsid w:val="00A5665D"/>
    <w:rsid w:val="00A70CBC"/>
    <w:rsid w:val="00A71043"/>
    <w:rsid w:val="00A76776"/>
    <w:rsid w:val="00A80296"/>
    <w:rsid w:val="00A9151F"/>
    <w:rsid w:val="00A933FF"/>
    <w:rsid w:val="00A95BB3"/>
    <w:rsid w:val="00A97AB5"/>
    <w:rsid w:val="00AA5EB8"/>
    <w:rsid w:val="00AA73BF"/>
    <w:rsid w:val="00AB0FF9"/>
    <w:rsid w:val="00AB4AAE"/>
    <w:rsid w:val="00AC06A6"/>
    <w:rsid w:val="00AC5937"/>
    <w:rsid w:val="00AD1424"/>
    <w:rsid w:val="00AE1913"/>
    <w:rsid w:val="00AE4077"/>
    <w:rsid w:val="00AF5D1C"/>
    <w:rsid w:val="00AF62AF"/>
    <w:rsid w:val="00AF7370"/>
    <w:rsid w:val="00B007DF"/>
    <w:rsid w:val="00B0087B"/>
    <w:rsid w:val="00B04A7B"/>
    <w:rsid w:val="00B212FC"/>
    <w:rsid w:val="00B322F7"/>
    <w:rsid w:val="00B3328E"/>
    <w:rsid w:val="00B41D00"/>
    <w:rsid w:val="00B44C13"/>
    <w:rsid w:val="00B46262"/>
    <w:rsid w:val="00B46C92"/>
    <w:rsid w:val="00B528EF"/>
    <w:rsid w:val="00B634ED"/>
    <w:rsid w:val="00B70016"/>
    <w:rsid w:val="00B717F5"/>
    <w:rsid w:val="00B725C5"/>
    <w:rsid w:val="00B91857"/>
    <w:rsid w:val="00B932DF"/>
    <w:rsid w:val="00B953AB"/>
    <w:rsid w:val="00BA38D5"/>
    <w:rsid w:val="00BA4211"/>
    <w:rsid w:val="00BA6BDC"/>
    <w:rsid w:val="00BB6348"/>
    <w:rsid w:val="00BC19B4"/>
    <w:rsid w:val="00BD3502"/>
    <w:rsid w:val="00BE18D3"/>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7013A"/>
    <w:rsid w:val="00C76329"/>
    <w:rsid w:val="00C76D99"/>
    <w:rsid w:val="00C821F6"/>
    <w:rsid w:val="00C82D2D"/>
    <w:rsid w:val="00C84E0B"/>
    <w:rsid w:val="00CA68AA"/>
    <w:rsid w:val="00CB1EFF"/>
    <w:rsid w:val="00CC0A49"/>
    <w:rsid w:val="00CC0DCD"/>
    <w:rsid w:val="00CC0E89"/>
    <w:rsid w:val="00CC3BE8"/>
    <w:rsid w:val="00CC55F0"/>
    <w:rsid w:val="00CD118D"/>
    <w:rsid w:val="00CD6079"/>
    <w:rsid w:val="00CF2A79"/>
    <w:rsid w:val="00D01ECE"/>
    <w:rsid w:val="00D04168"/>
    <w:rsid w:val="00D04808"/>
    <w:rsid w:val="00D2069F"/>
    <w:rsid w:val="00D2332A"/>
    <w:rsid w:val="00D4616E"/>
    <w:rsid w:val="00D502B2"/>
    <w:rsid w:val="00D5273C"/>
    <w:rsid w:val="00D65950"/>
    <w:rsid w:val="00D76F59"/>
    <w:rsid w:val="00D81DA4"/>
    <w:rsid w:val="00D83CDB"/>
    <w:rsid w:val="00D87893"/>
    <w:rsid w:val="00D87C42"/>
    <w:rsid w:val="00D933CA"/>
    <w:rsid w:val="00D94241"/>
    <w:rsid w:val="00D97096"/>
    <w:rsid w:val="00DB4083"/>
    <w:rsid w:val="00DB6AF9"/>
    <w:rsid w:val="00DC0E6D"/>
    <w:rsid w:val="00DC7273"/>
    <w:rsid w:val="00DD7D11"/>
    <w:rsid w:val="00DE37FC"/>
    <w:rsid w:val="00DE3D74"/>
    <w:rsid w:val="00DE7B96"/>
    <w:rsid w:val="00DF139B"/>
    <w:rsid w:val="00DF40C0"/>
    <w:rsid w:val="00E01248"/>
    <w:rsid w:val="00E06205"/>
    <w:rsid w:val="00E267B9"/>
    <w:rsid w:val="00E37568"/>
    <w:rsid w:val="00E45C73"/>
    <w:rsid w:val="00E4631A"/>
    <w:rsid w:val="00E53ABE"/>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16F1"/>
    <w:rsid w:val="00EB0A3D"/>
    <w:rsid w:val="00EB385A"/>
    <w:rsid w:val="00EC04DF"/>
    <w:rsid w:val="00EC0F7B"/>
    <w:rsid w:val="00EC3CE0"/>
    <w:rsid w:val="00EE69E1"/>
    <w:rsid w:val="00EE7FE8"/>
    <w:rsid w:val="00EF1E3B"/>
    <w:rsid w:val="00EF669A"/>
    <w:rsid w:val="00F0677D"/>
    <w:rsid w:val="00F10D35"/>
    <w:rsid w:val="00F15520"/>
    <w:rsid w:val="00F23CCD"/>
    <w:rsid w:val="00F27351"/>
    <w:rsid w:val="00F33235"/>
    <w:rsid w:val="00F336A4"/>
    <w:rsid w:val="00F4092E"/>
    <w:rsid w:val="00F61A7F"/>
    <w:rsid w:val="00F63E51"/>
    <w:rsid w:val="00F64280"/>
    <w:rsid w:val="00F6682F"/>
    <w:rsid w:val="00F81E5B"/>
    <w:rsid w:val="00F820E2"/>
    <w:rsid w:val="00F82902"/>
    <w:rsid w:val="00F84394"/>
    <w:rsid w:val="00F90E8D"/>
    <w:rsid w:val="00F919C6"/>
    <w:rsid w:val="00FA10D0"/>
    <w:rsid w:val="00FA4056"/>
    <w:rsid w:val="00FA5A57"/>
    <w:rsid w:val="00FB511E"/>
    <w:rsid w:val="00FB6A12"/>
    <w:rsid w:val="00FC10C3"/>
    <w:rsid w:val="00FC176D"/>
    <w:rsid w:val="00FC34F4"/>
    <w:rsid w:val="00FC696A"/>
    <w:rsid w:val="00FD6BAD"/>
    <w:rsid w:val="00FF150D"/>
    <w:rsid w:val="00FF4D5C"/>
    <w:rsid w:val="00FF5CB0"/>
    <w:rsid w:val="00FF7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uiPriority w:val="99"/>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numbering" w:customStyle="1" w:styleId="3d">
    <w:name w:val="Нет списка3"/>
    <w:next w:val="a4"/>
    <w:uiPriority w:val="99"/>
    <w:semiHidden/>
    <w:unhideWhenUsed/>
    <w:rsid w:val="005D0F2D"/>
  </w:style>
  <w:style w:type="character" w:customStyle="1" w:styleId="afffd">
    <w:name w:val="Основной текст + Полужирный"/>
    <w:rsid w:val="005D0F2D"/>
    <w:rPr>
      <w:rFonts w:ascii="Times New Roman" w:eastAsia="Times New Roman" w:hAnsi="Times New Roman" w:cs="Times New Roman"/>
      <w:b/>
      <w:bCs/>
      <w:color w:val="000000"/>
      <w:spacing w:val="3"/>
      <w:w w:val="100"/>
      <w:position w:val="0"/>
      <w:sz w:val="21"/>
      <w:szCs w:val="21"/>
      <w:lang w:val="ru-RU"/>
    </w:rPr>
  </w:style>
  <w:style w:type="character" w:customStyle="1" w:styleId="0pt">
    <w:name w:val="Основной текст + Полужирный;Курсив;Интервал 0 pt"/>
    <w:rsid w:val="005D0F2D"/>
    <w:rPr>
      <w:rFonts w:ascii="Times New Roman" w:eastAsia="Times New Roman" w:hAnsi="Times New Roman" w:cs="Times New Roman"/>
      <w:b/>
      <w:bCs/>
      <w:i/>
      <w:iCs/>
      <w:color w:val="000000"/>
      <w:spacing w:val="4"/>
      <w:w w:val="100"/>
      <w:position w:val="0"/>
      <w:sz w:val="21"/>
      <w:szCs w:val="21"/>
      <w:lang w:val="ru-RU"/>
    </w:rPr>
  </w:style>
  <w:style w:type="character" w:customStyle="1" w:styleId="2f">
    <w:name w:val="Основной текст (2)_"/>
    <w:link w:val="2f0"/>
    <w:rsid w:val="005D0F2D"/>
    <w:rPr>
      <w:rFonts w:ascii="Times New Roman" w:eastAsia="Times New Roman" w:hAnsi="Times New Roman" w:cs="Times New Roman"/>
      <w:b/>
      <w:bCs/>
      <w:spacing w:val="3"/>
      <w:sz w:val="21"/>
      <w:szCs w:val="21"/>
    </w:rPr>
  </w:style>
  <w:style w:type="paragraph" w:customStyle="1" w:styleId="2f1">
    <w:name w:val="Основной текст2"/>
    <w:basedOn w:val="a1"/>
    <w:rsid w:val="005D0F2D"/>
    <w:pPr>
      <w:suppressAutoHyphens w:val="0"/>
      <w:spacing w:after="300" w:line="274" w:lineRule="exact"/>
      <w:ind w:hanging="180"/>
      <w:jc w:val="center"/>
    </w:pPr>
    <w:rPr>
      <w:rFonts w:eastAsia="Times New Roman" w:cs="Times New Roman"/>
      <w:spacing w:val="3"/>
      <w:sz w:val="21"/>
      <w:szCs w:val="21"/>
      <w:lang w:eastAsia="en-US" w:bidi="ar-SA"/>
    </w:rPr>
  </w:style>
  <w:style w:type="paragraph" w:customStyle="1" w:styleId="2f0">
    <w:name w:val="Основной текст (2)"/>
    <w:basedOn w:val="a1"/>
    <w:link w:val="2f"/>
    <w:rsid w:val="005D0F2D"/>
    <w:pPr>
      <w:suppressAutoHyphens w:val="0"/>
      <w:spacing w:after="0" w:line="274" w:lineRule="exact"/>
      <w:jc w:val="both"/>
    </w:pPr>
    <w:rPr>
      <w:rFonts w:eastAsia="Times New Roman" w:cs="Times New Roman"/>
      <w:b/>
      <w:bCs/>
      <w:spacing w:val="3"/>
      <w:sz w:val="21"/>
      <w:szCs w:val="21"/>
      <w:lang w:eastAsia="ru-RU" w:bidi="ar-SA"/>
    </w:rPr>
  </w:style>
  <w:style w:type="numbering" w:customStyle="1" w:styleId="121">
    <w:name w:val="Нет списка12"/>
    <w:next w:val="a4"/>
    <w:uiPriority w:val="99"/>
    <w:semiHidden/>
    <w:unhideWhenUsed/>
    <w:rsid w:val="005D0F2D"/>
  </w:style>
  <w:style w:type="table" w:customStyle="1" w:styleId="43">
    <w:name w:val="Сетка таблицы4"/>
    <w:basedOn w:val="a3"/>
    <w:next w:val="af"/>
    <w:uiPriority w:val="59"/>
    <w:rsid w:val="005D0F2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uiPriority w:val="99"/>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numbering" w:customStyle="1" w:styleId="3d">
    <w:name w:val="Нет списка3"/>
    <w:next w:val="a4"/>
    <w:uiPriority w:val="99"/>
    <w:semiHidden/>
    <w:unhideWhenUsed/>
    <w:rsid w:val="005D0F2D"/>
  </w:style>
  <w:style w:type="character" w:customStyle="1" w:styleId="afffd">
    <w:name w:val="Основной текст + Полужирный"/>
    <w:rsid w:val="005D0F2D"/>
    <w:rPr>
      <w:rFonts w:ascii="Times New Roman" w:eastAsia="Times New Roman" w:hAnsi="Times New Roman" w:cs="Times New Roman"/>
      <w:b/>
      <w:bCs/>
      <w:color w:val="000000"/>
      <w:spacing w:val="3"/>
      <w:w w:val="100"/>
      <w:position w:val="0"/>
      <w:sz w:val="21"/>
      <w:szCs w:val="21"/>
      <w:lang w:val="ru-RU"/>
    </w:rPr>
  </w:style>
  <w:style w:type="character" w:customStyle="1" w:styleId="0pt">
    <w:name w:val="Основной текст + Полужирный;Курсив;Интервал 0 pt"/>
    <w:rsid w:val="005D0F2D"/>
    <w:rPr>
      <w:rFonts w:ascii="Times New Roman" w:eastAsia="Times New Roman" w:hAnsi="Times New Roman" w:cs="Times New Roman"/>
      <w:b/>
      <w:bCs/>
      <w:i/>
      <w:iCs/>
      <w:color w:val="000000"/>
      <w:spacing w:val="4"/>
      <w:w w:val="100"/>
      <w:position w:val="0"/>
      <w:sz w:val="21"/>
      <w:szCs w:val="21"/>
      <w:lang w:val="ru-RU"/>
    </w:rPr>
  </w:style>
  <w:style w:type="character" w:customStyle="1" w:styleId="2f">
    <w:name w:val="Основной текст (2)_"/>
    <w:link w:val="2f0"/>
    <w:rsid w:val="005D0F2D"/>
    <w:rPr>
      <w:rFonts w:ascii="Times New Roman" w:eastAsia="Times New Roman" w:hAnsi="Times New Roman" w:cs="Times New Roman"/>
      <w:b/>
      <w:bCs/>
      <w:spacing w:val="3"/>
      <w:sz w:val="21"/>
      <w:szCs w:val="21"/>
    </w:rPr>
  </w:style>
  <w:style w:type="paragraph" w:customStyle="1" w:styleId="2f1">
    <w:name w:val="Основной текст2"/>
    <w:basedOn w:val="a1"/>
    <w:rsid w:val="005D0F2D"/>
    <w:pPr>
      <w:suppressAutoHyphens w:val="0"/>
      <w:spacing w:after="300" w:line="274" w:lineRule="exact"/>
      <w:ind w:hanging="180"/>
      <w:jc w:val="center"/>
    </w:pPr>
    <w:rPr>
      <w:rFonts w:eastAsia="Times New Roman" w:cs="Times New Roman"/>
      <w:spacing w:val="3"/>
      <w:sz w:val="21"/>
      <w:szCs w:val="21"/>
      <w:lang w:eastAsia="en-US" w:bidi="ar-SA"/>
    </w:rPr>
  </w:style>
  <w:style w:type="paragraph" w:customStyle="1" w:styleId="2f0">
    <w:name w:val="Основной текст (2)"/>
    <w:basedOn w:val="a1"/>
    <w:link w:val="2f"/>
    <w:rsid w:val="005D0F2D"/>
    <w:pPr>
      <w:suppressAutoHyphens w:val="0"/>
      <w:spacing w:after="0" w:line="274" w:lineRule="exact"/>
      <w:jc w:val="both"/>
    </w:pPr>
    <w:rPr>
      <w:rFonts w:eastAsia="Times New Roman" w:cs="Times New Roman"/>
      <w:b/>
      <w:bCs/>
      <w:spacing w:val="3"/>
      <w:sz w:val="21"/>
      <w:szCs w:val="21"/>
      <w:lang w:eastAsia="ru-RU" w:bidi="ar-SA"/>
    </w:rPr>
  </w:style>
  <w:style w:type="numbering" w:customStyle="1" w:styleId="121">
    <w:name w:val="Нет списка12"/>
    <w:next w:val="a4"/>
    <w:uiPriority w:val="99"/>
    <w:semiHidden/>
    <w:unhideWhenUsed/>
    <w:rsid w:val="005D0F2D"/>
  </w:style>
  <w:style w:type="table" w:customStyle="1" w:styleId="43">
    <w:name w:val="Сетка таблицы4"/>
    <w:basedOn w:val="a3"/>
    <w:next w:val="af"/>
    <w:uiPriority w:val="59"/>
    <w:rsid w:val="005D0F2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88634513">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38594279">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321468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A27c0B4K" TargetMode="External"/><Relationship Id="rId26" Type="http://schemas.openxmlformats.org/officeDocument/2006/relationships/hyperlink" Target="consultantplus://offline/ref=CAB32533F57949E7341D55BB0CA3AE455A51F9AA75CF1ABB3DE8E84B6453CF4C1E2C790E7FEE4788QFS1L" TargetMode="External"/><Relationship Id="rId39" Type="http://schemas.openxmlformats.org/officeDocument/2006/relationships/hyperlink" Target="consultantplus://offline/ref=F2183F21DBD15826C46D5FD392E916EB5DCFB1AD1CDBA2C9951F86AC836710AEC5C8048768PCdFL" TargetMode="External"/><Relationship Id="rId3" Type="http://schemas.openxmlformats.org/officeDocument/2006/relationships/styles" Target="styles.xml"/><Relationship Id="rId21" Type="http://schemas.openxmlformats.org/officeDocument/2006/relationships/hyperlink" Target="consultantplus://offline/ref=6AB85C0842799349575565373AC540DFAE7EC29B22C1983005BD5280464D49C89D1A853576391514l4C2H" TargetMode="External"/><Relationship Id="rId34" Type="http://schemas.openxmlformats.org/officeDocument/2006/relationships/hyperlink" Target="mailto:mz-kon@ivgoradm.ru" TargetMode="External"/><Relationship Id="rId42" Type="http://schemas.openxmlformats.org/officeDocument/2006/relationships/hyperlink" Target="http://www.nix.ru/support/faq/show_articles.php?number=836"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9AA75CF1ABB3DE8E84B6453CF4C1E2C790E7FEF418EQFSCL" TargetMode="External"/><Relationship Id="rId33" Type="http://schemas.openxmlformats.org/officeDocument/2006/relationships/hyperlink" Target="http://ivgoradm.ru/mzakaz/y.shmotkina/AppData/Local/Microsoft/Windows/Temporary%20Internet%20Files/Content.IE5/UYK45LAQ/&#1040;&#1044;&#1086;&#1093;&#1088;&#1072;&#1085;&#1072;.doc" TargetMode="External"/><Relationship Id="rId38" Type="http://schemas.openxmlformats.org/officeDocument/2006/relationships/hyperlink" Target="consultantplus://offline/ref=6AB85C0842799349575565373AC540DFAE7EC29B22C1983005BD5280464D49C89D1A853576391514l4C2H"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4K" TargetMode="External"/><Relationship Id="rId20" Type="http://schemas.openxmlformats.org/officeDocument/2006/relationships/hyperlink" Target="consultantplus://offline/ref=EB3C7E157A1156EBE96417B0FE2993195E81317E8222C3E6BD66E4AEE3E34455101C0EC06D434121m5W6K" TargetMode="External"/><Relationship Id="rId29" Type="http://schemas.openxmlformats.org/officeDocument/2006/relationships/hyperlink" Target="consultantplus://offline/ref=CAB32533F57949E7341D55BB0CA3AE455A51FAA971CC1ABB3DE8E84B6453CF4C1E2C790E7FEF448DQFSCL" TargetMode="External"/><Relationship Id="rId41" Type="http://schemas.openxmlformats.org/officeDocument/2006/relationships/hyperlink" Target="consultantplus://offline/ref=F2183F21DBD15826C46D5FD392E916EB5DCEBCAD1DD9A2C9951F86AC836710AEC5C8048368CDP5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DA373C01ABB3DE8E84B6453CF4C1E2C790A7FEEQ4S6L" TargetMode="External"/><Relationship Id="rId32" Type="http://schemas.openxmlformats.org/officeDocument/2006/relationships/hyperlink" Target="consultantplus://offline/ref=CAB32533F57949E7341D55BB0CA3AE455A51FAA971CC1ABB3DE8E84B6453CF4C1E2C790E7FEF448FQFS5L" TargetMode="External"/><Relationship Id="rId37" Type="http://schemas.openxmlformats.org/officeDocument/2006/relationships/hyperlink" Target="consultantplus://offline/ref=30E067655EC717D3C1E5623CBE914F6FD5BC25B174AF6D9923EF2C53D1983F71AFFEE1CD8469TCx4L" TargetMode="External"/><Relationship Id="rId40" Type="http://schemas.openxmlformats.org/officeDocument/2006/relationships/hyperlink" Target="consultantplus://offline/ref=F2183F21DBD15826C46D5FD392E916EB5DCEBCAD1DD9A2C9951F86AC836710AEC5C8048368CFP5d9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1080;&#1079;&#1084;&#1077;&#1085;&#1077;&#1085;&#1085;&#1072;&#1103;%20&#1076;&#1086;&#1082;&#1091;&#1084;&#1077;&#1085;&#1090;&#1072;&#1094;&#1080;&#1103;/&#1076;&#1086;&#1082;&#1091;&#1084;&#1077;&#1085;&#1090;&#1072;&#1094;&#1080;&#1103;%20&#1087;&#1083;&#1086;&#1097;&#1072;&#1076;&#1082;&#1072;.doc" TargetMode="External"/><Relationship Id="rId23" Type="http://schemas.openxmlformats.org/officeDocument/2006/relationships/hyperlink" Target="consultantplus://offline/ref=F316833EECD373FAE7FF891DC4ED0E4C93C05A0A18D254D76AAA180905816C5F8E0F6056CCB5ADB3uF68J" TargetMode="External"/><Relationship Id="rId28" Type="http://schemas.openxmlformats.org/officeDocument/2006/relationships/hyperlink" Target="consultantplus://offline/ref=CAB32533F57949E7341D55BB0CA3AE455A51F9AA75CF1ABB3DE8E84B6453CF4C1E2C790E7FEE4788QFS1L" TargetMode="External"/><Relationship Id="rId36" Type="http://schemas.openxmlformats.org/officeDocument/2006/relationships/hyperlink" Target="consultantplus://offline/ref=30E067655EC717D3C1E5623CBE914F6FD5BC25B174AF6D9923EF2C53D1983F71AFFEE1CD846BTCx3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076C15B46DC357EEFA5267F9702BBB92EC4CE40F6450D7EE4C4C95EE9D7AEC86E4161FE0281913042C36L" TargetMode="External"/><Relationship Id="rId31" Type="http://schemas.openxmlformats.org/officeDocument/2006/relationships/hyperlink" Target="consultantplus://offline/ref=CAB32533F57949E7341D55BB0CA3AE455A51FAA971CC1ABB3DE8E84B6453CF4C1E2C790E7FEF448AQFS4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9J" TargetMode="External"/><Relationship Id="rId27" Type="http://schemas.openxmlformats.org/officeDocument/2006/relationships/hyperlink" Target="consultantplus://offline/ref=CAB32533F57949E7341D55BB0CA3AE455A51F9AA75CF1ABB3DE8E84B6453CF4C1E2C790E7FEF418DQFS5L" TargetMode="External"/><Relationship Id="rId30" Type="http://schemas.openxmlformats.org/officeDocument/2006/relationships/hyperlink" Target="consultantplus://offline/ref=CAB32533F57949E7341D55BB0CA3AE455A51FAA971CC1ABB3DE8E84B6453CF4C1E2C790E7FEF448EQFS0L" TargetMode="External"/><Relationship Id="rId35" Type="http://schemas.openxmlformats.org/officeDocument/2006/relationships/hyperlink" Target="consultantplus://offline/ref=2F9AFD54C811E1B3D545404771B7293A23441836A0920CFEFE89E177952DCC6F478F2445C7k8w2L" TargetMode="External"/><Relationship Id="rId43" Type="http://schemas.openxmlformats.org/officeDocument/2006/relationships/hyperlink" Target="http://www.nix.ru/support/faq/show_articles.php?number=84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5C364-E56A-4DA8-BD44-B255A7E8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TotalTime>
  <Pages>45</Pages>
  <Words>18629</Words>
  <Characters>106186</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Ирина Андреевна Жданова</cp:lastModifiedBy>
  <cp:revision>18</cp:revision>
  <cp:lastPrinted>2014-11-21T13:56:00Z</cp:lastPrinted>
  <dcterms:created xsi:type="dcterms:W3CDTF">2014-05-22T08:55:00Z</dcterms:created>
  <dcterms:modified xsi:type="dcterms:W3CDTF">2014-11-24T12:59:00Z</dcterms:modified>
</cp:coreProperties>
</file>