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4679"/>
        <w:gridCol w:w="5555"/>
      </w:tblGrid>
      <w:tr w:rsidR="00FC176D" w:rsidRPr="00FC176D" w:rsidTr="00F15520">
        <w:trPr>
          <w:trHeight w:val="1236"/>
          <w:jc w:val="center"/>
        </w:trPr>
        <w:tc>
          <w:tcPr>
            <w:tcW w:w="2286" w:type="pct"/>
            <w:vAlign w:val="center"/>
          </w:tcPr>
          <w:p w:rsidR="00FC176D" w:rsidRDefault="003B75F3" w:rsidP="00F15520">
            <w:pPr>
              <w:suppressAutoHyphens w:val="0"/>
              <w:autoSpaceDE w:val="0"/>
              <w:autoSpaceDN w:val="0"/>
              <w:adjustRightInd w:val="0"/>
              <w:spacing w:after="0" w:line="240" w:lineRule="auto"/>
              <w:rPr>
                <w:rFonts w:eastAsia="Times New Roman"/>
              </w:rPr>
            </w:pPr>
            <w:r>
              <w:rPr>
                <w:rFonts w:eastAsia="Times New Roman"/>
              </w:rPr>
              <w:t xml:space="preserve">Ивановский городской комитет по управлению имуществом Администрации </w:t>
            </w:r>
          </w:p>
          <w:p w:rsidR="003B75F3" w:rsidRPr="00FC176D" w:rsidRDefault="003B75F3"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города Иванова</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260600" w:rsidRDefault="00FC176D" w:rsidP="00260600">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3B75F3">
        <w:rPr>
          <w:rFonts w:eastAsia="Times New Roman"/>
        </w:rPr>
        <w:t>Поставка комплектующих и расходных материалов к вычислительной, копировально-множительной технике и принтерам</w:t>
      </w:r>
    </w:p>
    <w:p w:rsidR="00FC176D" w:rsidRPr="00981CA5"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981CA5">
        <w:rPr>
          <w:rFonts w:eastAsia="Times New Roman" w:cs="Times New Roman"/>
          <w:b/>
          <w:color w:val="000000"/>
          <w:sz w:val="28"/>
          <w:szCs w:val="28"/>
          <w:lang w:eastAsia="ru-RU" w:bidi="ar-SA"/>
        </w:rPr>
        <w:lastRenderedPageBreak/>
        <w:t>СОДЕРЖАНИЕ</w:t>
      </w:r>
    </w:p>
    <w:p w:rsidR="00FC176D" w:rsidRPr="00981CA5" w:rsidRDefault="00FC176D" w:rsidP="00FC176D">
      <w:pPr>
        <w:keepNext/>
        <w:keepLines/>
        <w:suppressLineNumbers/>
        <w:spacing w:after="60" w:line="240" w:lineRule="auto"/>
        <w:jc w:val="both"/>
        <w:rPr>
          <w:rFonts w:eastAsia="Times New Roman" w:cs="Times New Roman"/>
          <w:color w:val="000000"/>
          <w:szCs w:val="20"/>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ЭЛЕКТРОННЫЙ АУКЦИОН</w:t>
            </w:r>
          </w:p>
        </w:tc>
        <w:tc>
          <w:tcPr>
            <w:tcW w:w="1337" w:type="dxa"/>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.1.</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3</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.2.</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981CA5" w:rsidRDefault="0058734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5</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.3.</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eastAsia="ru-RU" w:bidi="ar-SA"/>
              </w:rPr>
              <w:t>1</w:t>
            </w:r>
            <w:r w:rsidR="00981CA5" w:rsidRPr="00981CA5">
              <w:rPr>
                <w:rFonts w:eastAsia="Times New Roman" w:cs="Times New Roman"/>
                <w:color w:val="000000"/>
                <w:lang w:val="en-US" w:eastAsia="ru-RU" w:bidi="ar-SA"/>
              </w:rPr>
              <w:t>6</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.4.</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eastAsia="ru-RU" w:bidi="ar-SA"/>
              </w:rPr>
              <w:t>2</w:t>
            </w:r>
            <w:r w:rsidR="00981CA5" w:rsidRPr="00981CA5">
              <w:rPr>
                <w:rFonts w:eastAsia="Times New Roman" w:cs="Times New Roman"/>
                <w:color w:val="000000"/>
                <w:lang w:val="en-US" w:eastAsia="ru-RU" w:bidi="ar-SA"/>
              </w:rPr>
              <w:t>6</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II</w:t>
            </w:r>
          </w:p>
        </w:tc>
        <w:tc>
          <w:tcPr>
            <w:tcW w:w="6771" w:type="dxa"/>
            <w:hideMark/>
          </w:tcPr>
          <w:p w:rsidR="00FC176D" w:rsidRPr="00981CA5" w:rsidRDefault="00260600"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981CA5">
              <w:rPr>
                <w:color w:val="000000"/>
              </w:rPr>
              <w:t>ПРОЕКТ КОНТРАКТА (МУНИЦИПАЛЬНЫЙ КОНТРАКТ, ГРАЖДАНСКО-ПРАВОВОЙ ДОГОВОР)</w:t>
            </w:r>
          </w:p>
        </w:tc>
        <w:tc>
          <w:tcPr>
            <w:tcW w:w="1337" w:type="dxa"/>
            <w:vAlign w:val="center"/>
            <w:hideMark/>
          </w:tcPr>
          <w:p w:rsidR="00FC176D" w:rsidRPr="00981CA5" w:rsidRDefault="00981CA5"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val="en-US" w:eastAsia="ru-RU" w:bidi="ar-SA"/>
              </w:rPr>
              <w:t>30</w:t>
            </w:r>
          </w:p>
        </w:tc>
      </w:tr>
      <w:tr w:rsidR="00FC176D" w:rsidRPr="00FC176D" w:rsidTr="00FC176D">
        <w:trPr>
          <w:trHeight w:val="338"/>
        </w:trPr>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III</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ОПИСАНИЕ ОБЪЕКТА ЗАКУПКИ</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981CA5">
              <w:rPr>
                <w:rFonts w:eastAsia="Times New Roman" w:cs="Times New Roman"/>
                <w:color w:val="000000"/>
                <w:lang w:eastAsia="ru-RU" w:bidi="ar-SA"/>
              </w:rPr>
              <w:t>3</w:t>
            </w:r>
            <w:r w:rsidR="00981CA5" w:rsidRPr="00981CA5">
              <w:rPr>
                <w:rFonts w:eastAsia="Times New Roman" w:cs="Times New Roman"/>
                <w:color w:val="000000"/>
                <w:lang w:val="en-US" w:eastAsia="ru-RU" w:bidi="ar-SA"/>
              </w:rPr>
              <w:t>8</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260600">
        <w:rPr>
          <w:rFonts w:eastAsia="Times New Roman" w:cs="Times New Roman"/>
          <w:b/>
          <w:caps/>
          <w:color w:val="000000"/>
          <w:sz w:val="28"/>
          <w:szCs w:val="28"/>
          <w:lang w:eastAsia="ru-RU" w:bidi="ar-SA"/>
        </w:rPr>
        <w:lastRenderedPageBreak/>
        <w:t>Часть I</w:t>
      </w: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260600">
        <w:rPr>
          <w:rFonts w:eastAsia="Times New Roman" w:cs="Times New Roman"/>
          <w:b/>
          <w:caps/>
          <w:color w:val="000000"/>
          <w:sz w:val="28"/>
          <w:szCs w:val="28"/>
          <w:lang w:eastAsia="ru-RU" w:bidi="ar-SA"/>
        </w:rPr>
        <w:t>ЭЛЕКТРОННЫЙ АУКЦИОН</w:t>
      </w: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260600" w:rsidRPr="00260600" w:rsidRDefault="00260600" w:rsidP="00260600">
      <w:pPr>
        <w:suppressAutoHyphens w:val="0"/>
        <w:autoSpaceDE w:val="0"/>
        <w:autoSpaceDN w:val="0"/>
        <w:adjustRightInd w:val="0"/>
        <w:spacing w:after="0" w:line="240" w:lineRule="auto"/>
        <w:rPr>
          <w:rFonts w:eastAsia="Times New Roman" w:cs="Times New Roman"/>
          <w:b/>
          <w:color w:val="000000"/>
          <w:w w:val="121"/>
          <w:lang w:eastAsia="ru-RU" w:bidi="ar-SA"/>
        </w:rPr>
      </w:pPr>
    </w:p>
    <w:p w:rsidR="00260600" w:rsidRPr="00260600" w:rsidRDefault="00260600" w:rsidP="0026060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260600">
        <w:rPr>
          <w:rFonts w:eastAsia="Times New Roman" w:cs="Times New Roman"/>
          <w:b/>
          <w:color w:val="000000"/>
          <w:sz w:val="28"/>
          <w:szCs w:val="28"/>
          <w:lang w:eastAsia="ru-RU" w:bidi="ar-SA"/>
        </w:rPr>
        <w:t>РАЗДЕЛ 1.1. Приглашение к участию в электронном аукционе</w:t>
      </w:r>
    </w:p>
    <w:p w:rsidR="00260600" w:rsidRPr="00260600" w:rsidRDefault="00260600" w:rsidP="0026060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260600" w:rsidRPr="00260600" w:rsidRDefault="00260600" w:rsidP="0026060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260600">
        <w:rPr>
          <w:rFonts w:eastAsia="Times New Roman" w:cs="Times New Roman"/>
          <w:color w:val="000000"/>
          <w:lang w:val="x-none" w:eastAsia="x-none" w:bidi="ar-SA"/>
        </w:rPr>
        <w:t xml:space="preserve">Настоящим приглашаются к участию в электронном аукционе, </w:t>
      </w:r>
      <w:r w:rsidRPr="0026060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социально ориентированных некоммерческих организаций,</w:t>
      </w:r>
      <w:r w:rsidRPr="00260600">
        <w:rPr>
          <w:rFonts w:eastAsia="Times New Roman" w:cs="Times New Roman"/>
          <w:color w:val="0D0D0D"/>
          <w:lang w:eastAsia="ru-RU" w:bidi="ar-SA"/>
        </w:rPr>
        <w:t xml:space="preserve"> в соответствии с указанием на это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260600">
        <w:rPr>
          <w:rFonts w:eastAsia="Times New Roman" w:cs="Times New Roman"/>
          <w:bCs/>
          <w:color w:val="0D0D0D"/>
          <w:lang w:eastAsia="ru-RU" w:bidi="ar-SA"/>
        </w:rPr>
        <w:t>социально ориентированные некоммерческие организации</w:t>
      </w:r>
      <w:r w:rsidRPr="00260600">
        <w:rPr>
          <w:rFonts w:eastAsia="Times New Roman" w:cs="Times New Roman"/>
          <w:bCs/>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260600">
        <w:rPr>
          <w:rFonts w:eastAsia="Times New Roman" w:cs="Times New Roman"/>
          <w:color w:val="0D0D0D"/>
          <w:lang w:val="x-none" w:eastAsia="x-none" w:bidi="ar-SA"/>
        </w:rPr>
        <w:t>Документация об электронн</w:t>
      </w:r>
      <w:r w:rsidRPr="00260600">
        <w:rPr>
          <w:rFonts w:eastAsia="Times New Roman" w:cs="Times New Roman"/>
          <w:color w:val="0D0D0D"/>
          <w:lang w:eastAsia="x-none" w:bidi="ar-SA"/>
        </w:rPr>
        <w:t>ом</w:t>
      </w:r>
      <w:r w:rsidRPr="00260600">
        <w:rPr>
          <w:rFonts w:eastAsia="Times New Roman" w:cs="Times New Roman"/>
          <w:color w:val="0D0D0D"/>
          <w:lang w:val="x-none" w:eastAsia="x-none" w:bidi="ar-SA"/>
        </w:rPr>
        <w:t xml:space="preserve"> </w:t>
      </w:r>
      <w:r w:rsidRPr="00260600">
        <w:rPr>
          <w:rFonts w:eastAsia="Times New Roman" w:cs="Times New Roman"/>
          <w:color w:val="0D0D0D"/>
          <w:lang w:eastAsia="x-none" w:bidi="ar-SA"/>
        </w:rPr>
        <w:t xml:space="preserve">аукционе </w:t>
      </w:r>
      <w:r w:rsidRPr="00260600">
        <w:rPr>
          <w:rFonts w:eastAsia="Times New Roman" w:cs="Times New Roman"/>
          <w:color w:val="0D0D0D"/>
          <w:lang w:val="x-none" w:eastAsia="x-none" w:bidi="ar-SA"/>
        </w:rPr>
        <w:t xml:space="preserve">размещена </w:t>
      </w:r>
      <w:r w:rsidRPr="00260600">
        <w:rPr>
          <w:rFonts w:eastAsia="Times New Roman" w:cs="Times New Roman"/>
          <w:color w:val="0D0D0D"/>
          <w:lang w:eastAsia="x-none" w:bidi="ar-SA"/>
        </w:rPr>
        <w:t>в</w:t>
      </w:r>
      <w:r w:rsidRPr="00260600">
        <w:rPr>
          <w:rFonts w:eastAsia="Times New Roman" w:cs="Times New Roman"/>
          <w:color w:val="0D0D0D"/>
          <w:lang w:val="x-none" w:eastAsia="x-none" w:bidi="ar-SA"/>
        </w:rPr>
        <w:t xml:space="preserve"> </w:t>
      </w:r>
      <w:r w:rsidRPr="00260600">
        <w:rPr>
          <w:rFonts w:eastAsia="Times New Roman" w:cs="Times New Roman"/>
          <w:bCs/>
          <w:color w:val="0D0D0D"/>
          <w:lang w:eastAsia="ru-RU" w:bidi="ar-SA"/>
        </w:rPr>
        <w:t>единой информационной системе (далее также ЕИС)</w:t>
      </w:r>
      <w:r w:rsidRPr="00260600">
        <w:rPr>
          <w:rFonts w:eastAsia="Times New Roman" w:cs="Times New Roman"/>
          <w:b/>
          <w:bCs/>
          <w:color w:val="0D0D0D"/>
          <w:vertAlign w:val="superscript"/>
          <w:lang w:eastAsia="ru-RU" w:bidi="ar-SA"/>
        </w:rPr>
        <w:footnoteReference w:id="1"/>
      </w:r>
      <w:r w:rsidRPr="00260600">
        <w:rPr>
          <w:rFonts w:eastAsia="Times New Roman" w:cs="Times New Roman"/>
          <w:b/>
          <w:bCs/>
          <w:color w:val="0D0D0D"/>
          <w:lang w:eastAsia="ru-RU" w:bidi="ar-SA"/>
        </w:rPr>
        <w:t xml:space="preserve"> </w:t>
      </w:r>
      <w:r w:rsidRPr="00260600">
        <w:rPr>
          <w:rFonts w:eastAsia="Times New Roman" w:cs="Times New Roman"/>
          <w:color w:val="0D0D0D"/>
          <w:lang w:val="x-none" w:eastAsia="x-none" w:bidi="ar-SA"/>
        </w:rPr>
        <w:t xml:space="preserve">одновременно с извещением о проведении электронного аукциона. </w:t>
      </w:r>
    </w:p>
    <w:p w:rsidR="00260600" w:rsidRPr="00260600" w:rsidRDefault="00260600" w:rsidP="0026060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26060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26060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260600" w:rsidRPr="00260600" w:rsidRDefault="00260600" w:rsidP="0026060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260600">
        <w:rPr>
          <w:rFonts w:eastAsia="Times New Roman" w:cs="Times New Roman"/>
          <w:color w:val="0D0D0D"/>
          <w:lang w:eastAsia="x-none" w:bidi="ar-SA"/>
        </w:rPr>
        <w:t>В</w:t>
      </w:r>
      <w:r w:rsidRPr="00260600">
        <w:rPr>
          <w:rFonts w:eastAsia="Times New Roman" w:cs="Times New Roman"/>
          <w:color w:val="0D0D0D"/>
          <w:lang w:val="x-none" w:eastAsia="x-none" w:bidi="ar-SA"/>
        </w:rPr>
        <w:t xml:space="preserve"> </w:t>
      </w:r>
      <w:r w:rsidRPr="00260600">
        <w:rPr>
          <w:rFonts w:eastAsia="Times New Roman" w:cs="Times New Roman"/>
          <w:bCs/>
          <w:color w:val="0D0D0D"/>
          <w:lang w:eastAsia="ru-RU" w:bidi="ar-SA"/>
        </w:rPr>
        <w:t xml:space="preserve">единой информационной системе </w:t>
      </w:r>
      <w:r w:rsidRPr="00260600">
        <w:rPr>
          <w:rFonts w:eastAsia="Times New Roman" w:cs="Times New Roman"/>
          <w:color w:val="0D0D0D"/>
          <w:spacing w:val="1"/>
          <w:lang w:val="x-none" w:eastAsia="x-none" w:bidi="ar-SA"/>
        </w:rPr>
        <w:t>будут публиковаться все разъяснения, касающиеся положений на</w:t>
      </w:r>
      <w:r w:rsidRPr="0026060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260600">
        <w:rPr>
          <w:rFonts w:eastAsia="Times New Roman" w:cs="Times New Roman"/>
          <w:color w:val="0D0D0D"/>
          <w:lang w:val="x-none" w:eastAsia="x-none" w:bidi="ar-SA"/>
        </w:rPr>
        <w:t xml:space="preserve">документации </w:t>
      </w:r>
      <w:r w:rsidRPr="00260600">
        <w:rPr>
          <w:rFonts w:eastAsia="Times New Roman" w:cs="Times New Roman"/>
          <w:color w:val="0D0D0D"/>
          <w:spacing w:val="-1"/>
          <w:lang w:val="x-none" w:eastAsia="x-none" w:bidi="ar-SA"/>
        </w:rPr>
        <w:t>об электронном аукционе</w:t>
      </w:r>
      <w:r w:rsidRPr="00260600">
        <w:rPr>
          <w:rFonts w:eastAsia="Times New Roman" w:cs="Times New Roman"/>
          <w:color w:val="0D0D0D"/>
          <w:lang w:val="x-none" w:eastAsia="x-none" w:bidi="ar-SA"/>
        </w:rPr>
        <w:t xml:space="preserve"> в случае возникновения таковых.</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26060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26060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260600" w:rsidRPr="00260600" w:rsidRDefault="00260600" w:rsidP="0026060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26060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260600">
        <w:rPr>
          <w:rFonts w:eastAsia="Times New Roman" w:cs="Times New Roman"/>
          <w:b/>
          <w:color w:val="0D0D0D"/>
          <w:lang w:eastAsia="ru-RU" w:bidi="ar-SA"/>
        </w:rPr>
        <w:t xml:space="preserve">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w:t>
      </w:r>
      <w:r w:rsidRPr="00260600">
        <w:rPr>
          <w:rFonts w:eastAsia="Times New Roman" w:cs="Times New Roman"/>
          <w:b/>
          <w:color w:val="0D0D0D"/>
          <w:lang w:eastAsia="ru-RU" w:bidi="ar-SA"/>
        </w:rPr>
        <w:lastRenderedPageBreak/>
        <w:t>орган)</w:t>
      </w:r>
      <w:r w:rsidRPr="0026060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260600">
        <w:rPr>
          <w:rFonts w:eastAsia="Times New Roman" w:cs="Times New Roman"/>
          <w:b/>
          <w:color w:val="0D0D0D"/>
          <w:lang w:eastAsia="ru-RU" w:bidi="ar-SA"/>
        </w:rPr>
        <w:t>оператора электронной площадки уведомлений о</w:t>
      </w:r>
      <w:r w:rsidRPr="00260600">
        <w:rPr>
          <w:rFonts w:eastAsia="Times New Roman" w:cs="Times New Roman"/>
          <w:b/>
          <w:color w:val="0D0D0D"/>
          <w:szCs w:val="20"/>
          <w:lang w:eastAsia="ru-RU" w:bidi="ar-SA"/>
        </w:rPr>
        <w:t xml:space="preserve"> разъяснении или изменений к </w:t>
      </w:r>
      <w:r w:rsidRPr="00260600">
        <w:rPr>
          <w:rFonts w:eastAsia="Times New Roman" w:cs="Times New Roman"/>
          <w:b/>
          <w:color w:val="0D0D0D"/>
          <w:spacing w:val="2"/>
          <w:lang w:eastAsia="ru-RU" w:bidi="ar-SA"/>
        </w:rPr>
        <w:t xml:space="preserve">документации </w:t>
      </w:r>
      <w:r w:rsidRPr="00260600">
        <w:rPr>
          <w:rFonts w:eastAsia="Times New Roman" w:cs="Times New Roman"/>
          <w:b/>
          <w:color w:val="0D0D0D"/>
          <w:spacing w:val="-1"/>
          <w:lang w:eastAsia="ru-RU" w:bidi="ar-SA"/>
        </w:rPr>
        <w:t>об электронном аукционе.</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suppressAutoHyphens w:val="0"/>
        <w:spacing w:after="0" w:line="240" w:lineRule="auto"/>
        <w:rPr>
          <w:rFonts w:eastAsia="Times New Roman" w:cs="Times New Roman"/>
          <w:color w:val="0D0D0D"/>
          <w:lang w:eastAsia="ru-RU" w:bidi="ar-SA"/>
        </w:rPr>
        <w:sectPr w:rsidR="00260600" w:rsidRPr="00260600">
          <w:footnotePr>
            <w:numFmt w:val="chicago"/>
            <w:numRestart w:val="eachPage"/>
          </w:footnotePr>
          <w:pgSz w:w="11906" w:h="16838"/>
          <w:pgMar w:top="851" w:right="851" w:bottom="851" w:left="1701" w:header="709" w:footer="709" w:gutter="0"/>
          <w:pgNumType w:start="1"/>
          <w:cols w:space="720"/>
        </w:sect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26060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1. ОБЩИЕ СВЕДЕНИЯ</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b/>
          <w:color w:val="0D0D0D"/>
          <w:lang w:eastAsia="ru-RU" w:bidi="ar-SA"/>
        </w:rPr>
        <w:t xml:space="preserve">1.1. </w:t>
      </w:r>
      <w:proofErr w:type="gramStart"/>
      <w:r w:rsidRPr="0026060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260600">
        <w:rPr>
          <w:rFonts w:eastAsia="Times New Roman" w:cs="Times New Roman"/>
          <w:color w:val="0D0D0D"/>
          <w:lang w:val="en-US" w:eastAsia="ru-RU" w:bidi="ar-SA"/>
        </w:rPr>
        <w:t>II</w:t>
      </w:r>
      <w:r w:rsidRPr="00260600">
        <w:rPr>
          <w:rFonts w:eastAsia="Times New Roman" w:cs="Times New Roman"/>
          <w:color w:val="0D0D0D"/>
          <w:lang w:eastAsia="ru-RU" w:bidi="ar-SA"/>
        </w:rPr>
        <w:t xml:space="preserve">), описание объекта закупки (части </w:t>
      </w:r>
      <w:r w:rsidRPr="00260600">
        <w:rPr>
          <w:rFonts w:eastAsia="Times New Roman" w:cs="Times New Roman"/>
          <w:color w:val="0D0D0D"/>
          <w:lang w:val="en-US" w:eastAsia="ru-RU" w:bidi="ar-SA"/>
        </w:rPr>
        <w:t>III</w:t>
      </w:r>
      <w:r w:rsidRPr="00260600">
        <w:rPr>
          <w:rFonts w:eastAsia="Times New Roman" w:cs="Times New Roman"/>
          <w:color w:val="0D0D0D"/>
          <w:lang w:eastAsia="ru-RU" w:bidi="ar-SA"/>
        </w:rPr>
        <w:t xml:space="preserve">) документации об электронном аукционе. </w:t>
      </w:r>
      <w:proofErr w:type="gramEnd"/>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1.2. Законодательное регулирование.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1.2.1. </w:t>
      </w:r>
      <w:proofErr w:type="gramStart"/>
      <w:r w:rsidRPr="0026060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1.3. Заказчик, уполномоченный орган.</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1.3.1. Заказчик указан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настоящей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1.3.2. </w:t>
      </w:r>
      <w:proofErr w:type="gramStart"/>
      <w:r w:rsidRPr="00260600">
        <w:rPr>
          <w:rFonts w:eastAsia="Times New Roman" w:cs="Times New Roman"/>
          <w:color w:val="0D0D0D"/>
          <w:lang w:eastAsia="ru-RU" w:bidi="ar-SA"/>
        </w:rPr>
        <w:t xml:space="preserve">Уполномоченный орган, указанный соответственно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в соответствии с процедурами, условиями</w:t>
      </w:r>
      <w:proofErr w:type="gramEnd"/>
      <w:r w:rsidRPr="00260600">
        <w:rPr>
          <w:rFonts w:eastAsia="Times New Roman" w:cs="Times New Roman"/>
          <w:color w:val="0D0D0D"/>
          <w:lang w:eastAsia="ru-RU" w:bidi="ar-SA"/>
        </w:rPr>
        <w:t xml:space="preserve"> и положениями настоящей документации об электронном аукционе.</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260600">
        <w:rPr>
          <w:rFonts w:eastAsia="Times New Roman" w:cs="Times New Roman"/>
          <w:b/>
          <w:color w:val="0D0D0D"/>
          <w:lang w:eastAsia="ru-RU" w:bidi="ar-SA"/>
        </w:rPr>
        <w:t xml:space="preserve">1.4. Наименование и описание объекта электронного аукциона, </w:t>
      </w:r>
      <w:r w:rsidRPr="00260600">
        <w:rPr>
          <w:rFonts w:eastAsia="Times New Roman" w:cs="Times New Roman"/>
          <w:b/>
          <w:bCs/>
          <w:color w:val="0D0D0D"/>
          <w:lang w:eastAsia="ru-RU" w:bidi="ar-SA"/>
        </w:rPr>
        <w:t>идентификационный код закупки</w:t>
      </w:r>
      <w:r w:rsidRPr="00260600">
        <w:rPr>
          <w:rFonts w:eastAsia="Times New Roman" w:cs="Times New Roman"/>
          <w:b/>
          <w:bCs/>
          <w:color w:val="0D0D0D"/>
          <w:vertAlign w:val="superscript"/>
          <w:lang w:eastAsia="ru-RU" w:bidi="ar-SA"/>
        </w:rPr>
        <w:footnoteReference w:id="2"/>
      </w:r>
      <w:r w:rsidRPr="00260600">
        <w:rPr>
          <w:rFonts w:eastAsia="Times New Roman" w:cs="Times New Roman"/>
          <w:b/>
          <w:color w:val="0D0D0D"/>
          <w:lang w:eastAsia="ru-RU" w:bidi="ar-SA"/>
        </w:rPr>
        <w:t>. Место</w:t>
      </w:r>
      <w:r w:rsidRPr="00260600">
        <w:rPr>
          <w:rFonts w:eastAsia="Times New Roman" w:cs="Times New Roman"/>
          <w:b/>
          <w:bCs/>
          <w:color w:val="0D0D0D"/>
          <w:lang w:eastAsia="ru-RU" w:bidi="ar-SA"/>
        </w:rPr>
        <w:t xml:space="preserve"> </w:t>
      </w:r>
      <w:r w:rsidRPr="0026060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260600">
        <w:rPr>
          <w:rFonts w:eastAsia="Times New Roman" w:cs="Times New Roman"/>
          <w:b/>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color w:val="0D0D0D"/>
          <w:lang w:eastAsia="ru-RU" w:bidi="ar-SA"/>
        </w:rPr>
        <w:t>1.4.2. Место</w:t>
      </w:r>
      <w:r w:rsidRPr="00260600">
        <w:rPr>
          <w:rFonts w:eastAsia="Times New Roman" w:cs="Times New Roman"/>
          <w:bCs/>
          <w:color w:val="0D0D0D"/>
          <w:lang w:eastAsia="ru-RU" w:bidi="ar-SA"/>
        </w:rPr>
        <w:t xml:space="preserve"> </w:t>
      </w:r>
      <w:r w:rsidRPr="0026060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260600">
        <w:rPr>
          <w:rFonts w:eastAsia="Times New Roman" w:cs="Times New Roman"/>
          <w:color w:val="0D0D0D"/>
          <w:lang w:eastAsia="ru-RU" w:bidi="ar-SA"/>
        </w:rPr>
        <w:t xml:space="preserve">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и части </w:t>
      </w:r>
      <w:r w:rsidRPr="00260600">
        <w:rPr>
          <w:rFonts w:eastAsia="Times New Roman" w:cs="Times New Roman"/>
          <w:color w:val="0D0D0D"/>
          <w:lang w:val="en-US" w:eastAsia="ru-RU" w:bidi="ar-SA"/>
        </w:rPr>
        <w:t>III</w:t>
      </w:r>
      <w:r w:rsidRPr="00260600">
        <w:rPr>
          <w:rFonts w:eastAsia="Times New Roman" w:cs="Times New Roman"/>
          <w:color w:val="0D0D0D"/>
          <w:lang w:eastAsia="ru-RU" w:bidi="ar-SA"/>
        </w:rPr>
        <w:t xml:space="preserve"> «Описание объекта закупки»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1.5. Начальная (максимальная) цена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26060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1.5.2. Порядок формирования цены контракта указан в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1.6. Источник финансирования заказа, порядок и срок оплаты.</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260600">
        <w:rPr>
          <w:rFonts w:eastAsia="Times New Roman" w:cs="Times New Roman"/>
          <w:color w:val="0D0D0D"/>
          <w:lang w:eastAsia="ru-RU" w:bidi="ar-SA"/>
        </w:rPr>
        <w:t xml:space="preserve">1.6.1. Источник финансирования, порядок и срок оплаты контракта,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i/>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1.7. Требования к участникам закупки.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26060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26060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социально ориентированных некоммерческих организаций,</w:t>
      </w:r>
      <w:r w:rsidRPr="00260600">
        <w:rPr>
          <w:rFonts w:eastAsia="Times New Roman" w:cs="Times New Roman"/>
          <w:color w:val="0D0D0D"/>
          <w:lang w:eastAsia="ru-RU" w:bidi="ar-SA"/>
        </w:rPr>
        <w:t xml:space="preserve"> в соответствии с указанием на это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260600">
        <w:rPr>
          <w:rFonts w:eastAsia="Times New Roman" w:cs="Times New Roman"/>
          <w:bCs/>
          <w:color w:val="0D0D0D"/>
          <w:lang w:eastAsia="ru-RU" w:bidi="ar-SA"/>
        </w:rPr>
        <w:t>социально ориентированные некоммерческие организации</w:t>
      </w:r>
      <w:r w:rsidRPr="00260600">
        <w:rPr>
          <w:rFonts w:eastAsia="Times New Roman" w:cs="Times New Roman"/>
          <w:color w:val="0D0D0D"/>
          <w:lang w:eastAsia="ru-RU" w:bidi="ar-SA"/>
        </w:rPr>
        <w:t xml:space="preserve">. Статус субъекта малого предпринимательства, </w:t>
      </w:r>
      <w:r w:rsidRPr="00260600">
        <w:rPr>
          <w:rFonts w:eastAsia="Times New Roman" w:cs="Times New Roman"/>
          <w:bCs/>
          <w:color w:val="0D0D0D"/>
          <w:lang w:eastAsia="ru-RU" w:bidi="ar-SA"/>
        </w:rPr>
        <w:t>ориентированных некоммерческих организаций</w:t>
      </w:r>
      <w:r w:rsidRPr="0026060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r w:rsidRPr="00260600">
        <w:rPr>
          <w:rFonts w:eastAsia="Times New Roman" w:cs="Times New Roman"/>
          <w:iCs/>
          <w:lang w:eastAsia="ru-RU" w:bidi="ar-SA"/>
        </w:rPr>
        <w:t>Участник закупки должен соответствовать:</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26060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b/>
          <w:iCs/>
          <w:lang w:eastAsia="ru-RU" w:bidi="ar-SA"/>
        </w:rPr>
      </w:pPr>
      <w:r w:rsidRPr="00260600">
        <w:rPr>
          <w:rFonts w:eastAsia="Times New Roman" w:cs="Times New Roman"/>
          <w:b/>
          <w:iCs/>
          <w:lang w:eastAsia="ru-RU" w:bidi="ar-SA"/>
        </w:rPr>
        <w:t>или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r w:rsidRPr="0026060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260600">
        <w:rPr>
          <w:rFonts w:eastAsia="Times New Roman" w:cs="Times New Roman"/>
          <w:color w:val="0D0D0D"/>
          <w:lang w:eastAsia="ru-RU" w:bidi="ar-SA"/>
        </w:rPr>
        <w:t>1.7.5. Единые требования к участникам закупки (</w:t>
      </w:r>
      <w:r w:rsidRPr="00260600">
        <w:rPr>
          <w:rFonts w:eastAsia="Times New Roman" w:cs="Times New Roman"/>
          <w:lang w:eastAsia="ru-RU" w:bidi="ar-SA"/>
        </w:rPr>
        <w:t>предъявляются в равной мере ко всем участникам закупок)</w:t>
      </w:r>
      <w:r w:rsidRPr="00260600">
        <w:rPr>
          <w:rFonts w:eastAsia="Times New Roman" w:cs="Times New Roman"/>
          <w:color w:val="0D0D0D"/>
          <w:lang w:eastAsia="ru-RU" w:bidi="ar-SA"/>
        </w:rPr>
        <w:t>:</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260600">
        <w:rPr>
          <w:rFonts w:eastAsia="Times New Roman" w:cs="Times New Roman"/>
          <w:color w:val="0D0D0D"/>
          <w:lang w:eastAsia="ru-RU" w:bidi="ar-SA"/>
        </w:rPr>
        <w:t xml:space="preserve">1.7.5.1. </w:t>
      </w:r>
      <w:proofErr w:type="gramStart"/>
      <w:r w:rsidRPr="00260600">
        <w:rPr>
          <w:rFonts w:eastAsia="Times New Roman" w:cs="Times New Roman"/>
          <w:color w:val="0D0D0D"/>
          <w:lang w:val="en-US" w:eastAsia="ru-RU" w:bidi="ar-SA"/>
        </w:rPr>
        <w:t>C</w:t>
      </w:r>
      <w:proofErr w:type="spellStart"/>
      <w:r w:rsidRPr="00260600">
        <w:rPr>
          <w:rFonts w:eastAsia="Times New Roman" w:cs="Times New Roman"/>
          <w:lang w:eastAsia="ru-RU" w:bidi="ar-SA"/>
        </w:rPr>
        <w:t>оответствие</w:t>
      </w:r>
      <w:proofErr w:type="spellEnd"/>
      <w:r w:rsidRPr="0026060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260600">
        <w:rPr>
          <w:rFonts w:eastAsia="Times New Roman" w:cs="Times New Roman"/>
          <w:color w:val="0D0D0D"/>
          <w:lang w:eastAsia="ru-RU" w:bidi="ar-SA"/>
        </w:rPr>
        <w:t xml:space="preserve">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1.7.5.2. Правомочность участника закупки заключать контракт.</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1.7.5.3. </w:t>
      </w:r>
      <w:proofErr w:type="spellStart"/>
      <w:r w:rsidRPr="00260600">
        <w:rPr>
          <w:rFonts w:eastAsia="Times New Roman" w:cs="Times New Roman"/>
          <w:color w:val="0D0D0D"/>
          <w:lang w:eastAsia="ru-RU" w:bidi="ar-SA"/>
        </w:rPr>
        <w:t>Непроведение</w:t>
      </w:r>
      <w:proofErr w:type="spellEnd"/>
      <w:r w:rsidRPr="0026060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1.7.5.4. </w:t>
      </w:r>
      <w:proofErr w:type="spellStart"/>
      <w:r w:rsidRPr="00260600">
        <w:rPr>
          <w:rFonts w:eastAsia="Times New Roman" w:cs="Times New Roman"/>
          <w:color w:val="0D0D0D"/>
          <w:lang w:eastAsia="ru-RU" w:bidi="ar-SA"/>
        </w:rPr>
        <w:t>Неприостановление</w:t>
      </w:r>
      <w:proofErr w:type="spellEnd"/>
      <w:r w:rsidRPr="0026060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260600">
          <w:rPr>
            <w:rFonts w:eastAsia="Times New Roman" w:cs="Times New Roman"/>
            <w:color w:val="0D0D0D"/>
            <w:u w:val="single"/>
            <w:lang w:eastAsia="ru-RU" w:bidi="ar-SA"/>
          </w:rPr>
          <w:t>Кодексом</w:t>
        </w:r>
      </w:hyperlink>
      <w:r w:rsidRPr="0026060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1.7.5.5. </w:t>
      </w:r>
      <w:proofErr w:type="gramStart"/>
      <w:r w:rsidRPr="0026060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60600">
          <w:rPr>
            <w:rFonts w:eastAsia="Times New Roman" w:cs="Times New Roman"/>
            <w:color w:val="0D0D0D"/>
            <w:u w:val="single"/>
            <w:lang w:eastAsia="ru-RU" w:bidi="ar-SA"/>
          </w:rPr>
          <w:t>законодательством</w:t>
        </w:r>
      </w:hyperlink>
      <w:r w:rsidRPr="0026060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60600">
        <w:rPr>
          <w:rFonts w:eastAsia="Times New Roman" w:cs="Times New Roman"/>
          <w:color w:val="0D0D0D"/>
          <w:lang w:eastAsia="ru-RU" w:bidi="ar-SA"/>
        </w:rPr>
        <w:t xml:space="preserve"> </w:t>
      </w:r>
      <w:proofErr w:type="gramStart"/>
      <w:r w:rsidRPr="0026060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260600">
          <w:rPr>
            <w:rFonts w:eastAsia="Times New Roman" w:cs="Times New Roman"/>
            <w:color w:val="0D0D0D"/>
            <w:u w:val="single"/>
            <w:lang w:eastAsia="ru-RU" w:bidi="ar-SA"/>
          </w:rPr>
          <w:t>законодательством</w:t>
        </w:r>
      </w:hyperlink>
      <w:r w:rsidRPr="0026060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6060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0600">
        <w:rPr>
          <w:rFonts w:eastAsia="Times New Roman" w:cs="Times New Roman"/>
          <w:color w:val="0D0D0D"/>
          <w:lang w:eastAsia="ru-RU" w:bidi="ar-SA"/>
        </w:rPr>
        <w:t>указанных</w:t>
      </w:r>
      <w:proofErr w:type="gramEnd"/>
      <w:r w:rsidRPr="0026060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 xml:space="preserve">1.7.5.6. </w:t>
      </w:r>
      <w:proofErr w:type="gramStart"/>
      <w:r w:rsidRPr="0026060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260600">
        <w:rPr>
          <w:rFonts w:eastAsia="Times New Roman" w:cs="Times New Roman"/>
          <w:color w:val="0D0D0D"/>
          <w:lang w:eastAsia="ru-RU" w:bidi="ar-SA"/>
        </w:rPr>
        <w:t xml:space="preserve"> услуги, </w:t>
      </w:r>
      <w:proofErr w:type="gramStart"/>
      <w:r w:rsidRPr="00260600">
        <w:rPr>
          <w:rFonts w:eastAsia="Times New Roman" w:cs="Times New Roman"/>
          <w:color w:val="0D0D0D"/>
          <w:lang w:eastAsia="ru-RU" w:bidi="ar-SA"/>
        </w:rPr>
        <w:t>являющихся</w:t>
      </w:r>
      <w:proofErr w:type="gramEnd"/>
      <w:r w:rsidRPr="0026060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1.7.5.8. </w:t>
      </w:r>
      <w:proofErr w:type="gramStart"/>
      <w:r w:rsidRPr="0026060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60600">
        <w:rPr>
          <w:rFonts w:eastAsia="Times New Roman" w:cs="Times New Roman"/>
          <w:color w:val="0D0D0D"/>
          <w:lang w:eastAsia="ru-RU" w:bidi="ar-SA"/>
        </w:rPr>
        <w:t xml:space="preserve"> </w:t>
      </w:r>
      <w:proofErr w:type="gramStart"/>
      <w:r w:rsidRPr="0026060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0600">
        <w:rPr>
          <w:rFonts w:eastAsia="Times New Roman" w:cs="Times New Roman"/>
          <w:color w:val="0D0D0D"/>
          <w:lang w:eastAsia="ru-RU" w:bidi="ar-SA"/>
        </w:rPr>
        <w:t>неполнородными</w:t>
      </w:r>
      <w:proofErr w:type="spellEnd"/>
      <w:r w:rsidRPr="0026060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26060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260600">
        <w:rPr>
          <w:rFonts w:eastAsia="Times New Roman" w:cs="Times New Roman"/>
          <w:color w:val="0D0D0D"/>
          <w:lang w:val="en-US" w:eastAsia="ru-RU" w:bidi="ar-SA"/>
        </w:rPr>
        <w:t> </w:t>
      </w:r>
      <w:r w:rsidRPr="0026060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 финансовых ресурсов для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опыта работы, связанного с предметом контракта, и деловой репутации;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1.8. Расходы на участие в электронном аукционе и при заключении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260600">
        <w:rPr>
          <w:rFonts w:eastAsia="Times New Roman" w:cs="Times New Roman"/>
          <w:color w:val="0D0D0D"/>
          <w:lang w:eastAsia="ru-RU" w:bidi="ar-SA"/>
        </w:rPr>
        <w:t>ств в св</w:t>
      </w:r>
      <w:proofErr w:type="gramEnd"/>
      <w:r w:rsidRPr="0026060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1.9.1. </w:t>
      </w:r>
      <w:proofErr w:type="gramStart"/>
      <w:r w:rsidRPr="0026060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26060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260600">
        <w:rPr>
          <w:rFonts w:eastAsia="Times New Roman" w:cs="Times New Roman"/>
          <w:color w:val="0D0D0D"/>
          <w:lang w:eastAsia="ru-RU" w:bidi="ar-SA"/>
        </w:rPr>
        <w:t xml:space="preserve"> Информация о предоставлении таких преимуществ указывается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260600">
        <w:rPr>
          <w:rFonts w:eastAsia="Times New Roman" w:cs="Times New Roman"/>
          <w:b/>
          <w:color w:val="0D0D0D"/>
          <w:lang w:eastAsia="ru-RU" w:bidi="ar-SA"/>
        </w:rPr>
        <w:t xml:space="preserve">1.10. </w:t>
      </w:r>
      <w:r w:rsidRPr="00260600">
        <w:rPr>
          <w:rFonts w:eastAsia="Times New Roman" w:cs="Times New Roman"/>
          <w:b/>
          <w:bCs/>
          <w:color w:val="0D0D0D"/>
          <w:lang w:eastAsia="ru-RU" w:bidi="ar-SA"/>
        </w:rPr>
        <w:t>Применение национального режима при осуществлении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Информация о применении национального режима указывается в </w:t>
      </w:r>
      <w:r w:rsidRPr="00260600">
        <w:rPr>
          <w:rFonts w:eastAsia="Times New Roman" w:cs="Times New Roman"/>
          <w:b/>
          <w:bCs/>
          <w:i/>
          <w:color w:val="0D0D0D"/>
          <w:lang w:eastAsia="ru-RU" w:bidi="ar-SA"/>
        </w:rPr>
        <w:t>Информационной карте электронного аукциона</w:t>
      </w:r>
      <w:r w:rsidRPr="00260600">
        <w:rPr>
          <w:rFonts w:eastAsia="Times New Roman" w:cs="Times New Roman"/>
          <w:bCs/>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1.11. Аккредитация участников электронного аукциона на электронной площадке.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260600">
        <w:rPr>
          <w:rFonts w:eastAsia="Times New Roman" w:cs="Times New Roman"/>
          <w:color w:val="0D0D0D"/>
          <w:lang w:eastAsia="ru-RU" w:bidi="ar-SA"/>
        </w:rPr>
        <w:t>Осуществляется в порядке, установленном статьей 61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26060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26060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1.12. Основания отстранение от участия в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26060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260600">
          <w:rPr>
            <w:rFonts w:eastAsia="Times New Roman" w:cs="Times New Roman"/>
            <w:color w:val="0D0D0D"/>
            <w:u w:val="single"/>
            <w:lang w:eastAsia="ru-RU" w:bidi="ar-SA"/>
          </w:rPr>
          <w:t>пунктах</w:t>
        </w:r>
      </w:hyperlink>
      <w:r w:rsidRPr="00260600">
        <w:rPr>
          <w:rFonts w:eastAsia="Times New Roman" w:cs="Times New Roman"/>
          <w:color w:val="0D0D0D"/>
          <w:lang w:eastAsia="ru-RU" w:bidi="ar-SA"/>
        </w:rPr>
        <w:t xml:space="preserve"> 1.7.5. и </w:t>
      </w:r>
      <w:hyperlink r:id="rId14" w:history="1">
        <w:r w:rsidRPr="00260600">
          <w:rPr>
            <w:rFonts w:eastAsia="Times New Roman" w:cs="Times New Roman"/>
            <w:color w:val="0D0D0D"/>
            <w:u w:val="single"/>
            <w:lang w:eastAsia="ru-RU" w:bidi="ar-SA"/>
          </w:rPr>
          <w:t>1.7.6</w:t>
        </w:r>
      </w:hyperlink>
      <w:r w:rsidRPr="0026060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260600">
        <w:rPr>
          <w:rFonts w:eastAsia="Times New Roman" w:cs="Times New Roman"/>
          <w:color w:val="0D0D0D"/>
          <w:lang w:eastAsia="ru-RU" w:bidi="ar-SA"/>
        </w:rPr>
        <w:t xml:space="preserve"> соответствия указанным требованиям.</w:t>
      </w:r>
    </w:p>
    <w:p w:rsid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2. ДОКУМЕНТАЦИЯ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2.1. Содержание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260600">
        <w:rPr>
          <w:rFonts w:ascii="Courier New" w:eastAsia="Times New Roman" w:hAnsi="Courier New" w:cs="Courier New"/>
          <w:color w:val="0D0D0D"/>
          <w:lang w:eastAsia="ru-RU" w:bidi="ar-SA"/>
        </w:rPr>
        <w:t xml:space="preserve"> </w:t>
      </w:r>
      <w:r w:rsidRPr="00260600">
        <w:rPr>
          <w:rFonts w:eastAsia="Times New Roman" w:cs="Times New Roman"/>
          <w:color w:val="0D0D0D"/>
          <w:lang w:eastAsia="ru-RU" w:bidi="ar-SA"/>
        </w:rPr>
        <w:t>без взимания платы.</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2.2. Разъяснение положений документации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26060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26060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60600">
        <w:rPr>
          <w:rFonts w:eastAsia="Calibri" w:cs="Times New Roman"/>
          <w:color w:val="0D0D0D"/>
          <w:szCs w:val="16"/>
          <w:lang w:eastAsia="en-US" w:bidi="ar-SA"/>
        </w:rPr>
        <w:t>позднее</w:t>
      </w:r>
      <w:proofErr w:type="gramEnd"/>
      <w:r w:rsidRPr="0026060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26060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260600">
        <w:rPr>
          <w:rFonts w:eastAsia="Calibri" w:cs="Times New Roman"/>
          <w:b/>
          <w:color w:val="0D0D0D"/>
          <w:szCs w:val="16"/>
          <w:lang w:eastAsia="en-US" w:bidi="ar-SA"/>
        </w:rPr>
        <w:t>Информационной карте аукциона в электронной форме.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Calibri" w:cs="Times New Roman"/>
          <w:color w:val="0D0D0D"/>
          <w:szCs w:val="16"/>
          <w:lang w:eastAsia="en-US" w:bidi="ar-SA"/>
        </w:rPr>
        <w:t xml:space="preserve">2.2.4. </w:t>
      </w:r>
      <w:r w:rsidRPr="0026060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260600">
        <w:rPr>
          <w:rFonts w:eastAsia="Times New Roman" w:cs="Times New Roman"/>
          <w:color w:val="0D0D0D"/>
          <w:lang w:eastAsia="ru-RU" w:bidi="ar-SA"/>
        </w:rPr>
        <w:t>позднее</w:t>
      </w:r>
      <w:proofErr w:type="gramEnd"/>
      <w:r w:rsidRPr="0026060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260600">
        <w:rPr>
          <w:rFonts w:eastAsia="Times New Roman" w:cs="Times New Roman"/>
          <w:color w:val="0D0D0D"/>
          <w:lang w:eastAsia="ru-RU" w:bidi="ar-SA"/>
        </w:rPr>
        <w:t>с даты принятия</w:t>
      </w:r>
      <w:proofErr w:type="gramEnd"/>
      <w:r w:rsidRPr="0026060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260600">
        <w:rPr>
          <w:rFonts w:eastAsia="Times New Roman" w:cs="Times New Roman"/>
          <w:color w:val="0D0D0D"/>
          <w:lang w:eastAsia="ru-RU" w:bidi="ar-SA"/>
        </w:rPr>
        <w:t>с даты размещения</w:t>
      </w:r>
      <w:proofErr w:type="gramEnd"/>
      <w:r w:rsidRPr="00260600">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2.4. Отмена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3. ПОДГОТОВКА ЗАЯВКИ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(инструкция по заполнению заявки)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3.1. Язык документов, входящих в состав заявки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3.1.1. </w:t>
      </w:r>
      <w:proofErr w:type="gramStart"/>
      <w:r w:rsidRPr="0026060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26060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3.2.1. Заявка на участие в электронном аукционе состоит из двух частей.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Calibri" w:cs="Times New Roman"/>
          <w:color w:val="0D0D0D"/>
          <w:lang w:eastAsia="en-US" w:bidi="ar-SA"/>
        </w:rPr>
        <w:t>:</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3.2.2.1 при заключении контракта на поставку товара:</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6060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6060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6060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а)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60600">
        <w:rPr>
          <w:rFonts w:eastAsia="Times New Roman" w:cs="Times New Roman"/>
          <w:lang w:eastAsia="ru-RU" w:bidi="ar-SA"/>
        </w:rPr>
        <w:t xml:space="preserve">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26060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б)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26060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lang w:eastAsia="ru-RU" w:bidi="ar-SA"/>
        </w:rPr>
      </w:pPr>
      <w:r w:rsidRPr="0026060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260600">
        <w:rPr>
          <w:rFonts w:eastAsia="Times New Roman" w:cs="Times New Roman"/>
          <w:lang w:val="en-US" w:eastAsia="ru-RU" w:bidi="ar-SA"/>
        </w:rPr>
        <w:t>III</w:t>
      </w:r>
      <w:r w:rsidRPr="0026060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260600">
        <w:rPr>
          <w:rFonts w:eastAsia="Times New Roman" w:cs="Times New Roman"/>
          <w:lang w:eastAsia="ru-RU" w:bidi="ar-SA"/>
        </w:rPr>
        <w:t>,»</w:t>
      </w:r>
      <w:proofErr w:type="gramEnd"/>
      <w:r w:rsidRPr="00260600">
        <w:rPr>
          <w:rFonts w:eastAsia="Times New Roman" w:cs="Times New Roman"/>
          <w:lang w:eastAsia="ru-RU" w:bidi="ar-SA"/>
        </w:rPr>
        <w:t xml:space="preserve"> следует читать как «и», а знак «;» - как «или».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lang w:eastAsia="ru-RU" w:bidi="ar-SA"/>
        </w:rPr>
      </w:pPr>
      <w:r w:rsidRPr="0026060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260600">
          <w:rPr>
            <w:rFonts w:eastAsia="Times New Roman" w:cs="Times New Roman"/>
            <w:lang w:eastAsia="ru-RU" w:bidi="ar-SA"/>
          </w:rPr>
          <w:t>пунктом 3.2.2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26060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Calibri" w:cs="Times New Roman"/>
          <w:color w:val="0D0D0D"/>
          <w:lang w:eastAsia="en-US"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26060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260600">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260600">
          <w:rPr>
            <w:rFonts w:eastAsia="Calibri" w:cs="Times New Roman"/>
            <w:color w:val="0D0D0D"/>
            <w:lang w:eastAsia="en-US" w:bidi="ar-SA"/>
          </w:rPr>
          <w:t>пунктами 1</w:t>
        </w:r>
      </w:hyperlink>
      <w:r w:rsidRPr="00260600">
        <w:rPr>
          <w:rFonts w:eastAsia="Calibri" w:cs="Times New Roman"/>
          <w:color w:val="0D0D0D"/>
          <w:lang w:eastAsia="en-US" w:bidi="ar-SA"/>
        </w:rPr>
        <w:t xml:space="preserve">.7.5.1 и </w:t>
      </w:r>
      <w:hyperlink r:id="rId16" w:history="1">
        <w:r w:rsidRPr="00260600">
          <w:rPr>
            <w:rFonts w:eastAsia="Calibri" w:cs="Times New Roman"/>
            <w:color w:val="0D0D0D"/>
            <w:lang w:eastAsia="en-US" w:bidi="ar-SA"/>
          </w:rPr>
          <w:t>1.7.5.2</w:t>
        </w:r>
      </w:hyperlink>
      <w:r w:rsidRPr="00260600">
        <w:rPr>
          <w:rFonts w:eastAsia="Calibri" w:cs="Times New Roman"/>
          <w:color w:val="0D0D0D"/>
          <w:lang w:eastAsia="en-US" w:bidi="ar-SA"/>
        </w:rPr>
        <w:t xml:space="preserve"> пункта 1.7.5 и пунктом 1.7.6 </w:t>
      </w:r>
      <w:r w:rsidRPr="00260600">
        <w:rPr>
          <w:rFonts w:eastAsia="Times New Roman" w:cs="Times New Roman"/>
          <w:color w:val="0D0D0D"/>
          <w:lang w:eastAsia="ru-RU" w:bidi="ar-SA"/>
        </w:rPr>
        <w:t>раздела 1.2. «Общие условия проведения электронного аукциона»</w:t>
      </w:r>
      <w:r w:rsidRPr="0026060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26060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60600">
        <w:rPr>
          <w:rFonts w:eastAsia="Calibri" w:cs="Times New Roman"/>
          <w:color w:val="0D0D0D"/>
          <w:lang w:eastAsia="en-US" w:bidi="ar-SA"/>
        </w:rPr>
        <w:t xml:space="preserve"> контракта является крупной сделкой;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260600">
          <w:rPr>
            <w:rFonts w:eastAsia="Calibri" w:cs="Times New Roman"/>
            <w:color w:val="0D0D0D"/>
            <w:u w:val="single"/>
            <w:lang w:eastAsia="en-US" w:bidi="ar-SA"/>
          </w:rPr>
          <w:t>статьями 28</w:t>
        </w:r>
      </w:hyperlink>
      <w:r w:rsidRPr="00260600">
        <w:rPr>
          <w:rFonts w:eastAsia="Calibri" w:cs="Times New Roman"/>
          <w:color w:val="0D0D0D"/>
          <w:lang w:eastAsia="en-US" w:bidi="ar-SA"/>
        </w:rPr>
        <w:t>-</w:t>
      </w:r>
      <w:hyperlink r:id="rId18" w:history="1">
        <w:r w:rsidRPr="00260600">
          <w:rPr>
            <w:rFonts w:eastAsia="Calibri" w:cs="Times New Roman"/>
            <w:color w:val="0D0D0D"/>
            <w:u w:val="single"/>
            <w:lang w:eastAsia="en-US" w:bidi="ar-SA"/>
          </w:rPr>
          <w:t>30</w:t>
        </w:r>
      </w:hyperlink>
      <w:r w:rsidRPr="00260600">
        <w:rPr>
          <w:rFonts w:eastAsia="Calibri" w:cs="Times New Roman"/>
          <w:color w:val="0D0D0D"/>
          <w:lang w:eastAsia="en-US" w:bidi="ar-SA"/>
        </w:rPr>
        <w:t xml:space="preserve"> Закона № 44-ФЗ, или копии этих документов;</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260600">
          <w:rPr>
            <w:rFonts w:eastAsia="Calibri" w:cs="Times New Roman"/>
            <w:color w:val="0D0D0D"/>
            <w:u w:val="single"/>
            <w:lang w:eastAsia="en-US" w:bidi="ar-SA"/>
          </w:rPr>
          <w:t>статьей 14</w:t>
        </w:r>
      </w:hyperlink>
      <w:r w:rsidRPr="00260600">
        <w:rPr>
          <w:rFonts w:eastAsia="Calibri" w:cs="Times New Roman"/>
          <w:color w:val="0D0D0D"/>
          <w:lang w:eastAsia="en-US" w:bidi="ar-SA"/>
        </w:rPr>
        <w:t xml:space="preserve"> Закона № 44-ФЗ, или копии этих документов.</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4. ПОДАЧА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4.1.1. Осуществляется в порядке, установленном </w:t>
      </w:r>
      <w:r w:rsidRPr="0026060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Calibri" w:cs="Times New Roman"/>
          <w:color w:val="0D0D0D"/>
          <w:lang w:eastAsia="en-US" w:bidi="ar-SA"/>
        </w:rPr>
        <w:t xml:space="preserve">4.1.2. </w:t>
      </w:r>
      <w:r w:rsidRPr="0026060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260600">
        <w:rPr>
          <w:rFonts w:eastAsia="Calibri" w:cs="Times New Roman"/>
          <w:color w:val="0D0D0D"/>
          <w:lang w:eastAsia="en-US" w:bidi="ar-SA"/>
        </w:rPr>
        <w:t xml:space="preserve">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260600">
        <w:rPr>
          <w:rFonts w:eastAsia="Calibri" w:cs="Times New Roman"/>
          <w:color w:val="0D0D0D"/>
          <w:lang w:eastAsia="en-US" w:bidi="ar-SA"/>
        </w:rPr>
        <w:t>Закона № 44-ФЗ</w:t>
      </w:r>
      <w:r w:rsidRPr="00260600">
        <w:rPr>
          <w:rFonts w:eastAsia="Times New Roman" w:cs="Times New Roman"/>
          <w:color w:val="0D0D0D"/>
          <w:lang w:eastAsia="ru-RU" w:bidi="ar-SA"/>
        </w:rPr>
        <w:t>. Указанные электронные документы подаются одновременно.</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Calibri" w:cs="Times New Roman"/>
          <w:color w:val="0D0D0D"/>
          <w:lang w:eastAsia="en-US" w:bidi="ar-SA"/>
        </w:rPr>
        <w:t xml:space="preserve">Адрес электронной площадки указан в </w:t>
      </w:r>
      <w:r w:rsidRPr="00260600">
        <w:rPr>
          <w:rFonts w:eastAsia="Times New Roman" w:cs="Courier New"/>
          <w:b/>
          <w:i/>
          <w:color w:val="0D0D0D"/>
          <w:lang w:eastAsia="ru-RU" w:bidi="ar-SA"/>
        </w:rPr>
        <w:t>Информационной карте электронного аукциона</w:t>
      </w:r>
      <w:r w:rsidRPr="00260600">
        <w:rPr>
          <w:rFonts w:eastAsia="Times New Roman" w:cs="Courier New"/>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 xml:space="preserve">4.2. Изменение и отзыв заявок на участие в электронном аукционе.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260600">
        <w:rPr>
          <w:rFonts w:eastAsia="Times New Roman" w:cs="Times New Roman"/>
          <w:b/>
          <w:bCs/>
          <w:color w:val="0D0D0D"/>
          <w:lang w:eastAsia="ru-RU" w:bidi="ar-SA"/>
        </w:rPr>
        <w:t>4.3. Обеспечение заявок при проведении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Courier New"/>
          <w:color w:val="0D0D0D"/>
          <w:lang w:eastAsia="ru-RU" w:bidi="ar-SA"/>
        </w:rPr>
        <w:t xml:space="preserve">4.3.1. Размер обеспечения заявки на участие в электронном аукционе указан в </w:t>
      </w:r>
      <w:r w:rsidRPr="00260600">
        <w:rPr>
          <w:rFonts w:eastAsia="Times New Roman" w:cs="Courier New"/>
          <w:b/>
          <w:i/>
          <w:color w:val="0D0D0D"/>
          <w:lang w:eastAsia="ru-RU" w:bidi="ar-SA"/>
        </w:rPr>
        <w:t>Информационной карте электронного аукциона</w:t>
      </w:r>
      <w:r w:rsidRPr="00260600">
        <w:rPr>
          <w:rFonts w:eastAsia="Times New Roman" w:cs="Courier New"/>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260600">
        <w:rPr>
          <w:rFonts w:eastAsia="Times New Roman" w:cs="Times New Roman"/>
          <w:bCs/>
          <w:color w:val="0D0D0D"/>
          <w:lang w:eastAsia="ru-RU" w:bidi="ar-SA"/>
        </w:rPr>
        <w:t>порядке</w:t>
      </w:r>
      <w:proofErr w:type="gramEnd"/>
      <w:r w:rsidRPr="00260600">
        <w:rPr>
          <w:rFonts w:eastAsia="Times New Roman" w:cs="Times New Roman"/>
          <w:bCs/>
          <w:color w:val="0D0D0D"/>
          <w:lang w:eastAsia="ru-RU" w:bidi="ar-SA"/>
        </w:rPr>
        <w:t xml:space="preserve"> предусмотренном 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26060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5.1. Рассмотрение первых частей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5.2. Порядок проведения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5.2.1. В электронном аукционе могут участвовать только </w:t>
      </w:r>
      <w:proofErr w:type="gramStart"/>
      <w:r w:rsidRPr="00260600">
        <w:rPr>
          <w:rFonts w:eastAsia="Times New Roman" w:cs="Times New Roman"/>
          <w:color w:val="0D0D0D"/>
          <w:lang w:eastAsia="ru-RU" w:bidi="ar-SA"/>
        </w:rPr>
        <w:t>аккредитованные</w:t>
      </w:r>
      <w:proofErr w:type="gramEnd"/>
      <w:r w:rsidRPr="0026060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5.2.2. </w:t>
      </w:r>
      <w:proofErr w:type="gramStart"/>
      <w:r w:rsidRPr="0026060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260600">
          <w:rPr>
            <w:rFonts w:eastAsia="Times New Roman" w:cs="Times New Roman"/>
            <w:color w:val="0D0D0D"/>
            <w:u w:val="single"/>
            <w:lang w:eastAsia="ru-RU" w:bidi="ar-SA"/>
          </w:rPr>
          <w:t>пункта</w:t>
        </w:r>
      </w:hyperlink>
      <w:r w:rsidRPr="00260600">
        <w:rPr>
          <w:rFonts w:eastAsia="Times New Roman" w:cs="Times New Roman"/>
          <w:color w:val="0D0D0D"/>
          <w:lang w:eastAsia="ru-RU" w:bidi="ar-SA"/>
        </w:rPr>
        <w:t xml:space="preserve"> 5.2.3 раздела 1.2.</w:t>
      </w:r>
      <w:proofErr w:type="gramEnd"/>
      <w:r w:rsidRPr="0026060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260600">
        <w:rPr>
          <w:rFonts w:eastAsia="Times New Roman" w:cs="Times New Roman"/>
          <w:color w:val="0D0D0D"/>
          <w:lang w:eastAsia="ru-RU" w:bidi="ar-SA"/>
        </w:rPr>
        <w:t>окончания срока рассмотрения первых частей заявок</w:t>
      </w:r>
      <w:proofErr w:type="gramEnd"/>
      <w:r w:rsidRPr="00260600">
        <w:rPr>
          <w:rFonts w:eastAsia="Times New Roman" w:cs="Times New Roman"/>
          <w:color w:val="0D0D0D"/>
          <w:lang w:eastAsia="ru-RU" w:bidi="ar-SA"/>
        </w:rPr>
        <w:t xml:space="preserve"> на участие в таком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в порядке, установленном настоящей документацией и 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6. ЗАКЛЮЧЕНИЕ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lastRenderedPageBreak/>
        <w:t>6.1. Порядок заключения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6.2. Обеспечение исполнения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Times New Roman"/>
          <w:bCs/>
          <w:color w:val="0D0D0D"/>
          <w:lang w:eastAsia="ru-RU" w:bidi="ar-SA"/>
        </w:rPr>
        <w:t>6.2.1.</w:t>
      </w:r>
      <w:r w:rsidRPr="00260600">
        <w:rPr>
          <w:rFonts w:ascii="Courier New" w:eastAsia="Times New Roman" w:hAnsi="Courier New" w:cs="Courier New"/>
          <w:bCs/>
          <w:color w:val="0D0D0D"/>
          <w:lang w:eastAsia="ru-RU" w:bidi="ar-SA"/>
        </w:rPr>
        <w:t xml:space="preserve"> </w:t>
      </w:r>
      <w:r w:rsidRPr="00260600">
        <w:rPr>
          <w:rFonts w:eastAsia="Times New Roman" w:cs="Courier New"/>
          <w:color w:val="0D0D0D"/>
          <w:lang w:eastAsia="ru-RU" w:bidi="ar-SA"/>
        </w:rPr>
        <w:t xml:space="preserve">Если в </w:t>
      </w:r>
      <w:r w:rsidRPr="00260600">
        <w:rPr>
          <w:rFonts w:eastAsia="Times New Roman" w:cs="Courier New"/>
          <w:b/>
          <w:i/>
          <w:color w:val="0D0D0D"/>
          <w:lang w:eastAsia="ru-RU" w:bidi="ar-SA"/>
        </w:rPr>
        <w:t xml:space="preserve">Информационной </w:t>
      </w:r>
      <w:r w:rsidRPr="00260600">
        <w:rPr>
          <w:rFonts w:eastAsia="Times New Roman" w:cs="Times New Roman"/>
          <w:b/>
          <w:i/>
          <w:color w:val="0D0D0D"/>
          <w:lang w:eastAsia="ru-RU" w:bidi="ar-SA"/>
        </w:rPr>
        <w:t>карте электронного аукциона</w:t>
      </w:r>
      <w:r w:rsidRPr="0026060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260600">
        <w:rPr>
          <w:rFonts w:eastAsia="Times New Roman" w:cs="Times New Roman"/>
          <w:color w:val="0D0D0D"/>
          <w:lang w:eastAsia="ru-RU" w:bidi="ar-SA"/>
        </w:rPr>
        <w:t xml:space="preserve">участником </w:t>
      </w:r>
      <w:r w:rsidRPr="00260600">
        <w:rPr>
          <w:rFonts w:eastAsia="Times New Roman" w:cs="Times New Roman"/>
          <w:bCs/>
          <w:color w:val="0D0D0D"/>
          <w:lang w:eastAsia="ru-RU" w:bidi="ar-SA"/>
        </w:rPr>
        <w:t>электронного аукциона</w:t>
      </w:r>
      <w:r w:rsidRPr="00260600">
        <w:rPr>
          <w:rFonts w:eastAsia="Times New Roman" w:cs="Courier New"/>
          <w:color w:val="0D0D0D"/>
          <w:lang w:eastAsia="ru-RU" w:bidi="ar-SA"/>
        </w:rPr>
        <w:t xml:space="preserve">, с которым заключается контракт, обеспечения исполнения контракта.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260600">
          <w:rPr>
            <w:rFonts w:eastAsia="Times New Roman" w:cs="Times New Roman"/>
            <w:bCs/>
            <w:color w:val="0D0D0D"/>
            <w:u w:val="single"/>
            <w:lang w:eastAsia="ru-RU" w:bidi="ar-SA"/>
          </w:rPr>
          <w:t>статьи 45</w:t>
        </w:r>
      </w:hyperlink>
      <w:r w:rsidRPr="0026060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6.2.3. В случае </w:t>
      </w:r>
      <w:proofErr w:type="spellStart"/>
      <w:r w:rsidRPr="00260600">
        <w:rPr>
          <w:rFonts w:eastAsia="Times New Roman" w:cs="Times New Roman"/>
          <w:bCs/>
          <w:color w:val="0D0D0D"/>
          <w:lang w:eastAsia="ru-RU" w:bidi="ar-SA"/>
        </w:rPr>
        <w:t>непредоставления</w:t>
      </w:r>
      <w:proofErr w:type="spellEnd"/>
      <w:r w:rsidRPr="0026060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bCs/>
          <w:color w:val="0D0D0D"/>
          <w:lang w:eastAsia="ru-RU" w:bidi="ar-SA"/>
        </w:rPr>
        <w:t xml:space="preserve">6.2.4. </w:t>
      </w:r>
      <w:proofErr w:type="gramStart"/>
      <w:r w:rsidRPr="0026060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260600">
        <w:rPr>
          <w:rFonts w:eastAsia="Times New Roman" w:cs="Times New Roman"/>
          <w:bCs/>
          <w:color w:val="0D0D0D"/>
          <w:lang w:eastAsia="ru-RU" w:bidi="ar-SA"/>
        </w:rPr>
        <w:t xml:space="preserve"> Закона №44-ФЗ</w:t>
      </w:r>
      <w:r w:rsidRPr="0026060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260600">
        <w:rPr>
          <w:rFonts w:eastAsia="Times New Roman" w:cs="Times New Roman"/>
          <w:color w:val="0D0D0D"/>
          <w:lang w:eastAsia="ru-RU" w:bidi="ar-SA"/>
        </w:rPr>
        <w:t xml:space="preserve">, предусмотренные </w:t>
      </w:r>
      <w:hyperlink r:id="rId22" w:history="1">
        <w:r w:rsidRPr="00260600">
          <w:rPr>
            <w:rFonts w:eastAsia="Times New Roman" w:cs="Times New Roman"/>
            <w:color w:val="0D0D0D"/>
            <w:u w:val="single"/>
            <w:lang w:eastAsia="ru-RU" w:bidi="ar-SA"/>
          </w:rPr>
          <w:t>статьей 37</w:t>
        </w:r>
      </w:hyperlink>
      <w:r w:rsidRPr="00260600">
        <w:rPr>
          <w:rFonts w:eastAsia="Times New Roman" w:cs="Times New Roman"/>
          <w:color w:val="0D0D0D"/>
          <w:lang w:eastAsia="ru-RU" w:bidi="ar-SA"/>
        </w:rPr>
        <w:t xml:space="preserve"> </w:t>
      </w:r>
      <w:r w:rsidRPr="00260600">
        <w:rPr>
          <w:rFonts w:eastAsia="Times New Roman" w:cs="Times New Roman"/>
          <w:bCs/>
          <w:color w:val="0D0D0D"/>
          <w:lang w:eastAsia="ru-RU" w:bidi="ar-SA"/>
        </w:rPr>
        <w:t>Закона №44-ФЗ</w:t>
      </w:r>
      <w:r w:rsidRPr="0026060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6.2.5. </w:t>
      </w:r>
      <w:r w:rsidRPr="00260600">
        <w:rPr>
          <w:rFonts w:eastAsia="Times New Roman" w:cs="Times New Roman"/>
          <w:lang w:eastAsia="ru-RU" w:bidi="ar-SA"/>
        </w:rPr>
        <w:t>В случае</w:t>
      </w:r>
      <w:proofErr w:type="gramStart"/>
      <w:r w:rsidRPr="00260600">
        <w:rPr>
          <w:rFonts w:eastAsia="Times New Roman" w:cs="Times New Roman"/>
          <w:lang w:eastAsia="ru-RU" w:bidi="ar-SA"/>
        </w:rPr>
        <w:t>,</w:t>
      </w:r>
      <w:proofErr w:type="gramEnd"/>
      <w:r w:rsidRPr="0026060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260600">
          <w:rPr>
            <w:rFonts w:eastAsia="Times New Roman" w:cs="Times New Roman"/>
            <w:u w:val="single"/>
            <w:lang w:eastAsia="ru-RU" w:bidi="ar-SA"/>
          </w:rPr>
          <w:t>частью 1 статьи 37</w:t>
        </w:r>
      </w:hyperlink>
      <w:r w:rsidRPr="0026060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260600">
          <w:rPr>
            <w:rFonts w:eastAsia="Times New Roman" w:cs="Times New Roman"/>
            <w:u w:val="single"/>
            <w:lang w:eastAsia="ru-RU" w:bidi="ar-SA"/>
          </w:rPr>
          <w:t>частью 2 статьи 37</w:t>
        </w:r>
      </w:hyperlink>
      <w:r w:rsidRPr="00260600">
        <w:rPr>
          <w:rFonts w:eastAsia="Times New Roman" w:cs="Times New Roman"/>
          <w:lang w:eastAsia="ru-RU" w:bidi="ar-SA"/>
        </w:rPr>
        <w:t xml:space="preserve"> Закона № 44-ФЗ</w:t>
      </w:r>
      <w:r w:rsidRPr="00260600">
        <w:rPr>
          <w:rFonts w:eastAsia="Times New Roman" w:cs="Times New Roman"/>
          <w:bCs/>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260600">
        <w:rPr>
          <w:rFonts w:eastAsia="Times New Roman" w:cs="Times New Roman"/>
          <w:b/>
          <w:bCs/>
          <w:i/>
          <w:color w:val="0D0D0D"/>
          <w:lang w:eastAsia="ru-RU" w:bidi="ar-SA"/>
        </w:rPr>
        <w:t>Информационной карте электронного аукциона</w:t>
      </w:r>
      <w:r w:rsidRPr="00260600">
        <w:rPr>
          <w:rFonts w:eastAsia="Times New Roman" w:cs="Times New Roman"/>
          <w:b/>
          <w:bCs/>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6.2.8. В случае</w:t>
      </w:r>
      <w:proofErr w:type="gramStart"/>
      <w:r w:rsidRPr="00260600">
        <w:rPr>
          <w:rFonts w:eastAsia="Times New Roman" w:cs="Times New Roman"/>
          <w:bCs/>
          <w:color w:val="0D0D0D"/>
          <w:lang w:eastAsia="ru-RU" w:bidi="ar-SA"/>
        </w:rPr>
        <w:t>,</w:t>
      </w:r>
      <w:proofErr w:type="gramEnd"/>
      <w:r w:rsidRPr="0026060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6.2.9.1. В случае</w:t>
      </w:r>
      <w:proofErr w:type="gramStart"/>
      <w:r w:rsidRPr="00260600">
        <w:rPr>
          <w:rFonts w:eastAsia="Times New Roman" w:cs="Times New Roman"/>
          <w:color w:val="0D0D0D"/>
          <w:lang w:eastAsia="ru-RU" w:bidi="ar-SA"/>
        </w:rPr>
        <w:t>,</w:t>
      </w:r>
      <w:proofErr w:type="gramEnd"/>
      <w:r w:rsidRPr="0026060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260600">
        <w:rPr>
          <w:rFonts w:eastAsia="Times New Roman" w:cs="Times New Roman"/>
          <w:color w:val="0D0D0D"/>
          <w:lang w:val="en-US" w:eastAsia="ru-RU" w:bidi="ar-SA"/>
        </w:rPr>
        <w:t> </w:t>
      </w:r>
      <w:r w:rsidRPr="0026060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6.2.9.3. </w:t>
      </w:r>
      <w:proofErr w:type="gramStart"/>
      <w:r w:rsidRPr="0026060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260600">
          <w:rPr>
            <w:rFonts w:eastAsia="Times New Roman" w:cs="Times New Roman"/>
            <w:color w:val="0D0D0D"/>
            <w:u w:val="single"/>
            <w:lang w:eastAsia="ru-RU" w:bidi="ar-SA"/>
          </w:rPr>
          <w:t>статьей 176.1</w:t>
        </w:r>
      </w:hyperlink>
      <w:r w:rsidRPr="00260600">
        <w:rPr>
          <w:rFonts w:eastAsia="Times New Roman" w:cs="Times New Roman"/>
          <w:color w:val="0D0D0D"/>
          <w:lang w:eastAsia="ru-RU" w:bidi="ar-SA"/>
        </w:rPr>
        <w:t xml:space="preserve"> Налогового кодекса Российской </w:t>
      </w:r>
      <w:r w:rsidRPr="00260600">
        <w:rPr>
          <w:rFonts w:eastAsia="Times New Roman" w:cs="Times New Roman"/>
          <w:color w:val="0D0D0D"/>
          <w:lang w:eastAsia="ru-RU" w:bidi="ar-SA"/>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6.2.10. Банковская гарантия должна быть безотзывной и должна содержать:</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260600">
          <w:rPr>
            <w:rFonts w:eastAsia="Times New Roman" w:cs="Times New Roman"/>
            <w:color w:val="0D0D0D"/>
            <w:u w:val="single"/>
            <w:lang w:eastAsia="ru-RU" w:bidi="ar-SA"/>
          </w:rPr>
          <w:t>частью 13 статьи 44</w:t>
        </w:r>
      </w:hyperlink>
      <w:r w:rsidRPr="0026060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260600">
        <w:rPr>
          <w:rFonts w:eastAsia="Times New Roman" w:cs="Times New Roman"/>
          <w:color w:val="0D0D0D"/>
          <w:lang w:eastAsia="ru-RU" w:bidi="ar-SA"/>
        </w:rPr>
        <w:t>ств пр</w:t>
      </w:r>
      <w:proofErr w:type="gramEnd"/>
      <w:r w:rsidRPr="00260600">
        <w:rPr>
          <w:rFonts w:eastAsia="Times New Roman" w:cs="Times New Roman"/>
          <w:color w:val="0D0D0D"/>
          <w:lang w:eastAsia="ru-RU" w:bidi="ar-SA"/>
        </w:rPr>
        <w:t xml:space="preserve">инципалом в соответствии со </w:t>
      </w:r>
      <w:hyperlink r:id="rId27" w:history="1">
        <w:r w:rsidRPr="00260600">
          <w:rPr>
            <w:rFonts w:eastAsia="Times New Roman" w:cs="Times New Roman"/>
            <w:color w:val="0D0D0D"/>
            <w:u w:val="single"/>
            <w:lang w:eastAsia="ru-RU" w:bidi="ar-SA"/>
          </w:rPr>
          <w:t>статьей 96</w:t>
        </w:r>
      </w:hyperlink>
      <w:r w:rsidRPr="00260600">
        <w:rPr>
          <w:rFonts w:eastAsia="Times New Roman" w:cs="Times New Roman"/>
          <w:color w:val="0D0D0D"/>
          <w:lang w:eastAsia="ru-RU" w:bidi="ar-SA"/>
        </w:rPr>
        <w:t xml:space="preserve"> Закона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260600">
          <w:rPr>
            <w:rFonts w:eastAsia="Times New Roman" w:cs="Times New Roman"/>
            <w:color w:val="0D0D0D"/>
            <w:u w:val="single"/>
            <w:lang w:eastAsia="ru-RU" w:bidi="ar-SA"/>
          </w:rPr>
          <w:t>статей 44</w:t>
        </w:r>
      </w:hyperlink>
      <w:r w:rsidRPr="00260600">
        <w:rPr>
          <w:rFonts w:eastAsia="Times New Roman" w:cs="Times New Roman"/>
          <w:color w:val="0D0D0D"/>
          <w:lang w:eastAsia="ru-RU" w:bidi="ar-SA"/>
        </w:rPr>
        <w:t xml:space="preserve"> и </w:t>
      </w:r>
      <w:hyperlink r:id="rId29" w:history="1">
        <w:r w:rsidRPr="00260600">
          <w:rPr>
            <w:rFonts w:eastAsia="Times New Roman" w:cs="Times New Roman"/>
            <w:color w:val="0D0D0D"/>
            <w:u w:val="single"/>
            <w:lang w:eastAsia="ru-RU" w:bidi="ar-SA"/>
          </w:rPr>
          <w:t>96</w:t>
        </w:r>
      </w:hyperlink>
      <w:r w:rsidRPr="00260600">
        <w:rPr>
          <w:rFonts w:eastAsia="Times New Roman" w:cs="Times New Roman"/>
          <w:color w:val="0D0D0D"/>
          <w:lang w:eastAsia="ru-RU" w:bidi="ar-SA"/>
        </w:rPr>
        <w:t xml:space="preserve">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7) установленный Правительством Российской Федерации </w:t>
      </w:r>
      <w:hyperlink r:id="rId30" w:history="1">
        <w:r w:rsidRPr="00260600">
          <w:rPr>
            <w:rFonts w:eastAsia="Times New Roman" w:cs="Times New Roman"/>
            <w:color w:val="000000"/>
            <w:u w:val="single"/>
            <w:lang w:eastAsia="ru-RU" w:bidi="ar-SA"/>
          </w:rPr>
          <w:t>перечень</w:t>
        </w:r>
      </w:hyperlink>
      <w:r w:rsidRPr="0026060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260600">
          <w:rPr>
            <w:rFonts w:eastAsia="Times New Roman" w:cs="Times New Roman"/>
            <w:color w:val="0D0D0D"/>
            <w:u w:val="single"/>
            <w:lang w:eastAsia="ru-RU" w:bidi="ar-SA"/>
          </w:rPr>
          <w:t>порядок</w:t>
        </w:r>
      </w:hyperlink>
      <w:r w:rsidRPr="0026060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260600">
          <w:rPr>
            <w:rFonts w:eastAsia="Times New Roman" w:cs="Times New Roman"/>
            <w:color w:val="0D0D0D"/>
            <w:u w:val="single"/>
            <w:lang w:eastAsia="ru-RU" w:bidi="ar-SA"/>
          </w:rPr>
          <w:t>форма</w:t>
        </w:r>
      </w:hyperlink>
      <w:r w:rsidRPr="0026060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6.2.12. В реестр банковских гарантий включаются следующие информация и документы:</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срок действия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5) копия заключенного договора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 </w:t>
      </w:r>
      <w:hyperlink r:id="rId33" w:history="1">
        <w:r w:rsidRPr="00260600">
          <w:rPr>
            <w:rFonts w:eastAsia="Times New Roman" w:cs="Times New Roman"/>
            <w:color w:val="0D0D0D"/>
            <w:u w:val="single"/>
            <w:lang w:eastAsia="ru-RU" w:bidi="ar-SA"/>
          </w:rPr>
          <w:t>иные</w:t>
        </w:r>
      </w:hyperlink>
      <w:r w:rsidRPr="0026060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6.2.13. Указанные в </w:t>
      </w:r>
      <w:hyperlink r:id="rId34" w:anchor="Par29" w:history="1">
        <w:r w:rsidRPr="00260600">
          <w:rPr>
            <w:rFonts w:eastAsia="Times New Roman" w:cs="Times New Roman"/>
            <w:color w:val="0D0D0D"/>
            <w:u w:val="single"/>
            <w:lang w:eastAsia="ru-RU" w:bidi="ar-SA"/>
          </w:rPr>
          <w:t>6.2.12</w:t>
        </w:r>
      </w:hyperlink>
      <w:r w:rsidRPr="0026060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Times New Roman"/>
          <w:color w:val="0D0D0D"/>
          <w:lang w:eastAsia="ru-RU" w:bidi="ar-SA"/>
        </w:rPr>
        <w:t>6.2.14.</w:t>
      </w:r>
      <w:r w:rsidRPr="00260600">
        <w:rPr>
          <w:rFonts w:ascii="Courier New" w:eastAsia="Times New Roman" w:hAnsi="Courier New" w:cs="Courier New"/>
          <w:color w:val="0D0D0D"/>
          <w:lang w:eastAsia="ru-RU" w:bidi="ar-SA"/>
        </w:rPr>
        <w:t xml:space="preserve"> </w:t>
      </w:r>
      <w:r w:rsidRPr="0026060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 xml:space="preserve">на счет, указанный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260600">
        <w:rPr>
          <w:rFonts w:eastAsia="Times New Roman" w:cs="Courier New"/>
          <w:b/>
          <w:color w:val="0D0D0D"/>
          <w:lang w:eastAsia="ru-RU" w:bidi="ar-SA"/>
        </w:rPr>
        <w:t>6.3. Права и обязанности победителя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color w:val="0D0D0D"/>
          <w:lang w:eastAsia="ru-RU" w:bidi="ar-SA"/>
        </w:rPr>
        <w:t xml:space="preserve">6.3.1. </w:t>
      </w:r>
      <w:proofErr w:type="gramStart"/>
      <w:r w:rsidRPr="00260600">
        <w:rPr>
          <w:rFonts w:eastAsia="Times New Roman" w:cs="Times New Roman"/>
          <w:color w:val="0D0D0D"/>
          <w:lang w:eastAsia="ru-RU" w:bidi="ar-SA"/>
        </w:rPr>
        <w:t xml:space="preserve">В случае если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предусмотрены преимущества для учреждений</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и предприятий уголовно-исполнительной системы</w:t>
      </w:r>
      <w:r w:rsidRPr="0026060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260600">
        <w:rPr>
          <w:rFonts w:eastAsia="Times New Roman" w:cs="Times New Roman"/>
          <w:color w:val="0D0D0D"/>
          <w:lang w:eastAsia="ru-RU" w:bidi="ar-SA"/>
        </w:rPr>
        <w:t xml:space="preserve"> (цены лота),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6.3.2. В случае</w:t>
      </w:r>
      <w:proofErr w:type="gramStart"/>
      <w:r w:rsidRPr="00260600">
        <w:rPr>
          <w:rFonts w:eastAsia="Times New Roman" w:cs="Times New Roman"/>
          <w:color w:val="0D0D0D"/>
          <w:lang w:eastAsia="ru-RU" w:bidi="ar-SA"/>
        </w:rPr>
        <w:t>,</w:t>
      </w:r>
      <w:proofErr w:type="gramEnd"/>
      <w:r w:rsidRPr="0026060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260600">
        <w:rPr>
          <w:rFonts w:eastAsia="Times New Roman" w:cs="Courier New"/>
          <w:b/>
          <w:color w:val="0D0D0D"/>
          <w:lang w:eastAsia="ru-RU" w:bidi="ar-SA"/>
        </w:rPr>
        <w:t>6.4. Права и обязанности заказчика.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260600">
        <w:rPr>
          <w:rFonts w:eastAsia="Times New Roman" w:cs="Courier New"/>
          <w:b/>
          <w:color w:val="0D0D0D"/>
          <w:lang w:eastAsia="ru-RU" w:bidi="ar-SA"/>
        </w:rPr>
        <w:t xml:space="preserve">7. </w:t>
      </w:r>
      <w:r w:rsidRPr="0026060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260600">
        <w:rPr>
          <w:rFonts w:ascii="Courier New" w:eastAsia="Times New Roman" w:hAnsi="Courier New" w:cs="Courier New"/>
          <w:color w:val="0D0D0D"/>
          <w:lang w:eastAsia="ru-RU" w:bidi="ar-SA"/>
        </w:rPr>
        <w:t xml:space="preserve"> </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7.1. </w:t>
      </w:r>
      <w:proofErr w:type="gramStart"/>
      <w:r w:rsidRPr="00260600">
        <w:rPr>
          <w:rFonts w:eastAsia="Times New Roman" w:cs="Times New Roman"/>
          <w:color w:val="0D0D0D"/>
          <w:lang w:eastAsia="ru-RU" w:bidi="ar-SA"/>
        </w:rPr>
        <w:t xml:space="preserve">Любой участник </w:t>
      </w:r>
      <w:r w:rsidRPr="00260600">
        <w:rPr>
          <w:rFonts w:eastAsia="Times New Roman" w:cs="Times New Roman"/>
          <w:bCs/>
          <w:color w:val="0D0D0D"/>
          <w:lang w:eastAsia="ru-RU" w:bidi="ar-SA"/>
        </w:rPr>
        <w:t>электронного аукциона</w:t>
      </w:r>
      <w:r w:rsidRPr="0026060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26060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3B75F3" w:rsidRDefault="003B75F3" w:rsidP="003B75F3">
            <w:pPr>
              <w:suppressAutoHyphens w:val="0"/>
              <w:autoSpaceDE w:val="0"/>
              <w:autoSpaceDN w:val="0"/>
              <w:adjustRightInd w:val="0"/>
              <w:spacing w:after="0" w:line="240" w:lineRule="auto"/>
              <w:rPr>
                <w:rFonts w:eastAsia="Times New Roman"/>
              </w:rPr>
            </w:pPr>
            <w:r>
              <w:rPr>
                <w:rFonts w:eastAsia="Times New Roman"/>
              </w:rPr>
              <w:t xml:space="preserve">Ивановский городской комитет по управлению имуществом Администрации </w:t>
            </w:r>
          </w:p>
          <w:p w:rsidR="00FC176D" w:rsidRPr="00FC176D" w:rsidRDefault="003B75F3" w:rsidP="003B75F3">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города Иванова</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3B75F3" w:rsidP="000172E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153000, Российская Федерация, Ивановская область, Иваново г, Иваново г, </w:t>
            </w:r>
            <w:proofErr w:type="spellStart"/>
            <w:r>
              <w:rPr>
                <w:rFonts w:eastAsia="Times New Roman"/>
              </w:rPr>
              <w:t>пл</w:t>
            </w:r>
            <w:proofErr w:type="gramStart"/>
            <w:r>
              <w:rPr>
                <w:rFonts w:eastAsia="Times New Roman"/>
              </w:rPr>
              <w:t>.Р</w:t>
            </w:r>
            <w:proofErr w:type="gramEnd"/>
            <w:r>
              <w:rPr>
                <w:rFonts w:eastAsia="Times New Roman"/>
              </w:rPr>
              <w:t>еволюции</w:t>
            </w:r>
            <w:proofErr w:type="spellEnd"/>
            <w:r>
              <w:rPr>
                <w:rFonts w:eastAsia="Times New Roman"/>
              </w:rPr>
              <w:t>, д.6, оф.1117</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gkui@mail.ru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0172E2">
            <w:pPr>
              <w:suppressAutoHyphens w:val="0"/>
              <w:autoSpaceDE w:val="0"/>
              <w:autoSpaceDN w:val="0"/>
              <w:adjustRightInd w:val="0"/>
              <w:spacing w:after="0" w:line="240" w:lineRule="auto"/>
              <w:rPr>
                <w:rFonts w:eastAsia="Times New Roman" w:cs="Times New Roman"/>
                <w:lang w:eastAsia="ru-RU" w:bidi="ar-SA"/>
              </w:rPr>
            </w:pPr>
            <w:r>
              <w:rPr>
                <w:rFonts w:eastAsia="Times New Roman"/>
              </w:rPr>
              <w:t>7-4932-325424</w:t>
            </w:r>
            <w:r w:rsidR="000172E2"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Леонтьев Александр Николаевич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6E390A"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val="en-US"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5"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Ответственное лицо контрактной службы</w:t>
            </w:r>
            <w:r>
              <w:rPr>
                <w:rFonts w:eastAsia="Times New Roman"/>
              </w:rPr>
              <w:br/>
              <w:t>Леонтьев Александр Николаевич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Default="0021789A" w:rsidP="00FC176D">
            <w:pPr>
              <w:keepNext/>
              <w:keepLines/>
              <w:widowControl/>
              <w:suppressAutoHyphens w:val="0"/>
              <w:autoSpaceDE w:val="0"/>
              <w:autoSpaceDN w:val="0"/>
              <w:adjustRightInd w:val="0"/>
              <w:spacing w:after="0" w:line="240" w:lineRule="auto"/>
              <w:jc w:val="both"/>
            </w:pPr>
            <w:r>
              <w:t>Используемый способ определения поставщиков (подрядчиков, исполнителей)</w:t>
            </w:r>
          </w:p>
          <w:p w:rsidR="0021789A" w:rsidRPr="00FC176D"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Наименование и </w:t>
            </w:r>
            <w:r w:rsidRPr="00FC176D">
              <w:rPr>
                <w:rFonts w:eastAsia="Times New Roman" w:cs="Times New Roman"/>
                <w:lang w:eastAsia="ru-RU" w:bidi="ar-SA"/>
              </w:rPr>
              <w:lastRenderedPageBreak/>
              <w:t>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lastRenderedPageBreak/>
              <w:t xml:space="preserve">Для субъектов малого предпринимательства, </w:t>
            </w:r>
            <w:r w:rsidRPr="00FC176D">
              <w:rPr>
                <w:rFonts w:eastAsia="Times New Roman" w:cs="Times New Roman"/>
                <w:i/>
                <w:lang w:eastAsia="ru-RU" w:bidi="ar-SA"/>
              </w:rPr>
              <w:lastRenderedPageBreak/>
              <w:t>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3B75F3" w:rsidP="002D4644">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Поставка комплектующих и расходных материалов к вычислительной, копировально-множительной технике и принтерам</w:t>
            </w:r>
          </w:p>
        </w:tc>
      </w:tr>
      <w:tr w:rsidR="0021789A" w:rsidRPr="0021789A"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w:t>
            </w:r>
          </w:p>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21789A" w:rsidRPr="009831A8" w:rsidRDefault="0021789A" w:rsidP="00A0016B">
            <w:pPr>
              <w:keepNext/>
              <w:keepLines/>
              <w:widowControl/>
              <w:suppressLineNumbers/>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1789A" w:rsidRPr="0021789A"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1789A">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1789A" w:rsidRPr="0021789A" w:rsidTr="0021789A">
        <w:trPr>
          <w:trHeight w:val="896"/>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21789A" w:rsidRPr="0021789A" w:rsidRDefault="001E3C42" w:rsidP="001E3C42">
            <w:pPr>
              <w:keepNext/>
              <w:keepLines/>
              <w:widowControl/>
              <w:suppressLineNumbers/>
              <w:ind w:left="-57" w:right="-57"/>
            </w:pPr>
            <w:r>
              <w:t>Информация о количестве, месте</w:t>
            </w:r>
            <w:r w:rsidR="0021789A" w:rsidRPr="0021789A">
              <w:t xml:space="preserve">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21789A" w:rsidRDefault="00C411CF" w:rsidP="00FC176D">
            <w:pPr>
              <w:keepNext/>
              <w:keepLines/>
              <w:widowControl/>
              <w:suppressAutoHyphens w:val="0"/>
              <w:autoSpaceDE w:val="0"/>
              <w:autoSpaceDN w:val="0"/>
              <w:adjustRightInd w:val="0"/>
              <w:spacing w:after="0" w:line="240" w:lineRule="auto"/>
              <w:jc w:val="both"/>
              <w:rPr>
                <w:rFonts w:eastAsia="Times New Roman"/>
              </w:rPr>
            </w:pPr>
            <w:r>
              <w:rPr>
                <w:rFonts w:eastAsia="Times New Roman"/>
              </w:rPr>
              <w:t>Товар поставляется по адресу: г. Иваново, пл. Революции, д. 6, к. 1112.</w:t>
            </w:r>
          </w:p>
          <w:p w:rsidR="001E3C42" w:rsidRPr="0021789A" w:rsidRDefault="001E3C42"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rPr>
              <w:t xml:space="preserve">Количество товара указано в части </w:t>
            </w:r>
            <w:r w:rsidRPr="004D04FC">
              <w:rPr>
                <w:rFonts w:eastAsia="Times New Roman" w:cs="Times New Roman"/>
                <w:lang w:val="en-US" w:eastAsia="ru-RU"/>
              </w:rPr>
              <w:t>III</w:t>
            </w:r>
            <w:r>
              <w:rPr>
                <w:rFonts w:eastAsia="Times New Roman" w:cs="Times New Roman"/>
                <w:lang w:eastAsia="ru-RU"/>
              </w:rPr>
              <w:t xml:space="preserve"> «Описание объекта закупки» документации об электронном аукционе</w:t>
            </w:r>
            <w:r w:rsidR="00307A7E">
              <w:rPr>
                <w:rFonts w:eastAsia="Times New Roman" w:cs="Times New Roman"/>
                <w:lang w:eastAsia="ru-RU"/>
              </w:rPr>
              <w:t>.</w:t>
            </w:r>
          </w:p>
        </w:tc>
      </w:tr>
      <w:tr w:rsidR="0021789A" w:rsidRPr="0021789A"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21789A" w:rsidRPr="0021789A" w:rsidRDefault="0021789A" w:rsidP="00A0016B">
            <w:pPr>
              <w:keepNext/>
              <w:keepLines/>
              <w:widowControl/>
              <w:suppressLineNumbers/>
              <w:ind w:left="-57" w:right="-57"/>
            </w:pPr>
            <w:r w:rsidRPr="0021789A">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21789A" w:rsidRPr="0021789A" w:rsidRDefault="00C411CF" w:rsidP="0021789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411CF">
              <w:rPr>
                <w:rFonts w:eastAsia="Times New Roman" w:cs="Times New Roman"/>
                <w:lang w:eastAsia="ru-RU" w:bidi="ar-SA"/>
              </w:rPr>
              <w:t xml:space="preserve">Товар должен быть поставлен в течение 10 (десяти) рабочих дней </w:t>
            </w:r>
            <w:proofErr w:type="gramStart"/>
            <w:r w:rsidRPr="00C411CF">
              <w:rPr>
                <w:rFonts w:eastAsia="Times New Roman" w:cs="Times New Roman"/>
                <w:lang w:eastAsia="ru-RU" w:bidi="ar-SA"/>
              </w:rPr>
              <w:t>с даты заключения</w:t>
            </w:r>
            <w:proofErr w:type="gramEnd"/>
            <w:r w:rsidRPr="00C411CF">
              <w:rPr>
                <w:rFonts w:eastAsia="Times New Roman" w:cs="Times New Roman"/>
                <w:lang w:eastAsia="ru-RU" w:bidi="ar-SA"/>
              </w:rPr>
              <w:t xml:space="preserve"> Контракта</w:t>
            </w:r>
            <w:r>
              <w:rPr>
                <w:rFonts w:eastAsia="Times New Roman" w:cs="Times New Roman"/>
                <w:lang w:eastAsia="ru-RU" w:bidi="ar-SA"/>
              </w:rPr>
              <w:t>.</w:t>
            </w:r>
          </w:p>
        </w:tc>
      </w:tr>
      <w:tr w:rsidR="00FC176D" w:rsidRPr="0021789A" w:rsidTr="00FC176D">
        <w:trPr>
          <w:trHeight w:val="186"/>
        </w:trPr>
        <w:tc>
          <w:tcPr>
            <w:tcW w:w="242" w:type="pct"/>
            <w:vMerge w:val="restart"/>
            <w:tcBorders>
              <w:top w:val="single" w:sz="4" w:space="0" w:color="auto"/>
              <w:left w:val="single" w:sz="4" w:space="0" w:color="auto"/>
              <w:right w:val="single" w:sz="4" w:space="0" w:color="auto"/>
            </w:tcBorders>
          </w:tcPr>
          <w:p w:rsidR="00FC176D" w:rsidRPr="00B84263"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84263">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B84263" w:rsidRDefault="00FC176D" w:rsidP="00FC176D">
            <w:pPr>
              <w:keepNext/>
              <w:keepLines/>
              <w:widowControl/>
              <w:suppressAutoHyphens w:val="0"/>
              <w:spacing w:after="0" w:line="240" w:lineRule="auto"/>
              <w:rPr>
                <w:rFonts w:eastAsia="Times New Roman" w:cs="Times New Roman"/>
                <w:lang w:eastAsia="ru-RU" w:bidi="ar-SA"/>
              </w:rPr>
            </w:pPr>
            <w:r w:rsidRPr="00B84263">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B84263"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B84263">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84263" w:rsidRDefault="00C411CF"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48 927,99</w:t>
            </w:r>
            <w:r w:rsidR="00FC176D" w:rsidRPr="00B84263">
              <w:rPr>
                <w:rFonts w:eastAsia="Times New Roman" w:cs="Times New Roman"/>
                <w:sz w:val="22"/>
                <w:szCs w:val="22"/>
                <w:lang w:eastAsia="en-US" w:bidi="ar-SA"/>
              </w:rPr>
              <w:t xml:space="preserve"> </w:t>
            </w:r>
            <w:r w:rsidR="00FC176D" w:rsidRPr="00B84263">
              <w:rPr>
                <w:rFonts w:eastAsia="Times New Roman" w:cs="Times New Roman"/>
                <w:lang w:eastAsia="ru-RU" w:bidi="ar-SA"/>
              </w:rPr>
              <w:t xml:space="preserve">руб. </w:t>
            </w:r>
          </w:p>
        </w:tc>
      </w:tr>
      <w:tr w:rsidR="00FC176D" w:rsidRPr="0021789A" w:rsidTr="00FC176D">
        <w:trPr>
          <w:trHeight w:val="186"/>
        </w:trPr>
        <w:tc>
          <w:tcPr>
            <w:tcW w:w="242"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7E7C8E"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7E7C8E">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7E7C8E" w:rsidRPr="007E7C8E" w:rsidRDefault="007E7C8E" w:rsidP="007E7C8E">
            <w:pPr>
              <w:widowControl/>
              <w:suppressAutoHyphens w:val="0"/>
              <w:autoSpaceDE w:val="0"/>
              <w:autoSpaceDN w:val="0"/>
              <w:adjustRightInd w:val="0"/>
              <w:spacing w:after="0" w:line="240" w:lineRule="auto"/>
              <w:jc w:val="both"/>
              <w:rPr>
                <w:rFonts w:eastAsia="Times New Roman" w:cs="Times New Roman"/>
                <w:lang w:eastAsia="ru-RU" w:bidi="ar-SA"/>
              </w:rPr>
            </w:pPr>
            <w:r w:rsidRPr="007E7C8E">
              <w:rPr>
                <w:rFonts w:eastAsia="Times New Roman" w:cs="Times New Roman"/>
                <w:color w:val="000000"/>
                <w:lang w:eastAsia="ru-RU" w:bidi="ar-SA"/>
              </w:rPr>
              <w:t xml:space="preserve">Начальная (максимальная) цена контракта определена посредством применения </w:t>
            </w:r>
            <w:r w:rsidRPr="007E7C8E">
              <w:rPr>
                <w:rFonts w:eastAsia="Times New Roman" w:cs="Times New Roman"/>
                <w:lang w:eastAsia="ru-RU" w:bidi="ar-SA"/>
              </w:rPr>
              <w:t xml:space="preserve">метода сопоставимых рыночных цен (анализа рынка). </w:t>
            </w:r>
          </w:p>
          <w:p w:rsidR="00FC176D" w:rsidRPr="0021789A" w:rsidRDefault="007E7C8E" w:rsidP="00FC176D">
            <w:pPr>
              <w:keepNext/>
              <w:keepLines/>
              <w:widowControl/>
              <w:suppressAutoHyphens w:val="0"/>
              <w:spacing w:after="0" w:line="240" w:lineRule="auto"/>
              <w:jc w:val="both"/>
              <w:outlineLvl w:val="1"/>
              <w:rPr>
                <w:rFonts w:eastAsia="Times New Roman" w:cs="Times New Roman"/>
                <w:color w:val="000000"/>
                <w:highlight w:val="yellow"/>
                <w:lang w:eastAsia="ru-RU" w:bidi="ar-SA"/>
              </w:rPr>
            </w:pPr>
            <w:r w:rsidRPr="007E7C8E">
              <w:rPr>
                <w:rFonts w:eastAsia="Times New Roman" w:cs="Times New Roman"/>
                <w:lang w:eastAsia="ru-RU" w:bidi="ar-SA"/>
              </w:rPr>
              <w:t xml:space="preserve">Представлено в части </w:t>
            </w:r>
            <w:r w:rsidRPr="007E7C8E">
              <w:rPr>
                <w:rFonts w:eastAsia="Times New Roman" w:cs="Times New Roman"/>
                <w:lang w:val="en-US" w:eastAsia="ru-RU" w:bidi="ar-SA"/>
              </w:rPr>
              <w:t>III</w:t>
            </w:r>
            <w:r w:rsidRPr="007E7C8E">
              <w:rPr>
                <w:rFonts w:eastAsia="Times New Roman" w:cs="Times New Roman"/>
                <w:lang w:eastAsia="ru-RU" w:bidi="ar-SA"/>
              </w:rPr>
              <w:t xml:space="preserve"> «Описание объекта закупки» документации об открытом аукционе в электронной форме</w:t>
            </w:r>
          </w:p>
        </w:tc>
      </w:tr>
      <w:tr w:rsidR="00FC176D" w:rsidRPr="0021789A" w:rsidTr="00FC176D">
        <w:trPr>
          <w:trHeight w:val="186"/>
        </w:trPr>
        <w:tc>
          <w:tcPr>
            <w:tcW w:w="242" w:type="pct"/>
            <w:tcBorders>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ED5491"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ED5491">
              <w:rPr>
                <w:rFonts w:eastAsia="Times New Roman" w:cs="Times New Roman"/>
                <w:lang w:eastAsia="ru-RU" w:bidi="ar-SA"/>
              </w:rPr>
              <w:t xml:space="preserve">Бюджет города Иванова </w:t>
            </w:r>
          </w:p>
        </w:tc>
      </w:tr>
      <w:tr w:rsidR="00ED5491" w:rsidRPr="0021789A" w:rsidTr="00ED5491">
        <w:trPr>
          <w:trHeight w:val="2177"/>
        </w:trPr>
        <w:tc>
          <w:tcPr>
            <w:tcW w:w="242"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5491" w:rsidRPr="004E3CD6" w:rsidRDefault="00ED5491" w:rsidP="00A0016B">
            <w:pPr>
              <w:widowControl/>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D5491">
              <w:rPr>
                <w:rFonts w:eastAsia="Times New Roman" w:cs="Times New Roman"/>
                <w:caps/>
                <w:lang w:eastAsia="ru-RU" w:bidi="ar-SA"/>
              </w:rPr>
              <w:t>р</w:t>
            </w:r>
            <w:r w:rsidRPr="00ED5491">
              <w:rPr>
                <w:rFonts w:eastAsia="Times New Roman" w:cs="Times New Roman"/>
                <w:lang w:eastAsia="ru-RU" w:bidi="ar-SA"/>
              </w:rPr>
              <w:t>оссийский рубль</w:t>
            </w:r>
          </w:p>
        </w:tc>
      </w:tr>
      <w:tr w:rsidR="00ED5491" w:rsidRPr="0021789A" w:rsidTr="00ED5491">
        <w:trPr>
          <w:trHeight w:val="3134"/>
        </w:trPr>
        <w:tc>
          <w:tcPr>
            <w:tcW w:w="242"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5491" w:rsidRPr="00ED5491" w:rsidRDefault="00ED5491" w:rsidP="00A0016B">
            <w:pPr>
              <w:keepNext/>
              <w:keepLines/>
              <w:widowControl/>
              <w:ind w:left="-57" w:right="-57"/>
            </w:pPr>
            <w:r w:rsidRPr="00ED549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D5491">
              <w:rPr>
                <w:rFonts w:eastAsia="Times New Roman" w:cs="Times New Roman"/>
                <w:lang w:eastAsia="ru-RU" w:bidi="ar-SA"/>
              </w:rPr>
              <w:t>Не предусмотрен</w:t>
            </w:r>
          </w:p>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21789A"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 xml:space="preserve">Порядок формирования  цены </w:t>
            </w:r>
            <w:r w:rsidRPr="00ED5491">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ED5491" w:rsidRDefault="00C411CF"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411CF">
              <w:rPr>
                <w:rFonts w:eastAsia="Times New Roman" w:cs="Times New Roman"/>
                <w:lang w:eastAsia="ru-RU" w:bidi="ar-SA"/>
              </w:rPr>
              <w:lastRenderedPageBreak/>
              <w:t xml:space="preserve">В цену Контракта входит стоимость товара, расходы на гарантийное обслуживание,  таможенные </w:t>
            </w:r>
            <w:r w:rsidRPr="00C411CF">
              <w:rPr>
                <w:rFonts w:eastAsia="Times New Roman" w:cs="Times New Roman"/>
                <w:lang w:eastAsia="ru-RU" w:bidi="ar-SA"/>
              </w:rPr>
              <w:lastRenderedPageBreak/>
              <w:t xml:space="preserve">пошлины, транспортные расходы, расходы по доставке товара, разгрузке, сборке товара, налоги, </w:t>
            </w:r>
            <w:r w:rsidR="001E3C42">
              <w:rPr>
                <w:rFonts w:eastAsia="Times New Roman" w:cs="Times New Roman"/>
                <w:lang w:eastAsia="ru-RU" w:bidi="ar-SA"/>
              </w:rPr>
              <w:t xml:space="preserve">с учетом НДС, </w:t>
            </w:r>
            <w:r w:rsidRPr="00C411CF">
              <w:rPr>
                <w:rFonts w:eastAsia="Times New Roman" w:cs="Times New Roman"/>
                <w:lang w:eastAsia="ru-RU" w:bidi="ar-SA"/>
              </w:rPr>
              <w:t>сборы и другие обязательные платежи</w:t>
            </w:r>
            <w:r w:rsidR="00FC176D" w:rsidRPr="00ED5491">
              <w:rPr>
                <w:rFonts w:eastAsia="Times New Roman" w:cs="Times New Roman"/>
                <w:lang w:eastAsia="ru-RU" w:bidi="ar-SA"/>
              </w:rPr>
              <w:t>.</w:t>
            </w:r>
          </w:p>
          <w:p w:rsidR="00FC176D" w:rsidRPr="00ED549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D5491">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21789A"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0010D2">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Пункт 5.2.4</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 xml:space="preserve">Величина </w:t>
            </w:r>
          </w:p>
          <w:p w:rsidR="00FC176D" w:rsidRPr="000010D2" w:rsidRDefault="00FC176D" w:rsidP="00FC176D">
            <w:pPr>
              <w:keepNext/>
              <w:keepLines/>
              <w:widowControl/>
              <w:suppressAutoHyphens w:val="0"/>
              <w:spacing w:after="0" w:line="240" w:lineRule="auto"/>
              <w:ind w:right="-84"/>
              <w:rPr>
                <w:rFonts w:eastAsia="Times New Roman" w:cs="Times New Roman"/>
                <w:lang w:eastAsia="ru-RU" w:bidi="ar-SA"/>
              </w:rPr>
            </w:pPr>
            <w:r w:rsidRPr="000010D2">
              <w:rPr>
                <w:rFonts w:eastAsia="Times New Roman" w:cs="Times New Roman"/>
                <w:lang w:eastAsia="ru-RU" w:bidi="ar-SA"/>
              </w:rPr>
              <w:t xml:space="preserve">понижения начальной (максимальной) цены контракта </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«Шаг аукциона» составляет от 0,5 % до 5 % начальной (максимальной) цены контракта.</w:t>
            </w:r>
          </w:p>
        </w:tc>
      </w:tr>
      <w:tr w:rsidR="00FC176D" w:rsidRPr="0021789A"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0010D2">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 xml:space="preserve">Возможность заказчика изменить условия контракта </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Осуществляется в соответствии с требованиями Закона 44-ФЗ.</w:t>
            </w:r>
          </w:p>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21789A"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515271">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 xml:space="preserve">Пункт </w:t>
            </w:r>
          </w:p>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Порядок и срок оплаты</w:t>
            </w:r>
            <w:r w:rsidR="00515271">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515271" w:rsidRDefault="00C411CF" w:rsidP="005152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411CF">
              <w:rPr>
                <w:rFonts w:eastAsia="Times New Roman" w:cs="Times New Roman"/>
                <w:lang w:eastAsia="ru-RU" w:bidi="ar-SA"/>
              </w:rPr>
              <w:t>Оплата производится в форме безналичного расчета в течение 20 (двадцати) рабочих дней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w:t>
            </w:r>
            <w:r>
              <w:rPr>
                <w:rFonts w:eastAsia="Times New Roman" w:cs="Times New Roman"/>
                <w:lang w:eastAsia="ru-RU" w:bidi="ar-SA"/>
              </w:rPr>
              <w:t>.</w:t>
            </w:r>
          </w:p>
        </w:tc>
      </w:tr>
      <w:tr w:rsidR="00FC176D" w:rsidRPr="0021789A"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1) правомочность участника электронного аукциона заключать контракт;</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2) </w:t>
            </w:r>
            <w:proofErr w:type="spellStart"/>
            <w:r w:rsidRPr="00A0016B">
              <w:rPr>
                <w:rFonts w:eastAsia="Times New Roman" w:cs="Times New Roman"/>
                <w:lang w:eastAsia="ru-RU" w:bidi="ar-SA"/>
              </w:rPr>
              <w:t>непроведение</w:t>
            </w:r>
            <w:proofErr w:type="spellEnd"/>
            <w:r w:rsidRPr="00A0016B">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3) </w:t>
            </w:r>
            <w:proofErr w:type="spellStart"/>
            <w:r w:rsidRPr="00A0016B">
              <w:rPr>
                <w:rFonts w:eastAsia="Times New Roman" w:cs="Times New Roman"/>
                <w:lang w:eastAsia="ru-RU" w:bidi="ar-SA"/>
              </w:rPr>
              <w:t>неприостановление</w:t>
            </w:r>
            <w:proofErr w:type="spellEnd"/>
            <w:r w:rsidRPr="00A0016B">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Pr="00A0016B">
                <w:rPr>
                  <w:rFonts w:eastAsia="Times New Roman" w:cs="Times New Roman"/>
                  <w:lang w:eastAsia="ru-RU" w:bidi="ar-SA"/>
                </w:rPr>
                <w:t>Кодексом</w:t>
              </w:r>
            </w:hyperlink>
            <w:r w:rsidRPr="00A0016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w:t>
            </w:r>
            <w:r w:rsidRPr="00A0016B">
              <w:rPr>
                <w:rFonts w:eastAsia="Times New Roman" w:cs="Times New Roman"/>
                <w:lang w:eastAsia="ru-RU" w:bidi="ar-SA"/>
              </w:rPr>
              <w:lastRenderedPageBreak/>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A0016B">
                <w:rPr>
                  <w:rFonts w:eastAsia="Times New Roman" w:cs="Times New Roman"/>
                  <w:lang w:eastAsia="ru-RU" w:bidi="ar-SA"/>
                </w:rPr>
                <w:t>законодательством</w:t>
              </w:r>
            </w:hyperlink>
            <w:r w:rsidRPr="00A0016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A0016B">
              <w:rPr>
                <w:rFonts w:eastAsia="Times New Roman" w:cs="Times New Roman"/>
                <w:lang w:eastAsia="ru-RU" w:bidi="ar-SA"/>
              </w:rPr>
              <w:t xml:space="preserve"> признании обязанности </w:t>
            </w:r>
            <w:proofErr w:type="gramStart"/>
            <w:r w:rsidRPr="00A0016B">
              <w:rPr>
                <w:rFonts w:eastAsia="Times New Roman" w:cs="Times New Roman"/>
                <w:lang w:eastAsia="ru-RU" w:bidi="ar-SA"/>
              </w:rPr>
              <w:t>заявителя</w:t>
            </w:r>
            <w:proofErr w:type="gramEnd"/>
            <w:r w:rsidRPr="00A0016B">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Pr="00A0016B">
                <w:rPr>
                  <w:rFonts w:eastAsia="Times New Roman" w:cs="Times New Roman"/>
                  <w:lang w:eastAsia="ru-RU" w:bidi="ar-SA"/>
                </w:rPr>
                <w:t>законодательством</w:t>
              </w:r>
            </w:hyperlink>
            <w:r w:rsidRPr="00A0016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016B">
              <w:rPr>
                <w:rFonts w:eastAsia="Times New Roman" w:cs="Times New Roman"/>
                <w:lang w:eastAsia="ru-RU" w:bidi="ar-SA"/>
              </w:rPr>
              <w:t>указанных</w:t>
            </w:r>
            <w:proofErr w:type="gramEnd"/>
            <w:r w:rsidRPr="00A0016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0016B">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A0016B">
              <w:rPr>
                <w:rFonts w:eastAsia="Times New Roman" w:cs="Times New Roman"/>
                <w:lang w:eastAsia="ru-RU" w:bidi="ar-SA"/>
              </w:rPr>
              <w:t xml:space="preserve"> </w:t>
            </w:r>
            <w:proofErr w:type="gramStart"/>
            <w:r w:rsidRPr="00A0016B">
              <w:rPr>
                <w:rFonts w:eastAsia="Times New Roman" w:cs="Times New Roman"/>
                <w:lang w:eastAsia="ru-RU" w:bidi="ar-SA"/>
              </w:rPr>
              <w:t xml:space="preserve">или унитарного предприятия либо иными органами управления юридических лиц - участников </w:t>
            </w:r>
            <w:r w:rsidRPr="00A0016B">
              <w:rPr>
                <w:rFonts w:eastAsia="Times New Roman" w:cs="Times New Roman"/>
                <w:lang w:eastAsia="ru-RU" w:bidi="ar-SA"/>
              </w:rPr>
              <w:lastRenderedPageBreak/>
              <w:t xml:space="preserve">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016B">
              <w:rPr>
                <w:rFonts w:eastAsia="Times New Roman" w:cs="Times New Roman"/>
                <w:lang w:eastAsia="ru-RU" w:bidi="ar-SA"/>
              </w:rPr>
              <w:t>неполнородными</w:t>
            </w:r>
            <w:proofErr w:type="spellEnd"/>
            <w:r w:rsidRPr="00A0016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A0016B">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21789A" w:rsidTr="00A0016B">
        <w:trPr>
          <w:trHeight w:val="1038"/>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 xml:space="preserve">Пункт </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ind w:right="-195"/>
              <w:rPr>
                <w:rFonts w:eastAsia="Times New Roman" w:cs="Times New Roman"/>
                <w:lang w:eastAsia="ru-RU" w:bidi="ar-SA"/>
              </w:rPr>
            </w:pPr>
            <w:r w:rsidRPr="00A0016B">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Не </w:t>
            </w:r>
            <w:proofErr w:type="gramStart"/>
            <w:r w:rsidRPr="00A0016B">
              <w:rPr>
                <w:rFonts w:eastAsia="Times New Roman" w:cs="Times New Roman"/>
                <w:lang w:eastAsia="ru-RU" w:bidi="ar-SA"/>
              </w:rPr>
              <w:t>установлены</w:t>
            </w:r>
            <w:proofErr w:type="gramEnd"/>
          </w:p>
        </w:tc>
      </w:tr>
      <w:tr w:rsidR="00FC176D" w:rsidRPr="0021789A" w:rsidTr="00A0016B">
        <w:trPr>
          <w:trHeight w:val="1807"/>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 1.9.1</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A0016B"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63915">
              <w:t xml:space="preserve">Преимущества, предоставляемые заказчиком в соответствии со статьями 28-30 </w:t>
            </w:r>
            <w:r>
              <w:t>З</w:t>
            </w:r>
            <w:r w:rsidRPr="00A63915">
              <w:t>акона № 44-ФЗ</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2D4644" w:rsidP="00A0016B">
            <w:pPr>
              <w:keepNext/>
              <w:keepLines/>
              <w:widowControl/>
              <w:suppressAutoHyphens w:val="0"/>
              <w:spacing w:after="0" w:line="240" w:lineRule="auto"/>
              <w:jc w:val="both"/>
              <w:rPr>
                <w:rFonts w:eastAsia="Times New Roman" w:cs="Times New Roman"/>
                <w:lang w:eastAsia="ru-RU" w:bidi="ar-SA"/>
              </w:rPr>
            </w:pPr>
            <w:r w:rsidRPr="00A0016B">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A0016B" w:rsidRPr="0021789A"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A0016B" w:rsidRPr="00A0016B" w:rsidRDefault="00A0016B"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A0016B" w:rsidRPr="00A0016B" w:rsidRDefault="00A0016B"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w:t>
            </w:r>
          </w:p>
          <w:p w:rsidR="00A0016B" w:rsidRPr="00A0016B" w:rsidRDefault="00A0016B"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A0016B" w:rsidRPr="00221FBF" w:rsidRDefault="00A0016B" w:rsidP="00A0016B">
            <w:pPr>
              <w:widowControl/>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A0016B" w:rsidRPr="00A0016B" w:rsidRDefault="00A0016B" w:rsidP="00FC176D">
            <w:pPr>
              <w:keepNext/>
              <w:keepLines/>
              <w:widowControl/>
              <w:suppressAutoHyphens w:val="0"/>
              <w:spacing w:after="0" w:line="240" w:lineRule="auto"/>
              <w:jc w:val="both"/>
              <w:rPr>
                <w:rFonts w:eastAsia="Times New Roman" w:cs="Times New Roman"/>
                <w:lang w:eastAsia="ru-RU" w:bidi="ar-SA"/>
              </w:rPr>
            </w:pPr>
            <w:r w:rsidRPr="00A0016B">
              <w:rPr>
                <w:rFonts w:eastAsia="Times New Roman" w:cs="Times New Roman"/>
                <w:caps/>
                <w:lang w:eastAsia="ru-RU" w:bidi="ar-SA"/>
              </w:rPr>
              <w:t>н</w:t>
            </w:r>
            <w:r w:rsidRPr="00A0016B">
              <w:rPr>
                <w:rFonts w:eastAsia="Times New Roman" w:cs="Times New Roman"/>
                <w:lang w:eastAsia="ru-RU" w:bidi="ar-SA"/>
              </w:rPr>
              <w:t xml:space="preserve">е </w:t>
            </w:r>
            <w:proofErr w:type="gramStart"/>
            <w:r w:rsidRPr="00A0016B">
              <w:rPr>
                <w:rFonts w:eastAsia="Times New Roman" w:cs="Times New Roman"/>
                <w:lang w:eastAsia="ru-RU" w:bidi="ar-SA"/>
              </w:rPr>
              <w:t>установлены</w:t>
            </w:r>
            <w:proofErr w:type="gramEnd"/>
          </w:p>
          <w:p w:rsidR="00A0016B" w:rsidRPr="00A0016B" w:rsidRDefault="00A0016B" w:rsidP="00FC176D">
            <w:pPr>
              <w:keepNext/>
              <w:keepLines/>
              <w:widowControl/>
              <w:suppressAutoHyphens w:val="0"/>
              <w:spacing w:after="0" w:line="240" w:lineRule="auto"/>
              <w:jc w:val="both"/>
              <w:rPr>
                <w:rFonts w:eastAsia="Times New Roman" w:cs="Times New Roman"/>
                <w:caps/>
                <w:lang w:eastAsia="ru-RU" w:bidi="ar-SA"/>
              </w:rPr>
            </w:pPr>
          </w:p>
        </w:tc>
      </w:tr>
      <w:tr w:rsidR="00FC176D" w:rsidRPr="0021789A"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67140E">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Пункт</w:t>
            </w:r>
          </w:p>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jc w:val="both"/>
              <w:rPr>
                <w:rFonts w:eastAsia="Times New Roman" w:cs="Times New Roman"/>
                <w:lang w:eastAsia="ru-RU" w:bidi="ar-SA"/>
              </w:rPr>
            </w:pPr>
            <w:r w:rsidRPr="0067140E">
              <w:rPr>
                <w:rFonts w:eastAsia="Times New Roman" w:cs="Times New Roman"/>
                <w:lang w:eastAsia="ru-RU" w:bidi="ar-SA"/>
              </w:rPr>
              <w:t xml:space="preserve">Заявка на участие в электронном аукционе должна состоять </w:t>
            </w:r>
            <w:r w:rsidRPr="0067140E">
              <w:rPr>
                <w:rFonts w:eastAsia="Times New Roman" w:cs="Times New Roman"/>
                <w:b/>
                <w:lang w:eastAsia="ru-RU" w:bidi="ar-SA"/>
              </w:rPr>
              <w:t>из двух частей</w:t>
            </w:r>
            <w:r w:rsidRPr="0067140E">
              <w:rPr>
                <w:rFonts w:eastAsia="Times New Roman" w:cs="Times New Roman"/>
                <w:lang w:eastAsia="ru-RU" w:bidi="ar-SA"/>
              </w:rPr>
              <w:t>.</w:t>
            </w:r>
          </w:p>
          <w:p w:rsidR="00FC176D" w:rsidRPr="0067140E"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b/>
                <w:lang w:eastAsia="ru-RU" w:bidi="ar-SA"/>
              </w:rPr>
              <w:t xml:space="preserve">Первая </w:t>
            </w:r>
            <w:r w:rsidRPr="0067140E">
              <w:rPr>
                <w:rFonts w:eastAsia="Times New Roman" w:cs="Times New Roman"/>
                <w:lang w:eastAsia="ru-RU" w:bidi="ar-SA"/>
              </w:rPr>
              <w:t>часть заявки на участие в электронном аукционе должна содержать:</w:t>
            </w:r>
          </w:p>
          <w:p w:rsidR="00A0016B" w:rsidRPr="0067140E" w:rsidRDefault="00A0016B" w:rsidP="00A0016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7140E">
              <w:rPr>
                <w:rFonts w:eastAsia="Times New Roman" w:cs="Times New Roman"/>
                <w:lang w:eastAsia="ru-RU" w:bidi="ar-SA"/>
              </w:rPr>
              <w:t xml:space="preserve">конкретные показатели, соответствующие </w:t>
            </w:r>
            <w:r w:rsidRPr="0067140E">
              <w:rPr>
                <w:rFonts w:eastAsia="Times New Roman" w:cs="Times New Roman"/>
                <w:lang w:eastAsia="ru-RU" w:bidi="ar-SA"/>
              </w:rPr>
              <w:lastRenderedPageBreak/>
              <w:t>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67140E">
              <w:rPr>
                <w:rFonts w:eastAsia="Times New Roman" w:cs="Times New Roman"/>
                <w:lang w:eastAsia="ru-RU" w:bidi="ar-SA"/>
              </w:rPr>
              <w:t xml:space="preserve"> </w:t>
            </w:r>
            <w:proofErr w:type="gramStart"/>
            <w:r w:rsidRPr="0067140E">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67140E"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7140E">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67140E">
              <w:rPr>
                <w:rFonts w:eastAsia="Times New Roman" w:cs="Times New Roman"/>
                <w:i/>
                <w:lang w:val="en-US" w:eastAsia="ru-RU" w:bidi="ar-SA"/>
              </w:rPr>
              <w:t>I</w:t>
            </w:r>
            <w:r w:rsidRPr="0067140E">
              <w:rPr>
                <w:rFonts w:eastAsia="Times New Roman" w:cs="Times New Roman"/>
                <w:i/>
                <w:lang w:eastAsia="ru-RU" w:bidi="ar-SA"/>
              </w:rPr>
              <w:t xml:space="preserve"> «Электронный аукцион» документации об электронном аукционе.</w:t>
            </w:r>
          </w:p>
          <w:p w:rsidR="00FC176D" w:rsidRPr="0067140E"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b/>
                <w:lang w:eastAsia="ru-RU" w:bidi="ar-SA"/>
              </w:rPr>
              <w:t>Вторая часть заявки</w:t>
            </w:r>
            <w:r w:rsidRPr="0067140E">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67140E">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67140E">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AE2318" w:rsidRPr="00AE2318" w:rsidRDefault="00AE2318" w:rsidP="00AE231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AE2318">
              <w:rPr>
                <w:rFonts w:eastAsia="Times New Roman" w:cs="Times New Roman"/>
                <w:i/>
                <w:lang w:eastAsia="ru-RU" w:bidi="ar-SA"/>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AE2318">
              <w:rPr>
                <w:rFonts w:eastAsia="Times New Roman" w:cs="Times New Roman"/>
                <w:i/>
                <w:lang w:val="en-US" w:eastAsia="ru-RU" w:bidi="ar-SA"/>
              </w:rPr>
              <w:t>I</w:t>
            </w:r>
            <w:r w:rsidRPr="00AE2318">
              <w:rPr>
                <w:rFonts w:eastAsia="Times New Roman" w:cs="Times New Roman"/>
                <w:i/>
                <w:lang w:eastAsia="ru-RU" w:bidi="ar-SA"/>
              </w:rPr>
              <w:t xml:space="preserve"> «Электронный аукцион» документации об электронном аукционе).</w:t>
            </w:r>
          </w:p>
          <w:p w:rsidR="00FC176D" w:rsidRPr="0067140E"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67140E"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67140E">
              <w:rPr>
                <w:rFonts w:eastAsia="Times New Roman" w:cs="Times New Roman"/>
                <w:lang w:eastAsia="ru-RU" w:bidi="ar-SA"/>
              </w:rPr>
              <w:t xml:space="preserve">3. </w:t>
            </w:r>
            <w:r w:rsidR="00F63E51" w:rsidRPr="0067140E">
              <w:rPr>
                <w:rFonts w:eastAsia="Times New Roman" w:cs="Times New Roman"/>
                <w:lang w:eastAsia="ru-RU" w:bidi="ar-SA"/>
              </w:rPr>
              <w:t xml:space="preserve"> </w:t>
            </w:r>
            <w:proofErr w:type="gramStart"/>
            <w:r w:rsidR="00F63E51" w:rsidRPr="0067140E">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67140E">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sidRPr="0067140E">
              <w:rPr>
                <w:rFonts w:eastAsia="Calibri" w:cs="Times New Roman"/>
                <w:color w:val="000000"/>
                <w:lang w:eastAsia="en-US" w:bidi="ar-SA"/>
              </w:rPr>
              <w:t xml:space="preserve">ципальных нужд» </w:t>
            </w:r>
            <w:r w:rsidR="00D76F59" w:rsidRPr="0067140E">
              <w:rPr>
                <w:rFonts w:eastAsia="Calibri" w:cs="Times New Roman"/>
                <w:color w:val="000000"/>
                <w:lang w:eastAsia="en-US" w:bidi="ar-SA"/>
              </w:rPr>
              <w:lastRenderedPageBreak/>
              <w:t xml:space="preserve">(подпункты </w:t>
            </w:r>
            <w:r w:rsidR="0067140E" w:rsidRPr="0067140E">
              <w:rPr>
                <w:rFonts w:eastAsia="Calibri" w:cs="Times New Roman"/>
                <w:color w:val="000000"/>
                <w:lang w:eastAsia="en-US" w:bidi="ar-SA"/>
              </w:rPr>
              <w:t xml:space="preserve">2 – </w:t>
            </w:r>
            <w:r w:rsidR="001E3C42">
              <w:rPr>
                <w:rFonts w:eastAsia="Calibri" w:cs="Times New Roman"/>
                <w:color w:val="000000"/>
                <w:lang w:eastAsia="en-US" w:bidi="ar-SA"/>
              </w:rPr>
              <w:t>6</w:t>
            </w:r>
            <w:r w:rsidR="00F63E51" w:rsidRPr="0067140E">
              <w:rPr>
                <w:rFonts w:eastAsia="Calibri" w:cs="Times New Roman"/>
                <w:color w:val="000000"/>
                <w:lang w:eastAsia="en-US" w:bidi="ar-SA"/>
              </w:rPr>
              <w:t xml:space="preserve"> пункта 18 раздела 1.3 «Информационная карта электронного аукциона»</w:t>
            </w:r>
            <w:r w:rsidR="00F63E51" w:rsidRPr="0067140E">
              <w:rPr>
                <w:rFonts w:eastAsia="Times New Roman" w:cs="Times New Roman"/>
                <w:i/>
                <w:lang w:eastAsia="ru-RU" w:bidi="ar-SA"/>
              </w:rPr>
              <w:t xml:space="preserve"> </w:t>
            </w:r>
            <w:r w:rsidR="00F63E51" w:rsidRPr="0067140E">
              <w:rPr>
                <w:rFonts w:eastAsia="Times New Roman" w:cs="Times New Roman"/>
                <w:lang w:eastAsia="ru-RU" w:bidi="ar-SA"/>
              </w:rPr>
              <w:t xml:space="preserve">части </w:t>
            </w:r>
            <w:r w:rsidR="00F63E51" w:rsidRPr="0067140E">
              <w:rPr>
                <w:rFonts w:eastAsia="Times New Roman" w:cs="Times New Roman"/>
                <w:lang w:val="en-US" w:eastAsia="ru-RU" w:bidi="ar-SA"/>
              </w:rPr>
              <w:t>I</w:t>
            </w:r>
            <w:r w:rsidR="00F63E51" w:rsidRPr="0067140E">
              <w:rPr>
                <w:rFonts w:eastAsia="Times New Roman" w:cs="Times New Roman"/>
                <w:lang w:eastAsia="ru-RU" w:bidi="ar-SA"/>
              </w:rPr>
              <w:t xml:space="preserve"> «Электронный аукцион» документации об электронном аукционе)</w:t>
            </w:r>
            <w:r w:rsidR="002D4644" w:rsidRPr="0067140E">
              <w:rPr>
                <w:rFonts w:eastAsia="Times New Roman" w:cs="Times New Roman"/>
                <w:lang w:eastAsia="ru-RU" w:bidi="ar-SA"/>
              </w:rPr>
              <w:t>, а также в</w:t>
            </w:r>
            <w:proofErr w:type="gramEnd"/>
            <w:r w:rsidR="002D4644" w:rsidRPr="0067140E">
              <w:rPr>
                <w:rFonts w:eastAsia="Times New Roman" w:cs="Times New Roman"/>
                <w:lang w:eastAsia="ru-RU" w:bidi="ar-SA"/>
              </w:rPr>
              <w:t xml:space="preserve"> </w:t>
            </w:r>
            <w:proofErr w:type="gramStart"/>
            <w:r w:rsidR="002D4644" w:rsidRPr="0067140E">
              <w:rPr>
                <w:rFonts w:eastAsia="Times New Roman" w:cs="Times New Roman"/>
                <w:lang w:eastAsia="ru-RU" w:bidi="ar-SA"/>
              </w:rPr>
              <w:t>соответствии</w:t>
            </w:r>
            <w:proofErr w:type="gramEnd"/>
            <w:r w:rsidR="002D4644" w:rsidRPr="0067140E">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Pr="0067140E"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7140E">
              <w:rPr>
                <w:rFonts w:eastAsia="Times New Roman" w:cs="Times New Roman"/>
                <w:i/>
                <w:lang w:eastAsia="ru-RU" w:bidi="ar-SA"/>
              </w:rPr>
              <w:t xml:space="preserve">Примечание: рекомендуется представить по Форме № 2 раздела 1.4 части </w:t>
            </w:r>
            <w:r w:rsidRPr="0067140E">
              <w:rPr>
                <w:rFonts w:eastAsia="Times New Roman" w:cs="Times New Roman"/>
                <w:i/>
                <w:lang w:val="en-US" w:eastAsia="ru-RU" w:bidi="ar-SA"/>
              </w:rPr>
              <w:t>I</w:t>
            </w:r>
            <w:r w:rsidRPr="0067140E">
              <w:rPr>
                <w:rFonts w:eastAsia="Times New Roman" w:cs="Times New Roman"/>
                <w:i/>
                <w:lang w:eastAsia="ru-RU" w:bidi="ar-SA"/>
              </w:rPr>
              <w:t xml:space="preserve"> «Электронный аукцион» докум</w:t>
            </w:r>
            <w:r w:rsidR="002D4644" w:rsidRPr="0067140E">
              <w:rPr>
                <w:rFonts w:eastAsia="Times New Roman" w:cs="Times New Roman"/>
                <w:i/>
                <w:lang w:eastAsia="ru-RU" w:bidi="ar-SA"/>
              </w:rPr>
              <w:t>ентации об электронном аукционе.</w:t>
            </w:r>
          </w:p>
          <w:p w:rsidR="002D4644" w:rsidRPr="0067140E"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lang w:eastAsia="ru-RU" w:bidi="ar-SA"/>
              </w:rPr>
              <w:t>4</w:t>
            </w:r>
            <w:r w:rsidR="00FC176D" w:rsidRPr="0067140E">
              <w:rPr>
                <w:rFonts w:eastAsia="Times New Roman" w:cs="Times New Roman"/>
                <w:lang w:eastAsia="ru-RU" w:bidi="ar-SA"/>
              </w:rPr>
              <w:t xml:space="preserve">. </w:t>
            </w:r>
            <w:r w:rsidR="002D4644" w:rsidRPr="0067140E">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67140E">
              <w:rPr>
                <w:rFonts w:eastAsia="Calibri" w:cs="Times New Roman"/>
                <w:color w:val="000000"/>
                <w:lang w:eastAsia="en-US" w:bidi="ar-SA"/>
              </w:rPr>
              <w:t xml:space="preserve"> раздела 1.3 «Информационная карта электронного аукциона»</w:t>
            </w:r>
            <w:r w:rsidR="002D4644" w:rsidRPr="0067140E">
              <w:rPr>
                <w:rFonts w:eastAsia="Times New Roman" w:cs="Times New Roman"/>
                <w:i/>
                <w:lang w:eastAsia="ru-RU" w:bidi="ar-SA"/>
              </w:rPr>
              <w:t xml:space="preserve"> </w:t>
            </w:r>
            <w:r w:rsidR="002D4644" w:rsidRPr="0067140E">
              <w:rPr>
                <w:rFonts w:eastAsia="Times New Roman" w:cs="Times New Roman"/>
                <w:lang w:eastAsia="ru-RU" w:bidi="ar-SA"/>
              </w:rPr>
              <w:t xml:space="preserve">части </w:t>
            </w:r>
            <w:r w:rsidR="002D4644" w:rsidRPr="0067140E">
              <w:rPr>
                <w:rFonts w:eastAsia="Times New Roman" w:cs="Times New Roman"/>
                <w:lang w:val="en-US" w:eastAsia="ru-RU" w:bidi="ar-SA"/>
              </w:rPr>
              <w:t>I</w:t>
            </w:r>
            <w:r w:rsidR="002D4644" w:rsidRPr="0067140E">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67140E"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7140E">
              <w:rPr>
                <w:rFonts w:eastAsia="Times New Roman" w:cs="Times New Roman"/>
                <w:lang w:eastAsia="ru-RU" w:bidi="ar-SA"/>
              </w:rPr>
              <w:t xml:space="preserve">5. </w:t>
            </w:r>
            <w:proofErr w:type="gramStart"/>
            <w:r w:rsidR="00FC176D" w:rsidRPr="0067140E">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67140E">
              <w:rPr>
                <w:rFonts w:eastAsia="Times New Roman" w:cs="Times New Roman"/>
                <w:lang w:eastAsia="ru-RU" w:bidi="ar-SA"/>
              </w:rPr>
              <w:t xml:space="preserve"> является крупной сделкой</w:t>
            </w:r>
          </w:p>
        </w:tc>
      </w:tr>
      <w:tr w:rsidR="00FC176D" w:rsidRPr="0021789A"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Пункт </w:t>
            </w:r>
          </w:p>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4.1 </w:t>
            </w:r>
          </w:p>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A93151" w:rsidRPr="00A93151" w:rsidRDefault="00A93151" w:rsidP="00A93151">
            <w:pPr>
              <w:keepNext/>
              <w:keepLines/>
              <w:widowControl/>
              <w:suppressAutoHyphens w:val="0"/>
              <w:spacing w:after="0" w:line="240" w:lineRule="auto"/>
              <w:jc w:val="both"/>
              <w:rPr>
                <w:rFonts w:eastAsia="Times New Roman" w:cs="Times New Roman"/>
                <w:lang w:eastAsia="ru-RU" w:bidi="ar-SA"/>
              </w:rPr>
            </w:pPr>
            <w:r w:rsidRPr="00A93151">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 xml:space="preserve">Участник электронного аукциона вправе подать заявку </w:t>
            </w:r>
            <w:proofErr w:type="gramStart"/>
            <w:r w:rsidRPr="00A93151">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A93151">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21789A" w:rsidRDefault="00A93151" w:rsidP="00A93151">
            <w:pPr>
              <w:keepNext/>
              <w:keepLines/>
              <w:widowControl/>
              <w:suppressAutoHyphens w:val="0"/>
              <w:autoSpaceDE w:val="0"/>
              <w:autoSpaceDN w:val="0"/>
              <w:adjustRightInd w:val="0"/>
              <w:spacing w:after="0" w:line="240" w:lineRule="auto"/>
              <w:jc w:val="both"/>
              <w:rPr>
                <w:rFonts w:eastAsia="Times New Roman" w:cs="Times New Roman"/>
                <w:highlight w:val="yellow"/>
                <w:lang w:eastAsia="ru-RU" w:bidi="ar-SA"/>
              </w:rPr>
            </w:pPr>
            <w:r w:rsidRPr="00A93151">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21789A"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lastRenderedPageBreak/>
              <w:t>24</w:t>
            </w:r>
          </w:p>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1% начальной (максимальной) цены контракта.</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b/>
                <w:lang w:eastAsia="ru-RU" w:bidi="ar-SA"/>
              </w:rPr>
              <w:t>Примечание:</w:t>
            </w:r>
            <w:r w:rsidRPr="00A93151">
              <w:rPr>
                <w:rFonts w:eastAsia="Times New Roman" w:cs="Times New Roman"/>
                <w:lang w:eastAsia="ru-RU" w:bidi="ar-SA"/>
              </w:rPr>
              <w:t xml:space="preserve"> </w:t>
            </w:r>
            <w:proofErr w:type="gramStart"/>
            <w:r w:rsidRPr="00A93151">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21789A"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Пункт</w:t>
            </w:r>
          </w:p>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Порядок, дата начала и окончания </w:t>
            </w:r>
            <w:proofErr w:type="gramStart"/>
            <w:r w:rsidRPr="00A93151">
              <w:rPr>
                <w:rFonts w:eastAsia="Times New Roman" w:cs="Times New Roman"/>
                <w:lang w:val="en-US" w:eastAsia="ru-RU" w:bidi="ar-SA"/>
              </w:rPr>
              <w:t>c</w:t>
            </w:r>
            <w:proofErr w:type="gramEnd"/>
            <w:r w:rsidRPr="00A93151">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A93151"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Нача</w:t>
            </w:r>
            <w:r w:rsidR="00AC5937" w:rsidRPr="00A93151">
              <w:rPr>
                <w:rFonts w:eastAsia="Times New Roman" w:cs="Times New Roman"/>
                <w:lang w:eastAsia="ru-RU" w:bidi="ar-SA"/>
              </w:rPr>
              <w:t xml:space="preserve">ло предоставления разъяснений: </w:t>
            </w:r>
            <w:r w:rsidR="0022762A" w:rsidRPr="0022762A">
              <w:rPr>
                <w:rFonts w:eastAsia="Times New Roman" w:cs="Times New Roman"/>
                <w:lang w:eastAsia="ru-RU" w:bidi="ar-SA"/>
              </w:rPr>
              <w:t>13</w:t>
            </w:r>
            <w:r w:rsidR="0022762A">
              <w:rPr>
                <w:rFonts w:eastAsia="Times New Roman" w:cs="Times New Roman"/>
                <w:lang w:eastAsia="ru-RU" w:bidi="ar-SA"/>
              </w:rPr>
              <w:t>.0</w:t>
            </w:r>
            <w:r w:rsidR="0022762A" w:rsidRPr="0022762A">
              <w:rPr>
                <w:rFonts w:eastAsia="Times New Roman" w:cs="Times New Roman"/>
                <w:lang w:eastAsia="ru-RU" w:bidi="ar-SA"/>
              </w:rPr>
              <w:t>5</w:t>
            </w:r>
            <w:r w:rsidR="00F846BA">
              <w:rPr>
                <w:rFonts w:eastAsia="Times New Roman" w:cs="Times New Roman"/>
                <w:lang w:eastAsia="ru-RU" w:bidi="ar-SA"/>
              </w:rPr>
              <w:t>.2014</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Окончани</w:t>
            </w:r>
            <w:r w:rsidR="007F3675" w:rsidRPr="00A93151">
              <w:rPr>
                <w:rFonts w:eastAsia="Times New Roman" w:cs="Times New Roman"/>
                <w:lang w:eastAsia="ru-RU" w:bidi="ar-SA"/>
              </w:rPr>
              <w:t xml:space="preserve">е предоставления разъяснений: </w:t>
            </w:r>
            <w:r w:rsidR="005C3B01">
              <w:rPr>
                <w:rFonts w:eastAsia="Times New Roman" w:cs="Times New Roman"/>
                <w:lang w:val="en-US" w:eastAsia="ru-RU" w:bidi="ar-SA"/>
              </w:rPr>
              <w:t>17</w:t>
            </w:r>
            <w:r w:rsidR="0022762A">
              <w:rPr>
                <w:rFonts w:eastAsia="Times New Roman" w:cs="Times New Roman"/>
                <w:lang w:eastAsia="ru-RU" w:bidi="ar-SA"/>
              </w:rPr>
              <w:t>.0</w:t>
            </w:r>
            <w:r w:rsidR="0022762A" w:rsidRPr="0022762A">
              <w:rPr>
                <w:rFonts w:eastAsia="Times New Roman" w:cs="Times New Roman"/>
                <w:lang w:eastAsia="ru-RU" w:bidi="ar-SA"/>
              </w:rPr>
              <w:t>5</w:t>
            </w:r>
            <w:r w:rsidR="00F846BA">
              <w:rPr>
                <w:rFonts w:eastAsia="Times New Roman" w:cs="Times New Roman"/>
                <w:lang w:eastAsia="ru-RU" w:bidi="ar-SA"/>
              </w:rPr>
              <w:t>.2014</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A93151"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93151">
              <w:rPr>
                <w:rFonts w:eastAsia="Times New Roman" w:cs="Times New Roman"/>
                <w:lang w:eastAsia="ru-RU" w:bidi="ar-SA"/>
              </w:rPr>
              <w:t>позднее</w:t>
            </w:r>
            <w:proofErr w:type="gramEnd"/>
            <w:r w:rsidRPr="00A93151">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A93151">
              <w:rPr>
                <w:rFonts w:eastAsia="Times New Roman" w:cs="Times New Roman"/>
                <w:lang w:eastAsia="ru-RU" w:bidi="ar-SA"/>
              </w:rPr>
              <w:t xml:space="preserve"> </w:t>
            </w:r>
            <w:r w:rsidRPr="00A93151">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A93151">
              <w:rPr>
                <w:rFonts w:eastAsia="Times New Roman" w:cs="Times New Roman"/>
                <w:i/>
                <w:lang w:val="en-US" w:eastAsia="ru-RU" w:bidi="ar-SA"/>
              </w:rPr>
              <w:t>I</w:t>
            </w:r>
            <w:r w:rsidRPr="00A93151">
              <w:rPr>
                <w:rFonts w:eastAsia="Times New Roman" w:cs="Times New Roman"/>
                <w:i/>
                <w:lang w:eastAsia="ru-RU" w:bidi="ar-SA"/>
              </w:rPr>
              <w:t xml:space="preserve"> «Электронный аукцион» документации об электронном аукционе.</w:t>
            </w:r>
          </w:p>
        </w:tc>
      </w:tr>
      <w:tr w:rsidR="00FC176D" w:rsidRPr="0021789A"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Пункт </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B5790E" w:rsidRDefault="0022762A" w:rsidP="00FC176D">
            <w:pPr>
              <w:keepNext/>
              <w:keepLines/>
              <w:widowControl/>
              <w:suppressAutoHyphens w:val="0"/>
              <w:spacing w:after="0" w:line="240" w:lineRule="auto"/>
              <w:jc w:val="both"/>
              <w:rPr>
                <w:rFonts w:eastAsia="Times New Roman" w:cs="Times New Roman"/>
                <w:bCs/>
                <w:color w:val="000000"/>
                <w:lang w:eastAsia="ru-RU" w:bidi="ar-SA"/>
              </w:rPr>
            </w:pPr>
            <w:r w:rsidRPr="006E390A">
              <w:rPr>
                <w:rFonts w:eastAsia="Times New Roman" w:cs="Times New Roman"/>
                <w:lang w:eastAsia="ru-RU" w:bidi="ar-SA"/>
              </w:rPr>
              <w:t xml:space="preserve">  </w:t>
            </w:r>
            <w:r w:rsidR="005C3B01">
              <w:rPr>
                <w:rFonts w:eastAsia="Times New Roman" w:cs="Times New Roman"/>
                <w:lang w:val="en-US" w:eastAsia="ru-RU" w:bidi="ar-SA"/>
              </w:rPr>
              <w:t>21</w:t>
            </w:r>
            <w:r>
              <w:rPr>
                <w:rFonts w:eastAsia="Times New Roman" w:cs="Times New Roman"/>
                <w:lang w:eastAsia="ru-RU" w:bidi="ar-SA"/>
              </w:rPr>
              <w:t>.0</w:t>
            </w:r>
            <w:r>
              <w:rPr>
                <w:rFonts w:eastAsia="Times New Roman" w:cs="Times New Roman"/>
                <w:lang w:val="en-US" w:eastAsia="ru-RU" w:bidi="ar-SA"/>
              </w:rPr>
              <w:t>5</w:t>
            </w:r>
            <w:r w:rsidR="00F846BA">
              <w:rPr>
                <w:rFonts w:eastAsia="Times New Roman" w:cs="Times New Roman"/>
                <w:lang w:eastAsia="ru-RU" w:bidi="ar-SA"/>
              </w:rPr>
              <w:t>.2014</w:t>
            </w:r>
            <w:r w:rsidR="00B5790E">
              <w:rPr>
                <w:rFonts w:eastAsia="Times New Roman" w:cs="Times New Roman"/>
                <w:lang w:eastAsia="ru-RU" w:bidi="ar-SA"/>
              </w:rPr>
              <w:t xml:space="preserve">   </w:t>
            </w:r>
            <w:r w:rsidR="00FC176D" w:rsidRPr="00B5790E">
              <w:rPr>
                <w:rFonts w:eastAsia="Times New Roman" w:cs="Times New Roman"/>
                <w:lang w:eastAsia="ru-RU" w:bidi="ar-SA"/>
              </w:rPr>
              <w:t>до 08-00</w:t>
            </w:r>
          </w:p>
        </w:tc>
      </w:tr>
      <w:tr w:rsidR="00FC176D" w:rsidRPr="0021789A"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Пункт</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B5790E">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B5790E" w:rsidRDefault="0022762A" w:rsidP="00FC176D">
            <w:pPr>
              <w:keepNext/>
              <w:keepLines/>
              <w:widowControl/>
              <w:suppressAutoHyphens w:val="0"/>
              <w:spacing w:after="0" w:line="240" w:lineRule="auto"/>
              <w:rPr>
                <w:rFonts w:eastAsia="Times New Roman" w:cs="Times New Roman"/>
                <w:lang w:eastAsia="ru-RU" w:bidi="ar-SA"/>
              </w:rPr>
            </w:pPr>
            <w:r w:rsidRPr="006E390A">
              <w:rPr>
                <w:rFonts w:eastAsia="Times New Roman" w:cs="Times New Roman"/>
                <w:lang w:eastAsia="ru-RU" w:bidi="ar-SA"/>
              </w:rPr>
              <w:t xml:space="preserve"> </w:t>
            </w:r>
            <w:r w:rsidR="005C3B01">
              <w:rPr>
                <w:rFonts w:eastAsia="Times New Roman" w:cs="Times New Roman"/>
                <w:lang w:val="en-US" w:eastAsia="ru-RU" w:bidi="ar-SA"/>
              </w:rPr>
              <w:t>23</w:t>
            </w:r>
            <w:r>
              <w:rPr>
                <w:rFonts w:eastAsia="Times New Roman" w:cs="Times New Roman"/>
                <w:lang w:eastAsia="ru-RU" w:bidi="ar-SA"/>
              </w:rPr>
              <w:t>.0</w:t>
            </w:r>
            <w:r>
              <w:rPr>
                <w:rFonts w:eastAsia="Times New Roman" w:cs="Times New Roman"/>
                <w:lang w:val="en-US" w:eastAsia="ru-RU" w:bidi="ar-SA"/>
              </w:rPr>
              <w:t>5</w:t>
            </w:r>
            <w:r w:rsidR="00F846BA">
              <w:rPr>
                <w:rFonts w:eastAsia="Times New Roman" w:cs="Times New Roman"/>
                <w:lang w:eastAsia="ru-RU" w:bidi="ar-SA"/>
              </w:rPr>
              <w:t>.2014</w:t>
            </w:r>
          </w:p>
        </w:tc>
      </w:tr>
      <w:tr w:rsidR="00FC176D" w:rsidRPr="0021789A"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Пункт </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D2AFE" w:rsidRDefault="00DD2AFE" w:rsidP="00FC176D">
            <w:pPr>
              <w:keepNext/>
              <w:keepLines/>
              <w:widowControl/>
              <w:suppressAutoHyphens w:val="0"/>
              <w:spacing w:after="0" w:line="240" w:lineRule="auto"/>
              <w:rPr>
                <w:rFonts w:eastAsia="Times New Roman" w:cs="Times New Roman"/>
                <w:lang w:eastAsia="ru-RU" w:bidi="ar-SA"/>
              </w:rPr>
            </w:pPr>
          </w:p>
          <w:p w:rsidR="00642428" w:rsidRPr="00B5790E" w:rsidRDefault="0022762A"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val="en-US" w:eastAsia="ru-RU" w:bidi="ar-SA"/>
              </w:rPr>
              <w:t xml:space="preserve"> </w:t>
            </w:r>
            <w:r w:rsidR="005C3B01">
              <w:rPr>
                <w:rFonts w:eastAsia="Times New Roman" w:cs="Times New Roman"/>
                <w:lang w:val="en-US" w:eastAsia="ru-RU" w:bidi="ar-SA"/>
              </w:rPr>
              <w:t>26</w:t>
            </w:r>
            <w:bookmarkStart w:id="1" w:name="_GoBack"/>
            <w:bookmarkEnd w:id="1"/>
            <w:r w:rsidR="00184886">
              <w:rPr>
                <w:rFonts w:eastAsia="Times New Roman" w:cs="Times New Roman"/>
                <w:lang w:eastAsia="ru-RU" w:bidi="ar-SA"/>
              </w:rPr>
              <w:t>.05</w:t>
            </w:r>
            <w:r w:rsidR="00F846BA">
              <w:rPr>
                <w:rFonts w:eastAsia="Times New Roman" w:cs="Times New Roman"/>
                <w:lang w:eastAsia="ru-RU" w:bidi="ar-SA"/>
              </w:rPr>
              <w:t>.2014</w:t>
            </w:r>
          </w:p>
        </w:tc>
      </w:tr>
      <w:tr w:rsidR="00FC176D" w:rsidRPr="0021789A" w:rsidTr="00FC176D">
        <w:trPr>
          <w:trHeight w:val="677"/>
        </w:trPr>
        <w:tc>
          <w:tcPr>
            <w:tcW w:w="242" w:type="pct"/>
            <w:vMerge w:val="restart"/>
            <w:tcBorders>
              <w:top w:val="single" w:sz="4" w:space="0" w:color="auto"/>
              <w:left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424277">
              <w:rPr>
                <w:rFonts w:eastAsia="Times New Roman" w:cs="Times New Roman"/>
                <w:lang w:eastAsia="ru-RU" w:bidi="ar-SA"/>
              </w:rPr>
              <w:lastRenderedPageBreak/>
              <w:t>29</w:t>
            </w:r>
          </w:p>
          <w:p w:rsidR="00FC176D" w:rsidRPr="00424277"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24277">
              <w:rPr>
                <w:rFonts w:eastAsia="Times New Roman" w:cs="Times New Roman"/>
                <w:lang w:eastAsia="ru-RU" w:bidi="ar-SA"/>
              </w:rPr>
              <w:t xml:space="preserve">Пункт </w:t>
            </w:r>
          </w:p>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24277">
              <w:rPr>
                <w:rFonts w:eastAsia="Times New Roman" w:cs="Times New Roman"/>
                <w:lang w:eastAsia="ru-RU" w:bidi="ar-SA"/>
              </w:rPr>
              <w:t>6.2</w:t>
            </w:r>
          </w:p>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424277">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93194" w:rsidRPr="00424277" w:rsidRDefault="00184886" w:rsidP="00593194">
            <w:pPr>
              <w:keepNext/>
              <w:keepLines/>
              <w:widowControl/>
              <w:suppressAutoHyphens w:val="0"/>
              <w:spacing w:after="0" w:line="240" w:lineRule="auto"/>
              <w:jc w:val="both"/>
              <w:outlineLvl w:val="3"/>
              <w:rPr>
                <w:b/>
              </w:rPr>
            </w:pPr>
            <w:r>
              <w:rPr>
                <w:rFonts w:eastAsia="Times New Roman" w:cs="Times New Roman"/>
                <w:lang w:eastAsia="ru-RU" w:bidi="ar-SA"/>
              </w:rPr>
              <w:t>10</w:t>
            </w:r>
            <w:r w:rsidR="00FC176D" w:rsidRPr="00424277">
              <w:rPr>
                <w:rFonts w:eastAsia="Times New Roman" w:cs="Times New Roman"/>
                <w:lang w:eastAsia="ru-RU" w:bidi="ar-SA"/>
              </w:rPr>
              <w:t xml:space="preserve"> % </w:t>
            </w:r>
            <w:r w:rsidR="00424277" w:rsidRPr="00424277">
              <w:t xml:space="preserve"> начальной (максимальной) цены контракта, (в случае, установленном ст. 37 Закона № 44-ФЗ в размере, предусмотренном данной статьей)</w:t>
            </w:r>
          </w:p>
        </w:tc>
      </w:tr>
      <w:tr w:rsidR="00FC176D" w:rsidRPr="0021789A" w:rsidTr="00FC176D">
        <w:trPr>
          <w:trHeight w:val="837"/>
        </w:trPr>
        <w:tc>
          <w:tcPr>
            <w:tcW w:w="242"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p>
        </w:tc>
        <w:tc>
          <w:tcPr>
            <w:tcW w:w="629"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925CBC"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rsidRPr="00925CB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84886" w:rsidRPr="00184886" w:rsidRDefault="00184886" w:rsidP="00184886">
            <w:pPr>
              <w:widowControl/>
              <w:suppressAutoHyphens w:val="0"/>
              <w:spacing w:after="0" w:line="240" w:lineRule="auto"/>
              <w:rPr>
                <w:rFonts w:eastAsia="Calibri" w:cs="Times New Roman"/>
                <w:lang w:eastAsia="en-US" w:bidi="ar-SA"/>
              </w:rPr>
            </w:pPr>
            <w:r w:rsidRPr="00184886">
              <w:rPr>
                <w:rFonts w:eastAsia="Calibri" w:cs="Times New Roman"/>
                <w:lang w:eastAsia="en-US" w:bidi="ar-SA"/>
              </w:rPr>
              <w:t>ИНН 3728012631 КПП 370201001</w:t>
            </w:r>
          </w:p>
          <w:p w:rsidR="00184886" w:rsidRPr="00184886" w:rsidRDefault="00184886" w:rsidP="00184886">
            <w:pPr>
              <w:widowControl/>
              <w:suppressAutoHyphens w:val="0"/>
              <w:spacing w:after="0" w:line="240" w:lineRule="auto"/>
              <w:rPr>
                <w:rFonts w:eastAsia="Calibri" w:cs="Times New Roman"/>
                <w:lang w:eastAsia="en-US" w:bidi="ar-SA"/>
              </w:rPr>
            </w:pPr>
            <w:r w:rsidRPr="00184886">
              <w:rPr>
                <w:rFonts w:eastAsia="Calibri" w:cs="Times New Roman"/>
                <w:lang w:eastAsia="en-US" w:bidi="ar-SA"/>
              </w:rPr>
              <w:t xml:space="preserve">УФК по Ивановской области (ФКУ Администрации </w:t>
            </w:r>
            <w:proofErr w:type="spellStart"/>
            <w:r w:rsidRPr="00184886">
              <w:rPr>
                <w:rFonts w:eastAsia="Calibri" w:cs="Times New Roman"/>
                <w:lang w:eastAsia="en-US" w:bidi="ar-SA"/>
              </w:rPr>
              <w:t>г</w:t>
            </w:r>
            <w:proofErr w:type="gramStart"/>
            <w:r w:rsidRPr="00184886">
              <w:rPr>
                <w:rFonts w:eastAsia="Calibri" w:cs="Times New Roman"/>
                <w:lang w:eastAsia="en-US" w:bidi="ar-SA"/>
              </w:rPr>
              <w:t>.И</w:t>
            </w:r>
            <w:proofErr w:type="gramEnd"/>
            <w:r w:rsidRPr="00184886">
              <w:rPr>
                <w:rFonts w:eastAsia="Calibri" w:cs="Times New Roman"/>
                <w:lang w:eastAsia="en-US" w:bidi="ar-SA"/>
              </w:rPr>
              <w:t>ваново</w:t>
            </w:r>
            <w:proofErr w:type="spellEnd"/>
            <w:r w:rsidRPr="00184886">
              <w:rPr>
                <w:rFonts w:eastAsia="Calibri" w:cs="Times New Roman"/>
                <w:lang w:eastAsia="en-US" w:bidi="ar-SA"/>
              </w:rPr>
              <w:t xml:space="preserve"> - Ивановский городской комитет по управлению имуществом, л/</w:t>
            </w:r>
            <w:proofErr w:type="spellStart"/>
            <w:r w:rsidRPr="00184886">
              <w:rPr>
                <w:rFonts w:eastAsia="Calibri" w:cs="Times New Roman"/>
                <w:lang w:eastAsia="en-US" w:bidi="ar-SA"/>
              </w:rPr>
              <w:t>сч</w:t>
            </w:r>
            <w:proofErr w:type="spellEnd"/>
            <w:r w:rsidRPr="00184886">
              <w:rPr>
                <w:rFonts w:eastAsia="Calibri" w:cs="Times New Roman"/>
                <w:lang w:eastAsia="en-US" w:bidi="ar-SA"/>
              </w:rPr>
              <w:t xml:space="preserve"> 013.99.338.0)</w:t>
            </w:r>
          </w:p>
          <w:p w:rsidR="00184886" w:rsidRPr="00184886" w:rsidRDefault="00184886" w:rsidP="00184886">
            <w:pPr>
              <w:widowControl/>
              <w:suppressAutoHyphens w:val="0"/>
              <w:spacing w:after="0" w:line="240" w:lineRule="auto"/>
              <w:rPr>
                <w:rFonts w:eastAsia="Calibri" w:cs="Times New Roman"/>
                <w:lang w:eastAsia="en-US" w:bidi="ar-SA"/>
              </w:rPr>
            </w:pPr>
            <w:r w:rsidRPr="00184886">
              <w:rPr>
                <w:rFonts w:eastAsia="Calibri" w:cs="Times New Roman"/>
                <w:lang w:eastAsia="en-US" w:bidi="ar-SA"/>
              </w:rPr>
              <w:t xml:space="preserve">р/счет </w:t>
            </w:r>
            <w:r w:rsidRPr="00184886">
              <w:rPr>
                <w:rFonts w:eastAsia="Calibri" w:cs="Times New Roman"/>
                <w:b/>
                <w:lang w:eastAsia="en-US" w:bidi="ar-SA"/>
              </w:rPr>
              <w:t>№40302810000005000036</w:t>
            </w:r>
            <w:r w:rsidRPr="00184886">
              <w:rPr>
                <w:rFonts w:eastAsia="Calibri" w:cs="Times New Roman"/>
                <w:lang w:eastAsia="en-US" w:bidi="ar-SA"/>
              </w:rPr>
              <w:t xml:space="preserve"> в Отделении Иваново </w:t>
            </w:r>
            <w:proofErr w:type="spellStart"/>
            <w:r w:rsidRPr="00184886">
              <w:rPr>
                <w:rFonts w:eastAsia="Calibri" w:cs="Times New Roman"/>
                <w:lang w:eastAsia="en-US" w:bidi="ar-SA"/>
              </w:rPr>
              <w:t>г</w:t>
            </w:r>
            <w:proofErr w:type="gramStart"/>
            <w:r w:rsidRPr="00184886">
              <w:rPr>
                <w:rFonts w:eastAsia="Calibri" w:cs="Times New Roman"/>
                <w:lang w:eastAsia="en-US" w:bidi="ar-SA"/>
              </w:rPr>
              <w:t>.И</w:t>
            </w:r>
            <w:proofErr w:type="gramEnd"/>
            <w:r w:rsidRPr="00184886">
              <w:rPr>
                <w:rFonts w:eastAsia="Calibri" w:cs="Times New Roman"/>
                <w:lang w:eastAsia="en-US" w:bidi="ar-SA"/>
              </w:rPr>
              <w:t>ваново</w:t>
            </w:r>
            <w:proofErr w:type="spellEnd"/>
            <w:r>
              <w:rPr>
                <w:rFonts w:eastAsia="Calibri" w:cs="Times New Roman"/>
                <w:lang w:eastAsia="en-US" w:bidi="ar-SA"/>
              </w:rPr>
              <w:t xml:space="preserve"> </w:t>
            </w:r>
            <w:r w:rsidRPr="00184886">
              <w:rPr>
                <w:rFonts w:eastAsia="Calibri" w:cs="Times New Roman"/>
                <w:lang w:eastAsia="en-US" w:bidi="ar-SA"/>
              </w:rPr>
              <w:t>БИК 042406001</w:t>
            </w:r>
          </w:p>
          <w:p w:rsidR="00FC176D" w:rsidRPr="00925CBC" w:rsidRDefault="00FC176D" w:rsidP="00FC10C3">
            <w:pPr>
              <w:widowControl/>
              <w:suppressAutoHyphens w:val="0"/>
              <w:spacing w:after="0" w:line="240" w:lineRule="auto"/>
              <w:ind w:left="20" w:right="340"/>
              <w:rPr>
                <w:rFonts w:eastAsia="Times New Roman" w:cs="Times New Roman"/>
                <w:highlight w:val="yellow"/>
                <w:lang w:eastAsia="en-US" w:bidi="ar-SA"/>
              </w:rPr>
            </w:pPr>
          </w:p>
        </w:tc>
      </w:tr>
      <w:tr w:rsidR="00981729" w:rsidRPr="0021789A"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981729" w:rsidRPr="00981729" w:rsidRDefault="00981729"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981729">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981729" w:rsidRPr="00981729" w:rsidRDefault="009817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81729">
              <w:rPr>
                <w:rFonts w:eastAsia="Times New Roman" w:cs="Times New Roman"/>
                <w:lang w:eastAsia="ru-RU" w:bidi="ar-SA"/>
              </w:rPr>
              <w:t xml:space="preserve">Пункт </w:t>
            </w:r>
          </w:p>
          <w:p w:rsidR="00981729" w:rsidRPr="00981729" w:rsidRDefault="009817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81729">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981729" w:rsidRPr="00981729" w:rsidRDefault="00981729" w:rsidP="0036021C">
            <w:pPr>
              <w:keepNext/>
              <w:keepLines/>
              <w:widowControl/>
              <w:ind w:left="-57" w:right="-57"/>
            </w:pPr>
            <w:r w:rsidRPr="00981729">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81729" w:rsidRPr="00981729" w:rsidRDefault="00177473"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Контракт заключается после предоставления участником электронного аукциона, с которым заключается контра</w:t>
            </w:r>
            <w:proofErr w:type="gramStart"/>
            <w:r>
              <w:t>кт в ср</w:t>
            </w:r>
            <w:proofErr w:type="gramEnd"/>
            <w:r>
              <w:t xml:space="preserve">ок, установленный для заключения контракта банковской гарантии, выданной банком в соответствии со статьей 45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t xml:space="preserve">или внесения денежных средств </w:t>
            </w:r>
            <w:r w:rsidRPr="007364DF">
              <w:t>в размере обеспечения исполнения контракта</w:t>
            </w:r>
            <w:r>
              <w:t>,</w:t>
            </w:r>
            <w:r w:rsidRPr="007364DF">
              <w:t xml:space="preserve"> указанном в п</w:t>
            </w:r>
            <w:r>
              <w:t>ункте</w:t>
            </w:r>
            <w:r w:rsidRPr="007364DF">
              <w:t xml:space="preserve"> 2</w:t>
            </w:r>
            <w:r>
              <w:t>9</w:t>
            </w:r>
            <w:r w:rsidRPr="007364DF">
              <w:t xml:space="preserve"> настоящей информационной карты</w:t>
            </w:r>
            <w: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C7866" w:rsidRPr="0021789A"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C7866" w:rsidRPr="00177473" w:rsidRDefault="004C7866"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177473">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C7866" w:rsidRPr="00177473" w:rsidRDefault="004C7866"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 xml:space="preserve">Пункт </w:t>
            </w:r>
          </w:p>
          <w:p w:rsidR="004C7866" w:rsidRPr="00177473" w:rsidRDefault="004C7866"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C7866" w:rsidRPr="004E3CD6" w:rsidRDefault="004C7866" w:rsidP="0036021C">
            <w:pPr>
              <w:keepNext/>
              <w:keepLines/>
              <w:widowControl/>
              <w:ind w:left="-57" w:right="-57"/>
            </w:pPr>
            <w: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C7866" w:rsidRPr="0021789A" w:rsidRDefault="004C7866" w:rsidP="00593194">
            <w:pPr>
              <w:widowControl/>
              <w:suppressAutoHyphens w:val="0"/>
              <w:autoSpaceDE w:val="0"/>
              <w:autoSpaceDN w:val="0"/>
              <w:adjustRightInd w:val="0"/>
              <w:spacing w:after="0" w:line="240" w:lineRule="auto"/>
              <w:jc w:val="both"/>
              <w:rPr>
                <w:rFonts w:eastAsia="Times New Roman" w:cs="Times New Roman"/>
                <w:highlight w:val="yellow"/>
                <w:lang w:eastAsia="ru-RU" w:bidi="ar-SA"/>
              </w:rPr>
            </w:pP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в соответствии с требованиями закона № 44-ФЗ</w:t>
            </w:r>
          </w:p>
        </w:tc>
      </w:tr>
      <w:tr w:rsidR="00177473" w:rsidRPr="0021789A" w:rsidTr="00177473">
        <w:trPr>
          <w:trHeight w:val="3820"/>
        </w:trPr>
        <w:tc>
          <w:tcPr>
            <w:tcW w:w="242" w:type="pct"/>
            <w:tcBorders>
              <w:top w:val="single" w:sz="4" w:space="0" w:color="auto"/>
              <w:left w:val="single" w:sz="4" w:space="0" w:color="auto"/>
              <w:bottom w:val="single" w:sz="4" w:space="0" w:color="auto"/>
              <w:right w:val="single" w:sz="4" w:space="0" w:color="auto"/>
            </w:tcBorders>
          </w:tcPr>
          <w:p w:rsidR="00177473" w:rsidRPr="00177473" w:rsidRDefault="00177473"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177473">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177473" w:rsidRPr="00177473" w:rsidRDefault="0017747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Пункт 6.2.3</w:t>
            </w:r>
          </w:p>
          <w:p w:rsidR="00177473" w:rsidRPr="00177473" w:rsidRDefault="0017747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t xml:space="preserve">Условия признания победителя электронного или иного участника такого аукциона </w:t>
            </w:r>
            <w:proofErr w:type="gramStart"/>
            <w:r>
              <w:t>уклонившимся</w:t>
            </w:r>
            <w:proofErr w:type="gramEnd"/>
            <w: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9B1DFF" w:rsidRDefault="00177473" w:rsidP="009B1DFF">
            <w:pPr>
              <w:keepNext/>
              <w:keepLines/>
              <w:widowControl/>
              <w:spacing w:after="0"/>
              <w:jc w:val="both"/>
            </w:pPr>
            <w:r>
              <w:t xml:space="preserve">В случае </w:t>
            </w:r>
            <w:proofErr w:type="spellStart"/>
            <w:r>
              <w:t>непредоставления</w:t>
            </w:r>
            <w:proofErr w:type="spellEnd"/>
            <w: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B1DFF">
              <w:t>вшимся от заключения контракта.</w:t>
            </w:r>
          </w:p>
          <w:p w:rsidR="00177473" w:rsidRDefault="00177473" w:rsidP="009B1DFF">
            <w:pPr>
              <w:keepNext/>
              <w:keepLines/>
              <w:widowControl/>
              <w:spacing w:after="0"/>
              <w:jc w:val="both"/>
            </w:pPr>
            <w:proofErr w:type="gramStart"/>
            <w:r>
              <w:t>Победитель электронного аукциона признается уклонившимся от заключения контракта в случае, если в сроки, предусмотренные пунктом 31</w:t>
            </w:r>
            <w:r w:rsidRPr="007364DF">
              <w:t xml:space="preserve"> настоящей информационной карты</w:t>
            </w:r>
            <w: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t xml:space="preserve"> </w:t>
            </w:r>
            <w:hyperlink r:id="rId39" w:history="1">
              <w:r w:rsidRPr="00045D93">
                <w:t>статьей 37</w:t>
              </w:r>
            </w:hyperlink>
            <w:r>
              <w:t xml:space="preserve">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t xml:space="preserve">(в случае снижения при проведении такого аукциона цены контракта на двадцать пять </w:t>
            </w:r>
            <w:r>
              <w:lastRenderedPageBreak/>
              <w:t>процентов и более от начальной (максимальной) цены контракта)</w:t>
            </w:r>
          </w:p>
        </w:tc>
      </w:tr>
      <w:tr w:rsidR="00177473" w:rsidRPr="0021789A"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r w:rsidRPr="00177473">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77473" w:rsidRPr="0021789A" w:rsidRDefault="00177473" w:rsidP="00177473">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77473" w:rsidRPr="00FB5280" w:rsidRDefault="00177473" w:rsidP="0036021C">
            <w:pPr>
              <w:keepNext/>
              <w:keepLines/>
              <w:widowControl/>
              <w:jc w:val="both"/>
              <w:rPr>
                <w:b/>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177473"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177473">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177473"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177473"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77473">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115693" w:rsidRDefault="00961FB9" w:rsidP="009B1DFF">
            <w:pPr>
              <w:spacing w:after="0"/>
              <w:jc w:val="both"/>
              <w:rPr>
                <w:rFonts w:eastAsia="Times New Roman" w:cs="Times New Roman"/>
                <w:lang w:eastAsia="ru-RU" w:bidi="ar-SA"/>
              </w:rPr>
            </w:pPr>
            <w:r w:rsidRPr="00177473">
              <w:rPr>
                <w:rFonts w:eastAsia="Times New Roman" w:cs="Times New Roman"/>
                <w:lang w:eastAsia="ru-RU" w:bidi="ar-SA"/>
              </w:rPr>
              <w:t xml:space="preserve"> </w:t>
            </w:r>
            <w:r w:rsidR="00115693" w:rsidRPr="00AA5BC8">
              <w:rPr>
                <w:rFonts w:eastAsia="Times New Roman" w:cs="Times New Roman"/>
                <w:lang w:eastAsia="ru-RU" w:bidi="ar-SA"/>
              </w:rPr>
              <w:t>Гарантия на нормальную работу картриджа в течение одного года с начала эксплуатации, или до полного израсходования тонера, при соблюдении условий эксплуатации</w:t>
            </w:r>
            <w:r w:rsidR="000A21AE">
              <w:rPr>
                <w:rFonts w:eastAsia="Times New Roman" w:cs="Times New Roman"/>
                <w:lang w:eastAsia="ru-RU" w:bidi="ar-SA"/>
              </w:rPr>
              <w:t xml:space="preserve">. </w:t>
            </w:r>
            <w:r w:rsidR="000A21AE" w:rsidRPr="00AA5BC8">
              <w:rPr>
                <w:rFonts w:eastAsia="Times New Roman" w:cs="Times New Roman"/>
                <w:lang w:eastAsia="ru-RU" w:bidi="ar-SA"/>
              </w:rPr>
              <w:t xml:space="preserve"> При обнаружении заводских дефектов в работе картриджа, возможность заменить неисправный картридж </w:t>
            </w:r>
            <w:proofErr w:type="gramStart"/>
            <w:r w:rsidR="000A21AE" w:rsidRPr="00AA5BC8">
              <w:rPr>
                <w:rFonts w:eastAsia="Times New Roman" w:cs="Times New Roman"/>
                <w:lang w:eastAsia="ru-RU" w:bidi="ar-SA"/>
              </w:rPr>
              <w:t>на</w:t>
            </w:r>
            <w:proofErr w:type="gramEnd"/>
            <w:r w:rsidR="000A21AE" w:rsidRPr="00AA5BC8">
              <w:rPr>
                <w:rFonts w:eastAsia="Times New Roman" w:cs="Times New Roman"/>
                <w:lang w:eastAsia="ru-RU" w:bidi="ar-SA"/>
              </w:rPr>
              <w:t xml:space="preserve"> исправный</w:t>
            </w:r>
            <w:r w:rsidR="000A21AE">
              <w:rPr>
                <w:rFonts w:eastAsia="Times New Roman" w:cs="Times New Roman"/>
                <w:lang w:eastAsia="ru-RU" w:bidi="ar-SA"/>
              </w:rPr>
              <w:t>.</w:t>
            </w:r>
          </w:p>
          <w:p w:rsidR="00115693" w:rsidRPr="009B1DFF" w:rsidRDefault="009B1DFF" w:rsidP="009B1DFF">
            <w:pPr>
              <w:spacing w:after="0"/>
              <w:jc w:val="both"/>
              <w:rPr>
                <w:rFonts w:eastAsia="Times New Roman" w:cs="Times New Roman"/>
                <w:lang w:eastAsia="ru-RU" w:bidi="ar-SA"/>
              </w:rPr>
            </w:pPr>
            <w:r w:rsidRPr="009B1DFF">
              <w:rPr>
                <w:rFonts w:eastAsia="Times New Roman" w:cs="Times New Roman"/>
                <w:lang w:eastAsia="ru-RU" w:bidi="ar-SA"/>
              </w:rPr>
              <w:t xml:space="preserve"> Гарантия на </w:t>
            </w:r>
            <w:proofErr w:type="gramStart"/>
            <w:r w:rsidRPr="009B1DFF">
              <w:rPr>
                <w:rFonts w:eastAsia="Times New Roman" w:cs="Times New Roman"/>
                <w:lang w:eastAsia="ru-RU" w:bidi="ar-SA"/>
              </w:rPr>
              <w:t>сетевые</w:t>
            </w:r>
            <w:proofErr w:type="gramEnd"/>
            <w:r w:rsidRPr="009B1DFF">
              <w:rPr>
                <w:rFonts w:eastAsia="Times New Roman" w:cs="Times New Roman"/>
                <w:lang w:eastAsia="ru-RU" w:bidi="ar-SA"/>
              </w:rPr>
              <w:t xml:space="preserve"> комплектующие 1 год.</w:t>
            </w:r>
          </w:p>
          <w:p w:rsidR="009B1DFF" w:rsidRPr="009B1DFF" w:rsidRDefault="00115693" w:rsidP="009B1DF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9B1DFF" w:rsidRPr="009B1DFF">
              <w:rPr>
                <w:rFonts w:eastAsia="Times New Roman" w:cs="Times New Roman"/>
                <w:lang w:eastAsia="ru-RU" w:bidi="ar-SA"/>
              </w:rPr>
              <w:t>Гарантия на клавиатуру и мышь 6 месяцев.</w:t>
            </w:r>
          </w:p>
          <w:p w:rsidR="009B1DFF" w:rsidRPr="009B1DFF" w:rsidRDefault="00115693" w:rsidP="009B1DF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9B1DFF" w:rsidRPr="009B1DFF">
              <w:rPr>
                <w:rFonts w:eastAsia="Times New Roman" w:cs="Times New Roman"/>
                <w:lang w:eastAsia="ru-RU" w:bidi="ar-SA"/>
              </w:rPr>
              <w:t>Гарантия на жёсткие диски 2 года.</w:t>
            </w:r>
          </w:p>
          <w:p w:rsidR="00FC176D" w:rsidRPr="00177473"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Default="004D4B01"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4D4B01" w:rsidRPr="006E390A" w:rsidRDefault="004D4B01" w:rsidP="0022762A">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proofErr w:type="gramStart"/>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sidRPr="00D269A2">
        <w:rPr>
          <w:rFonts w:eastAsia="Times New Roman" w:cs="Times New Roman"/>
          <w:i/>
          <w:lang w:eastAsia="ru-RU" w:bidi="ar-SA"/>
        </w:rPr>
        <w:t xml:space="preserve">на </w:t>
      </w:r>
      <w:r w:rsidR="005A4329" w:rsidRPr="005A4329">
        <w:rPr>
          <w:rFonts w:eastAsia="Times New Roman"/>
          <w:i/>
        </w:rPr>
        <w:t>Поставка комплектующих и расходных материалов к вычислительной, копировально-множительной технике и принтерам</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FC176D">
        <w:rPr>
          <w:rFonts w:eastAsia="Times New Roman" w:cs="Times New Roman"/>
          <w:lang w:eastAsia="ru-RU" w:bidi="ar-SA"/>
        </w:rPr>
        <w:t xml:space="preserve"> Предлагаемая нами цена контракта будет объявлена в ходе проведения аукциона.</w:t>
      </w:r>
    </w:p>
    <w:p w:rsidR="00FC176D" w:rsidRPr="00F131FE"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15"/>
        <w:gridCol w:w="2835"/>
        <w:gridCol w:w="3119"/>
      </w:tblGrid>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Pr>
                <w:rFonts w:eastAsia="Times New Roman" w:cs="Times New Roman"/>
                <w:lang w:eastAsia="ru-RU" w:bidi="ar-SA"/>
              </w:rPr>
              <w:t xml:space="preserve">№ </w:t>
            </w:r>
            <w:proofErr w:type="spellStart"/>
            <w:r>
              <w:rPr>
                <w:rFonts w:eastAsia="Times New Roman" w:cs="Times New Roman"/>
                <w:lang w:eastAsia="ru-RU" w:bidi="ar-SA"/>
              </w:rPr>
              <w:t>пп</w:t>
            </w:r>
            <w:proofErr w:type="spellEnd"/>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1E3C42" w:rsidRPr="00BB6348" w:rsidRDefault="001E3C42"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015581"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08692E" w:rsidRPr="00015581" w:rsidRDefault="0008692E"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08692E" w:rsidRPr="00015581" w:rsidRDefault="0008692E"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22762A" w:rsidRPr="006E390A" w:rsidRDefault="0022762A"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A4329" w:rsidRDefault="005A4329" w:rsidP="00BB6348">
      <w:pPr>
        <w:suppressAutoHyphens w:val="0"/>
        <w:autoSpaceDE w:val="0"/>
        <w:autoSpaceDN w:val="0"/>
        <w:adjustRightInd w:val="0"/>
        <w:spacing w:after="0" w:line="240" w:lineRule="auto"/>
        <w:jc w:val="both"/>
        <w:rPr>
          <w:rFonts w:eastAsia="Times New Roman" w:cs="Times New Roman"/>
          <w:lang w:eastAsia="ru-RU" w:bidi="ar-SA"/>
        </w:rPr>
      </w:pPr>
      <w:r w:rsidRPr="00D269A2">
        <w:rPr>
          <w:rFonts w:eastAsia="Times New Roman" w:cs="Times New Roman"/>
          <w:i/>
          <w:lang w:eastAsia="ru-RU" w:bidi="ar-SA"/>
        </w:rPr>
        <w:t xml:space="preserve">на </w:t>
      </w:r>
      <w:r>
        <w:rPr>
          <w:rFonts w:eastAsia="Times New Roman"/>
          <w:i/>
        </w:rPr>
        <w:t>поставку</w:t>
      </w:r>
      <w:r w:rsidRPr="005A4329">
        <w:rPr>
          <w:rFonts w:eastAsia="Times New Roman"/>
          <w:i/>
        </w:rPr>
        <w:t xml:space="preserve"> комплектующих и расходных материалов к вычислительной, копировально-множительной технике и принтерам</w:t>
      </w:r>
      <w:r w:rsidRPr="00BB6348">
        <w:rPr>
          <w:rFonts w:eastAsia="Times New Roman" w:cs="Times New Roman"/>
          <w:lang w:eastAsia="ru-RU" w:bidi="ar-SA"/>
        </w:rPr>
        <w:t xml:space="preserve"> </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5A432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FC176D" w:rsidRPr="00FC176D" w:rsidRDefault="00FC176D" w:rsidP="005A432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5A4329" w:rsidRPr="00FC176D" w:rsidTr="005A432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5A4329" w:rsidRPr="00FC176D" w:rsidRDefault="005A4329"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7.</w:t>
            </w:r>
          </w:p>
        </w:tc>
        <w:tc>
          <w:tcPr>
            <w:tcW w:w="2980" w:type="pct"/>
            <w:tcBorders>
              <w:left w:val="single" w:sz="4" w:space="0" w:color="auto"/>
            </w:tcBorders>
          </w:tcPr>
          <w:p w:rsidR="005A4329" w:rsidRPr="00FC176D" w:rsidRDefault="005A4329"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членов коллегиального исполнительного органа</w:t>
            </w:r>
          </w:p>
        </w:tc>
        <w:tc>
          <w:tcPr>
            <w:tcW w:w="1843" w:type="pct"/>
          </w:tcPr>
          <w:p w:rsidR="005A4329" w:rsidRPr="00FC176D" w:rsidRDefault="005A4329"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5A4329"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5A4329" w:rsidRDefault="005A4329"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5A4329" w:rsidRDefault="005A4329"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5A4329" w:rsidRPr="00FC176D" w:rsidRDefault="005A4329"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0"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1"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A4329" w:rsidRDefault="00FC176D" w:rsidP="005A4329">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5A4329" w:rsidRPr="00D269A2">
        <w:rPr>
          <w:rFonts w:eastAsia="Times New Roman" w:cs="Times New Roman"/>
          <w:i/>
          <w:lang w:eastAsia="ru-RU" w:bidi="ar-SA"/>
        </w:rPr>
        <w:t xml:space="preserve">на </w:t>
      </w:r>
      <w:r w:rsidR="005A4329">
        <w:rPr>
          <w:rFonts w:eastAsia="Times New Roman"/>
          <w:i/>
        </w:rPr>
        <w:t>поставку</w:t>
      </w:r>
      <w:r w:rsidR="005A4329" w:rsidRPr="005A4329">
        <w:rPr>
          <w:rFonts w:eastAsia="Times New Roman"/>
          <w:i/>
        </w:rPr>
        <w:t xml:space="preserve"> комплектующих и расходных материалов к вычислительной, копировально-множительной технике и принтерам</w:t>
      </w:r>
      <w:r w:rsidR="005A4329" w:rsidRPr="00BB6348">
        <w:rPr>
          <w:rFonts w:eastAsia="Times New Roman" w:cs="Times New Roman"/>
          <w:lang w:eastAsia="ru-RU" w:bidi="ar-SA"/>
        </w:rPr>
        <w:t xml:space="preserve"> </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0A3708"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(муниципальный контракт, гражданско-правовой договор</w:t>
      </w:r>
      <w:r w:rsidR="00FF4D5C">
        <w:rPr>
          <w:rFonts w:eastAsia="Times New Roman" w:cs="Times New Roman"/>
          <w:b/>
          <w:sz w:val="28"/>
          <w:szCs w:val="28"/>
          <w:lang w:eastAsia="ru-RU" w:bidi="ar-SA"/>
        </w:rPr>
        <w:t>)</w:t>
      </w:r>
    </w:p>
    <w:p w:rsidR="00FC176D" w:rsidRPr="00FC176D" w:rsidRDefault="00FC176D" w:rsidP="001E3C42">
      <w:pPr>
        <w:suppressAutoHyphens w:val="0"/>
        <w:autoSpaceDE w:val="0"/>
        <w:autoSpaceDN w:val="0"/>
        <w:adjustRightInd w:val="0"/>
        <w:spacing w:after="0" w:line="240" w:lineRule="auto"/>
        <w:rPr>
          <w:rFonts w:eastAsia="Times New Roman" w:cs="Times New Roman"/>
          <w:b/>
          <w:lang w:eastAsia="ru-RU" w:bidi="ar-SA"/>
        </w:rPr>
      </w:pP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jc w:val="both"/>
      </w:pPr>
    </w:p>
    <w:p w:rsidR="00FC10C3" w:rsidRPr="00AE16D4" w:rsidRDefault="00FC10C3" w:rsidP="00FC10C3">
      <w:pPr>
        <w:jc w:val="both"/>
      </w:pPr>
      <w:r w:rsidRPr="00AE16D4">
        <w:t>г. Иваново                                                                                                      «</w:t>
      </w:r>
      <w:r>
        <w:t xml:space="preserve">  </w:t>
      </w:r>
      <w:r w:rsidRPr="00AE16D4">
        <w:t>»</w:t>
      </w:r>
      <w:r>
        <w:t xml:space="preserve">                          </w:t>
      </w:r>
      <w:r w:rsidRPr="00AE16D4">
        <w:t xml:space="preserve"> 201</w:t>
      </w:r>
      <w:r>
        <w:t>4</w:t>
      </w:r>
      <w:r w:rsidRPr="00AE16D4">
        <w:t xml:space="preserve"> г.</w:t>
      </w:r>
    </w:p>
    <w:p w:rsidR="00AA5BC8" w:rsidRPr="00AA5BC8" w:rsidRDefault="00AA5BC8" w:rsidP="00AA5BC8">
      <w:pPr>
        <w:suppressAutoHyphens w:val="0"/>
        <w:autoSpaceDE w:val="0"/>
        <w:autoSpaceDN w:val="0"/>
        <w:adjustRightInd w:val="0"/>
        <w:spacing w:after="0" w:line="240" w:lineRule="auto"/>
        <w:ind w:firstLine="390"/>
        <w:jc w:val="both"/>
        <w:rPr>
          <w:rFonts w:eastAsia="Times New Roman" w:cs="Times New Roman"/>
          <w:lang w:eastAsia="ru-RU" w:bidi="ar-SA"/>
        </w:rPr>
      </w:pPr>
      <w:proofErr w:type="gramStart"/>
      <w:r w:rsidRPr="00AA5BC8">
        <w:rPr>
          <w:rFonts w:eastAsia="Times New Roman" w:cs="Times New Roman"/>
          <w:lang w:eastAsia="ru-RU" w:bidi="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 действующего на основании Положения об Ивановском городском комитете по управлению имуществом, утвержденного решением Ивановской городской Думы от 26.04.2006 № 132, с</w:t>
      </w:r>
      <w:r w:rsidRPr="00AA5BC8">
        <w:rPr>
          <w:rFonts w:eastAsia="Times New Roman" w:cs="Times New Roman"/>
          <w:lang w:eastAsia="ru-RU" w:bidi="ar-SA"/>
        </w:rPr>
        <w:t xml:space="preserve"> одной стороны, и ____________________, именуемое в дальнейшем «Поставщик», в лице _________________________, действующего на основании ______________, с другой стороны, вместе именуемые в дальнейшем «Стороны», в соответствии с</w:t>
      </w:r>
      <w:proofErr w:type="gramEnd"/>
      <w:r w:rsidRPr="00AA5BC8">
        <w:rPr>
          <w:rFonts w:eastAsia="Times New Roman" w:cs="Times New Roman"/>
          <w:lang w:eastAsia="ru-RU" w:bidi="ar-SA"/>
        </w:rPr>
        <w:t xml:space="preserve"> протоколом ______________________ № ____________________ </w:t>
      </w:r>
      <w:proofErr w:type="gramStart"/>
      <w:r w:rsidRPr="00AA5BC8">
        <w:rPr>
          <w:rFonts w:eastAsia="Times New Roman" w:cs="Times New Roman"/>
          <w:lang w:eastAsia="ru-RU" w:bidi="ar-SA"/>
        </w:rPr>
        <w:t>от</w:t>
      </w:r>
      <w:proofErr w:type="gramEnd"/>
      <w:r w:rsidRPr="00AA5BC8">
        <w:rPr>
          <w:rFonts w:eastAsia="Times New Roman" w:cs="Times New Roman"/>
          <w:lang w:eastAsia="ru-RU" w:bidi="ar-SA"/>
        </w:rPr>
        <w:t xml:space="preserve"> ______________, заключили настоящий муниципальный контракт (далее – Контракт), о нижеследующем.</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 Предмет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 По настоящему Контракту Поставщик принимает на себя обязанности по поставке комплектующих и расходных материалов к вычислительной, копировально-множительной технике и принтерам (далее – товар) Заказчику согласно Приложению № 1 к муниципальному контракту.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1.3. По окончании поставки товара в полном объёме стороны составляют акт приема-передачи товара (Приложение № 2 к контракту), который является основанием для оплаты принятого товара.</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2. Цена Контракта и порядок расчетов</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2.1. Цена настоящего Контракта составляет _________ рублей _____копеек</w:t>
      </w:r>
      <w:proofErr w:type="gramStart"/>
      <w:r w:rsidRPr="00AA5BC8">
        <w:rPr>
          <w:rFonts w:eastAsia="Times New Roman" w:cs="Times New Roman"/>
          <w:lang w:eastAsia="ru-RU" w:bidi="ar-SA"/>
        </w:rPr>
        <w:t xml:space="preserve"> (_________________), </w:t>
      </w:r>
      <w:proofErr w:type="gramEnd"/>
      <w:r w:rsidRPr="00AA5BC8">
        <w:rPr>
          <w:rFonts w:eastAsia="Times New Roman" w:cs="Times New Roman"/>
          <w:lang w:eastAsia="ru-RU" w:bidi="ar-SA"/>
        </w:rPr>
        <w:t>в том числе НДС</w:t>
      </w:r>
      <w:r w:rsidRPr="00AA5BC8">
        <w:rPr>
          <w:rFonts w:eastAsia="Times New Roman" w:cs="Times New Roman"/>
          <w:vertAlign w:val="superscript"/>
          <w:lang w:eastAsia="ru-RU" w:bidi="ar-SA"/>
        </w:rPr>
        <w:footnoteReference w:id="3"/>
      </w:r>
      <w:r w:rsidRPr="00AA5BC8">
        <w:rPr>
          <w:rFonts w:eastAsia="Times New Roman" w:cs="Times New Roman"/>
          <w:lang w:eastAsia="ru-RU" w:bidi="ar-SA"/>
        </w:rPr>
        <w:t xml:space="preserve"> __________________.</w:t>
      </w:r>
      <w:r w:rsidRPr="00AA5BC8">
        <w:rPr>
          <w:rFonts w:eastAsia="Times New Roman" w:cs="Times New Roman"/>
          <w:vertAlign w:val="superscript"/>
          <w:lang w:eastAsia="ru-RU" w:bidi="ar-SA"/>
        </w:rPr>
        <w:t xml:space="preserve">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2.2. В цену Контракта входит стоимость товара, расходы на гарантийное обслуживание,  таможенные пошлины, транспортные расходы, расходы по доставке товара, разгрузке, сборке товара, налоги, сборы и другие обязательные платежи.</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2.3. Цена Контракта является твердой и определяется на весь срок исполнения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2.4. Цена Контракта может быть снижена по соглашению сторон без </w:t>
      </w:r>
      <w:proofErr w:type="gramStart"/>
      <w:r w:rsidRPr="00AA5BC8">
        <w:rPr>
          <w:rFonts w:eastAsia="Times New Roman" w:cs="Times New Roman"/>
          <w:lang w:eastAsia="ru-RU" w:bidi="ar-SA"/>
        </w:rPr>
        <w:t>изменения</w:t>
      </w:r>
      <w:proofErr w:type="gramEnd"/>
      <w:r w:rsidRPr="00AA5BC8">
        <w:rPr>
          <w:rFonts w:eastAsia="Times New Roman" w:cs="Times New Roman"/>
          <w:lang w:eastAsia="ru-RU" w:bidi="ar-SA"/>
        </w:rPr>
        <w:t xml:space="preserve"> предусмотренного Контрактом количества и качества поставляемого товара и иных условий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2.5.</w:t>
      </w:r>
      <w:r w:rsidRPr="00AA5BC8">
        <w:rPr>
          <w:rFonts w:eastAsia="Times New Roman" w:cs="Times New Roman"/>
          <w:lang w:eastAsia="ru-RU" w:bidi="ar-SA"/>
        </w:rPr>
        <w:t xml:space="preserve"> Оплата производится в форме безналичного расчета в течение 20 (двадцати) рабочих дней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При этом датой поставки товара считается дата подписания акта приёма-передачи товара надлежаще уполномоченными представителями Сторон в соответствии с пунктом 3.6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2.6. Оплата производится за счет средств бюджета города Иванова.</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3. Сроки и порядок приемки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3.1. Товар должен быть поставлен в течение 10 (десяти) рабочих дней </w:t>
      </w:r>
      <w:proofErr w:type="gramStart"/>
      <w:r w:rsidRPr="00AA5BC8">
        <w:rPr>
          <w:rFonts w:eastAsia="Times New Roman" w:cs="Times New Roman"/>
          <w:lang w:eastAsia="ru-RU" w:bidi="ar-SA"/>
        </w:rPr>
        <w:t>с даты заключения</w:t>
      </w:r>
      <w:proofErr w:type="gramEnd"/>
      <w:r w:rsidRPr="00AA5BC8">
        <w:rPr>
          <w:rFonts w:eastAsia="Times New Roman" w:cs="Times New Roman"/>
          <w:lang w:eastAsia="ru-RU" w:bidi="ar-SA"/>
        </w:rPr>
        <w:t xml:space="preserve"> </w:t>
      </w:r>
      <w:r w:rsidRPr="00AA5BC8">
        <w:rPr>
          <w:rFonts w:eastAsia="Times New Roman" w:cs="Times New Roman"/>
          <w:lang w:eastAsia="ru-RU" w:bidi="ar-SA"/>
        </w:rPr>
        <w:lastRenderedPageBreak/>
        <w:t xml:space="preserve">Контракта.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3.2. По согласованию с Заказчиком возможна досрочная поставка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3.3. Поставка товара осуществляется силами и за счет средств Поставщика. Риск утраты или порчи товара в процессе его поставки несет Поставщик.</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3.4. При приемке товара Заказчик</w:t>
      </w:r>
      <w:r w:rsidRPr="00AA5BC8">
        <w:rPr>
          <w:rFonts w:eastAsia="Calibri" w:cs="Times New Roman"/>
          <w:lang w:eastAsia="en-US" w:bidi="ar-SA"/>
        </w:rPr>
        <w:t xml:space="preserve"> проверяет, обеспечена ли его сохранность при перевозке, в частности проверить исправность упаковки, соответствие наименования товара и маркировки данным, указанным в транспортных и сопроводительных документах, проверить, были ли соблюдены установленные правила перевозки, проверить количество товара, четкость и полноту маркировки:</w:t>
      </w:r>
    </w:p>
    <w:p w:rsidR="00AA5BC8" w:rsidRPr="00A93602"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w:t>
      </w:r>
      <w:r w:rsidRPr="00A93602">
        <w:rPr>
          <w:rFonts w:eastAsia="Times New Roman" w:cs="Times New Roman"/>
          <w:lang w:eastAsia="ru-RU" w:bidi="ar-SA"/>
        </w:rPr>
        <w:t>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AA5BC8" w:rsidRPr="00A93602" w:rsidRDefault="00AA5BC8" w:rsidP="00AA5BC8">
      <w:pPr>
        <w:suppressAutoHyphens w:val="0"/>
        <w:autoSpaceDE w:val="0"/>
        <w:autoSpaceDN w:val="0"/>
        <w:adjustRightInd w:val="0"/>
        <w:spacing w:after="0" w:line="240" w:lineRule="auto"/>
        <w:ind w:left="567" w:hanging="567"/>
        <w:jc w:val="both"/>
        <w:rPr>
          <w:rFonts w:eastAsia="Times New Roman" w:cs="Times New Roman"/>
          <w:lang w:eastAsia="ru-RU" w:bidi="ar-SA"/>
        </w:rPr>
      </w:pPr>
      <w:r w:rsidRPr="00A93602">
        <w:rPr>
          <w:rFonts w:eastAsia="Times New Roman" w:cs="Times New Roman"/>
          <w:lang w:eastAsia="ru-RU" w:bidi="ar-SA"/>
        </w:rPr>
        <w:t>- товар поставляется со всей необходимой технической документацией.</w:t>
      </w:r>
    </w:p>
    <w:p w:rsidR="00AA5BC8" w:rsidRPr="00A93602" w:rsidRDefault="00AA5BC8" w:rsidP="00AA5BC8">
      <w:pPr>
        <w:widowControl/>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AA5BC8" w:rsidRPr="00A93602"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3.5. При поставке товара Сторонами оформляется акт приема-передачи товара с приложением к нему отчетных документов.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Федерации, условиям настоящего Контракта, либо о характере обнаруженных недостатков товара, Заказчик вправе потребовать проведения соответствующей товарной экспертизы. Организация и место проведения экспертизы определяется Заказчиком самостоятельно. При этом расходы на проведение экспертизы несет Поставщик.</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Если товар, подвергшийся экспертизе,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3.6. Подписанный между Заказчиком и Поставщиком акт приема-передачи товара является основанием для оплаты Поставщику поставленного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3.7. Товар поставляется по адресу: г. Иваново, пл. Революции, д. 6, к. 1112.</w:t>
      </w:r>
    </w:p>
    <w:p w:rsidR="00AA5BC8" w:rsidRPr="00AA5BC8" w:rsidRDefault="00AA5BC8" w:rsidP="00AA5BC8">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3.8. Экспертиза результатов, предусмотренных Контрактом, проводится Заказчиком своими силами (за исключением случаев, установленных ч.4 ст.94 Федерального закона </w:t>
      </w:r>
      <w:r w:rsidRPr="00AA5BC8">
        <w:rPr>
          <w:rFonts w:eastAsia="Times New Roman" w:cs="Times New Roman"/>
          <w:lang w:eastAsia="ru-RU" w:bidi="ar-SA"/>
        </w:rPr>
        <w:br/>
        <w:t>№ 44-ФЗ)</w:t>
      </w:r>
      <w:r w:rsidRPr="00AA5BC8">
        <w:rPr>
          <w:rFonts w:eastAsia="Times New Roman" w:cs="Times New Roman"/>
          <w:lang w:eastAsia="en-US" w:bidi="ar-SA"/>
        </w:rPr>
        <w:t>.</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3.9. В случае</w:t>
      </w:r>
      <w:proofErr w:type="gramStart"/>
      <w:r w:rsidRPr="00AA5BC8">
        <w:rPr>
          <w:rFonts w:eastAsia="Times New Roman" w:cs="Times New Roman"/>
          <w:bCs/>
          <w:lang w:eastAsia="ru-RU" w:bidi="ar-SA"/>
        </w:rPr>
        <w:t>,</w:t>
      </w:r>
      <w:proofErr w:type="gramEnd"/>
      <w:r w:rsidRPr="00AA5BC8">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4. Права и обязанности Сторон</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 Заказчик вправе:</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4.1.1. требовать поставки качественных товаров и в срок, установленный Контрактом;</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 Заказчик обязан:</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4.2.1. принять качественный товар и оплатить его.</w:t>
      </w:r>
    </w:p>
    <w:p w:rsidR="00AA5BC8" w:rsidRPr="00AA5BC8" w:rsidRDefault="00AA5BC8" w:rsidP="00AA5BC8">
      <w:pPr>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4.2.2. направить поставщику требование об у</w:t>
      </w:r>
      <w:r w:rsidR="0058734D">
        <w:rPr>
          <w:rFonts w:eastAsia="Times New Roman" w:cs="Times New Roman"/>
          <w:lang w:eastAsia="ru-RU" w:bidi="ar-SA"/>
        </w:rPr>
        <w:t>плате неустоек (штрафов, пеней),</w:t>
      </w:r>
      <w:r w:rsidR="0058734D" w:rsidRPr="0058734D">
        <w:t xml:space="preserve"> </w:t>
      </w:r>
      <w:r w:rsidR="0058734D">
        <w:t>за неисполнение и ненадлежащее исполнение обязательств по Контракту.</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 Поставщик вправе:</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4.3.1. получить оплату за поставленный товар на условиях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lastRenderedPageBreak/>
        <w:t>4.3.2. поставить товар досрочно с согласия Заказчика.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 Поставщик обязан:</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4.4.1. передать Заказчику в обусловленный срок производимые (или закупаемые) товары;</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4.4.3. восполнить недопоставку товара в ассортименте недопоставленного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5. Гарантии</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5.2. Поставляемый товар должен быть новым товаром (товаром, который не был в употреблении, в ремонте, в том </w:t>
      </w:r>
      <w:proofErr w:type="gramStart"/>
      <w:r w:rsidRPr="00AA5BC8">
        <w:rPr>
          <w:rFonts w:eastAsia="Times New Roman" w:cs="Times New Roman"/>
          <w:lang w:eastAsia="ru-RU" w:bidi="ar-SA"/>
        </w:rPr>
        <w:t>числе</w:t>
      </w:r>
      <w:proofErr w:type="gramEnd"/>
      <w:r w:rsidRPr="00AA5BC8">
        <w:rPr>
          <w:rFonts w:eastAsia="Times New Roman" w:cs="Times New Roman"/>
          <w:lang w:eastAsia="ru-RU" w:bidi="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5.3. Поставщик гарантирует, что товар передается свободным от прав третьих лиц и не является предметом залога, ареста или иного обременения</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5.4. Поставщик несет все расходы по устранению дефектов товара (замене дефектного товара), выявленных Заказчиком в течение гарантийного срока.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5.5. Гарантийный срок на поставляемый товар.</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5.5.1 Гарантия на нормальную работу картриджа в течение одного года с начала эксплуатации, или до полного израсходования тонера, при соблюдении условий эксплуатации. При обнаружении заводских дефектов в работе картриджа, возможность заменить неисправный картридж </w:t>
      </w:r>
      <w:proofErr w:type="gramStart"/>
      <w:r w:rsidRPr="00AA5BC8">
        <w:rPr>
          <w:rFonts w:eastAsia="Times New Roman" w:cs="Times New Roman"/>
          <w:lang w:eastAsia="ru-RU" w:bidi="ar-SA"/>
        </w:rPr>
        <w:t>на</w:t>
      </w:r>
      <w:proofErr w:type="gramEnd"/>
      <w:r w:rsidRPr="00AA5BC8">
        <w:rPr>
          <w:rFonts w:eastAsia="Times New Roman" w:cs="Times New Roman"/>
          <w:lang w:eastAsia="ru-RU" w:bidi="ar-SA"/>
        </w:rPr>
        <w:t xml:space="preserve"> исправный.</w:t>
      </w:r>
    </w:p>
    <w:p w:rsidR="00AA5BC8" w:rsidRPr="00AA5BC8" w:rsidRDefault="00AA5BC8" w:rsidP="00AA5BC8">
      <w:pPr>
        <w:widowControl/>
        <w:numPr>
          <w:ilvl w:val="0"/>
          <w:numId w:val="49"/>
        </w:numPr>
        <w:suppressAutoHyphens w:val="0"/>
        <w:autoSpaceDE w:val="0"/>
        <w:autoSpaceDN w:val="0"/>
        <w:adjustRightInd w:val="0"/>
        <w:spacing w:after="0" w:line="240" w:lineRule="auto"/>
        <w:contextualSpacing/>
        <w:jc w:val="both"/>
        <w:rPr>
          <w:rFonts w:ascii="Calibri" w:eastAsia="Times New Roman" w:hAnsi="Calibri" w:cs="Times New Roman"/>
          <w:lang w:eastAsia="ru-RU" w:bidi="ar-SA"/>
        </w:rPr>
      </w:pPr>
      <w:r w:rsidRPr="00AA5BC8">
        <w:rPr>
          <w:rFonts w:eastAsia="Times New Roman" w:cs="Times New Roman"/>
          <w:lang w:eastAsia="ru-RU" w:bidi="ar-SA"/>
        </w:rPr>
        <w:t>В случае</w:t>
      </w:r>
      <w:proofErr w:type="gramStart"/>
      <w:r w:rsidRPr="00AA5BC8">
        <w:rPr>
          <w:rFonts w:eastAsia="Times New Roman" w:cs="Times New Roman"/>
          <w:lang w:eastAsia="ru-RU" w:bidi="ar-SA"/>
        </w:rPr>
        <w:t>,</w:t>
      </w:r>
      <w:proofErr w:type="gramEnd"/>
      <w:r w:rsidRPr="00AA5BC8">
        <w:rPr>
          <w:rFonts w:eastAsia="Times New Roman" w:cs="Times New Roman"/>
          <w:lang w:eastAsia="ru-RU" w:bidi="ar-SA"/>
        </w:rPr>
        <w:t xml:space="preserve"> если в устройстве печати, в составе которого эксплуатируется картридж Поставщика, возникла неисправность, и у Заказчика есть основания полагать, что данная неисправность вызвана эксплуатируемым в устройстве печати картриджем, Заказчик предоставляет неисправное устройство в авторизованный сервисный центр производителя данного устройства печати для диагностики его неисправности.</w:t>
      </w:r>
    </w:p>
    <w:p w:rsidR="00AA5BC8" w:rsidRPr="00AA5BC8" w:rsidRDefault="00AA5BC8" w:rsidP="00AA5BC8">
      <w:pPr>
        <w:widowControl/>
        <w:numPr>
          <w:ilvl w:val="0"/>
          <w:numId w:val="49"/>
        </w:numPr>
        <w:suppressAutoHyphens w:val="0"/>
        <w:autoSpaceDE w:val="0"/>
        <w:autoSpaceDN w:val="0"/>
        <w:adjustRightInd w:val="0"/>
        <w:spacing w:after="0" w:line="240" w:lineRule="auto"/>
        <w:contextualSpacing/>
        <w:jc w:val="both"/>
        <w:rPr>
          <w:rFonts w:ascii="Calibri" w:eastAsia="Times New Roman" w:hAnsi="Calibri" w:cs="Times New Roman"/>
          <w:lang w:eastAsia="ru-RU" w:bidi="ar-SA"/>
        </w:rPr>
      </w:pPr>
      <w:r w:rsidRPr="00AA5BC8">
        <w:rPr>
          <w:rFonts w:eastAsia="Times New Roman" w:cs="Times New Roman"/>
          <w:lang w:eastAsia="ru-RU" w:bidi="ar-SA"/>
        </w:rPr>
        <w:t>В случае если в процессе диагностики будет выявлено, что неисправность устройства вызвана эксплуатируемым в нем картриджем, Поставщик оплачивает услуги диагностики сервисного центра и за свой счет и своими силами производит ремонт неисправного устройства печати.</w:t>
      </w:r>
    </w:p>
    <w:p w:rsidR="00AA5BC8" w:rsidRPr="00AA5BC8" w:rsidRDefault="00AA5BC8" w:rsidP="00AA5BC8">
      <w:pPr>
        <w:widowControl/>
        <w:numPr>
          <w:ilvl w:val="0"/>
          <w:numId w:val="49"/>
        </w:numPr>
        <w:suppressAutoHyphens w:val="0"/>
        <w:autoSpaceDE w:val="0"/>
        <w:autoSpaceDN w:val="0"/>
        <w:adjustRightInd w:val="0"/>
        <w:spacing w:after="0" w:line="240" w:lineRule="auto"/>
        <w:contextualSpacing/>
        <w:jc w:val="both"/>
        <w:rPr>
          <w:rFonts w:ascii="Calibri" w:eastAsia="Times New Roman" w:hAnsi="Calibri" w:cs="Times New Roman"/>
          <w:sz w:val="22"/>
          <w:szCs w:val="22"/>
          <w:lang w:eastAsia="ru-RU" w:bidi="ar-SA"/>
        </w:rPr>
      </w:pPr>
      <w:r w:rsidRPr="00AA5BC8">
        <w:rPr>
          <w:rFonts w:eastAsia="Times New Roman" w:cs="Times New Roman"/>
          <w:lang w:eastAsia="ru-RU" w:bidi="ar-SA"/>
        </w:rPr>
        <w:t xml:space="preserve">В случае если ремонт неисправного устройства печати Заказчика невозможен, Поставщик производит бесплатную замену неисправного устройства печати на </w:t>
      </w:r>
      <w:proofErr w:type="gramStart"/>
      <w:r w:rsidRPr="00AA5BC8">
        <w:rPr>
          <w:rFonts w:eastAsia="Times New Roman" w:cs="Times New Roman"/>
          <w:lang w:eastAsia="ru-RU" w:bidi="ar-SA"/>
        </w:rPr>
        <w:t>аналогичное</w:t>
      </w:r>
      <w:proofErr w:type="gramEnd"/>
      <w:r w:rsidRPr="00AA5BC8">
        <w:rPr>
          <w:rFonts w:eastAsia="Times New Roman" w:cs="Times New Roman"/>
          <w:lang w:eastAsia="ru-RU" w:bidi="ar-SA"/>
        </w:rPr>
        <w:t xml:space="preserve"> исправное.</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5.5.2 Гарантия на </w:t>
      </w:r>
      <w:proofErr w:type="gramStart"/>
      <w:r w:rsidRPr="00AA5BC8">
        <w:rPr>
          <w:rFonts w:eastAsia="Times New Roman" w:cs="Times New Roman"/>
          <w:lang w:eastAsia="ru-RU" w:bidi="ar-SA"/>
        </w:rPr>
        <w:t>сетевые</w:t>
      </w:r>
      <w:proofErr w:type="gramEnd"/>
      <w:r w:rsidRPr="00AA5BC8">
        <w:rPr>
          <w:rFonts w:eastAsia="Times New Roman" w:cs="Times New Roman"/>
          <w:lang w:eastAsia="ru-RU" w:bidi="ar-SA"/>
        </w:rPr>
        <w:t xml:space="preserve"> комплектующие 1 год.</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5.5.3</w:t>
      </w:r>
      <w:r w:rsidRPr="00AA5BC8">
        <w:rPr>
          <w:rFonts w:eastAsia="Times New Roman" w:cs="Times New Roman"/>
          <w:sz w:val="20"/>
          <w:szCs w:val="20"/>
          <w:lang w:eastAsia="ru-RU" w:bidi="ar-SA"/>
        </w:rPr>
        <w:t xml:space="preserve"> </w:t>
      </w:r>
      <w:r w:rsidRPr="00AA5BC8">
        <w:rPr>
          <w:rFonts w:eastAsia="Times New Roman" w:cs="Times New Roman"/>
          <w:lang w:eastAsia="ru-RU" w:bidi="ar-SA"/>
        </w:rPr>
        <w:t>Гарантия на клавиатуру и мышь 6 месяцев.</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5.5.4 Гарантия на жёсткие диски 2 года.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5.6.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AA5BC8">
        <w:rPr>
          <w:rFonts w:eastAsia="Times New Roman" w:cs="Times New Roman"/>
          <w:lang w:eastAsia="ru-RU" w:bidi="ar-SA"/>
        </w:rPr>
        <w:t>,</w:t>
      </w:r>
      <w:proofErr w:type="gramEnd"/>
      <w:r w:rsidRPr="00AA5BC8">
        <w:rPr>
          <w:rFonts w:eastAsia="Times New Roman" w:cs="Times New Roman"/>
          <w:lang w:eastAsia="ru-RU" w:bidi="ar-SA"/>
        </w:rPr>
        <w:t xml:space="preserve"> если представитель по истечении указанного срока не явится, Заказчик  вправе составить акт в одностороннем порядке. </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5.7.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6. Ответственность Сторон</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6.2. Ответственность Заказчика:</w:t>
      </w:r>
    </w:p>
    <w:p w:rsidR="00AA5BC8" w:rsidRPr="00AA5BC8" w:rsidRDefault="00AA5BC8" w:rsidP="00AA5BC8">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xml:space="preserve">-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w:t>
      </w:r>
      <w:r w:rsidRPr="00AA5BC8">
        <w:rPr>
          <w:rFonts w:eastAsia="Times New Roman" w:cs="Times New Roman"/>
          <w:lang w:eastAsia="ru-RU" w:bidi="ar-SA"/>
        </w:rPr>
        <w:lastRenderedPageBreak/>
        <w:t>уплаты пени ставки рефинансирования Центрального банка Российской Федерации от не уплаченной в срок суммы за каждый день просрочки;</w:t>
      </w:r>
    </w:p>
    <w:p w:rsidR="00AA5BC8" w:rsidRPr="00AA5BC8" w:rsidRDefault="00AA5BC8" w:rsidP="00AA5BC8">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A5BC8">
        <w:rPr>
          <w:rFonts w:eastAsia="Times New Roman" w:cs="Times New Roman"/>
          <w:lang w:eastAsia="ru-RU" w:bidi="ar-SA"/>
        </w:rPr>
        <w:t xml:space="preserve"> контрактом, утвержденные Постановлением Правительства РФ от 25.11.2013 № 1063 (далее – Правила № 1063).</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6.3. Ответственность Поставщика:</w:t>
      </w:r>
    </w:p>
    <w:p w:rsidR="00AA5BC8" w:rsidRPr="00AA5BC8" w:rsidRDefault="00AA5BC8" w:rsidP="00AA5BC8">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AA5BC8">
        <w:rPr>
          <w:rFonts w:eastAsia="Times New Roman" w:cs="Times New Roman"/>
          <w:lang w:eastAsia="ru-RU" w:bidi="ar-SA"/>
        </w:rPr>
        <w:t xml:space="preserve"> в Правилах № 1063);</w:t>
      </w:r>
    </w:p>
    <w:p w:rsidR="00AA5BC8" w:rsidRPr="00AA5BC8" w:rsidRDefault="00AA5BC8" w:rsidP="00AA5BC8">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AA5BC8" w:rsidRPr="00AA5BC8" w:rsidRDefault="00AA5BC8" w:rsidP="00AA5BC8">
      <w:pPr>
        <w:tabs>
          <w:tab w:val="num" w:pos="900"/>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6.9.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6.10. Применение штрафных санкций не освобождает Стороны от выполнения принятых обязательств.</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sz w:val="12"/>
          <w:szCs w:val="12"/>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7. Обстоятельства непреодолимой силы</w:t>
      </w:r>
    </w:p>
    <w:p w:rsidR="00AA5BC8" w:rsidRPr="00AA5BC8" w:rsidRDefault="00AA5BC8" w:rsidP="00AA5BC8">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 xml:space="preserve">7.1. </w:t>
      </w:r>
      <w:proofErr w:type="gramStart"/>
      <w:r w:rsidRPr="00AA5BC8">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AA5BC8" w:rsidRPr="00AA5BC8" w:rsidRDefault="00AA5BC8" w:rsidP="00AA5BC8">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A5BC8" w:rsidRPr="00AA5BC8" w:rsidRDefault="00AA5BC8" w:rsidP="00AA5BC8">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E3C42" w:rsidRDefault="001E3C42" w:rsidP="001E3C42">
      <w:pPr>
        <w:suppressAutoHyphens w:val="0"/>
        <w:autoSpaceDE w:val="0"/>
        <w:autoSpaceDN w:val="0"/>
        <w:adjustRightInd w:val="0"/>
        <w:spacing w:after="0" w:line="240" w:lineRule="auto"/>
        <w:jc w:val="center"/>
        <w:rPr>
          <w:rFonts w:eastAsia="Calibri" w:cs="Times New Roman"/>
          <w:bCs/>
          <w:lang w:eastAsia="en-US" w:bidi="ar-SA"/>
        </w:rPr>
      </w:pPr>
    </w:p>
    <w:p w:rsidR="00AA5BC8" w:rsidRPr="00AA5BC8" w:rsidRDefault="00AA5BC8" w:rsidP="001E3C4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8. Порядок урегулирования споров</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8.2.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AA5BC8">
        <w:rPr>
          <w:rFonts w:eastAsia="Times New Roman" w:cs="Times New Roman"/>
          <w:lang w:eastAsia="ru-RU" w:bidi="ar-SA"/>
        </w:rPr>
        <w:t>с даты</w:t>
      </w:r>
      <w:proofErr w:type="gramEnd"/>
      <w:r w:rsidRPr="00AA5BC8">
        <w:rPr>
          <w:rFonts w:eastAsia="Times New Roman" w:cs="Times New Roman"/>
          <w:lang w:eastAsia="ru-RU" w:bidi="ar-SA"/>
        </w:rPr>
        <w:t xml:space="preserve"> ее получения.</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8.3. В случае </w:t>
      </w:r>
      <w:proofErr w:type="spellStart"/>
      <w:r w:rsidRPr="00AA5BC8">
        <w:rPr>
          <w:rFonts w:eastAsia="Times New Roman" w:cs="Times New Roman"/>
          <w:lang w:eastAsia="ru-RU" w:bidi="ar-SA"/>
        </w:rPr>
        <w:t>недостижения</w:t>
      </w:r>
      <w:proofErr w:type="spellEnd"/>
      <w:r w:rsidRPr="00AA5BC8">
        <w:rPr>
          <w:rFonts w:eastAsia="Times New Roman" w:cs="Times New Roman"/>
          <w:lang w:eastAsia="ru-RU" w:bidi="ar-SA"/>
        </w:rPr>
        <w:t xml:space="preserve"> взаимного согласия споры по настоящему Контракту разрешаются в Арбитражном суде Ивановской области в соответствии с действующим законодательством РФ.</w:t>
      </w:r>
    </w:p>
    <w:p w:rsidR="00AA5BC8" w:rsidRPr="00AA5BC8" w:rsidRDefault="00AA5BC8" w:rsidP="00AA5BC8">
      <w:pPr>
        <w:suppressAutoHyphens w:val="0"/>
        <w:autoSpaceDE w:val="0"/>
        <w:autoSpaceDN w:val="0"/>
        <w:adjustRightInd w:val="0"/>
        <w:spacing w:after="0" w:line="240" w:lineRule="auto"/>
        <w:jc w:val="both"/>
        <w:rPr>
          <w:rFonts w:eastAsia="Calibri" w:cs="Times New Roman"/>
          <w:bCs/>
          <w:lang w:eastAsia="en-US"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9. Основания и порядок изменения и расторжения Контракта</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9.1. </w:t>
      </w:r>
      <w:r w:rsidRPr="00AA5BC8">
        <w:rPr>
          <w:rFonts w:eastAsia="Calibri" w:cs="Times New Roman"/>
          <w:lang w:eastAsia="en-US" w:bidi="ar-SA"/>
        </w:rPr>
        <w:t xml:space="preserve">Контракт может быть изменен по соглашению Сторон при снижении цены Контракта без изменения предусмотренных Контрактом </w:t>
      </w:r>
      <w:r w:rsidRPr="00AA5BC8">
        <w:rPr>
          <w:rFonts w:eastAsia="Times New Roman" w:cs="Times New Roman"/>
          <w:lang w:eastAsia="ru-RU" w:bidi="ar-SA"/>
        </w:rPr>
        <w:t xml:space="preserve">количества товара, качества поставляемого товара </w:t>
      </w:r>
      <w:r w:rsidRPr="00AA5BC8">
        <w:rPr>
          <w:rFonts w:eastAsia="Calibri" w:cs="Times New Roman"/>
          <w:lang w:eastAsia="en-US" w:bidi="ar-SA"/>
        </w:rPr>
        <w:t>и иных условий Контракта</w:t>
      </w:r>
      <w:r w:rsidRPr="00AA5BC8">
        <w:rPr>
          <w:rFonts w:eastAsia="Times New Roman" w:cs="Times New Roman"/>
          <w:lang w:eastAsia="ru-RU" w:bidi="ar-SA"/>
        </w:rPr>
        <w:t>.</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w:t>
      </w:r>
      <w:r w:rsidRPr="00A93602">
        <w:rPr>
          <w:rFonts w:eastAsia="Calibri" w:cs="Times New Roman"/>
          <w:lang w:eastAsia="en-US" w:bidi="ar-SA"/>
        </w:rPr>
        <w:t xml:space="preserve">При этом по соглашению Сторон допускается изменение с учетом </w:t>
      </w:r>
      <w:proofErr w:type="gramStart"/>
      <w:r w:rsidRPr="00A93602">
        <w:rPr>
          <w:rFonts w:eastAsia="Calibri" w:cs="Times New Roman"/>
          <w:lang w:eastAsia="en-US" w:bidi="ar-SA"/>
        </w:rPr>
        <w:t>положений бюджетного законодательства Российской Федерации цены контракта</w:t>
      </w:r>
      <w:proofErr w:type="gramEnd"/>
      <w:r w:rsidRPr="00A93602">
        <w:rPr>
          <w:rFonts w:eastAsia="Calibri" w:cs="Times New Roman"/>
          <w:lang w:eastAsia="en-US"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 xml:space="preserve">9.3.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AA5BC8">
          <w:rPr>
            <w:rFonts w:eastAsia="Times New Roman" w:cs="Times New Roman"/>
            <w:bCs/>
            <w:color w:val="000000"/>
            <w:lang w:eastAsia="ru-RU" w:bidi="ar-SA"/>
          </w:rPr>
          <w:t>обеспечивает согласование</w:t>
        </w:r>
      </w:hyperlink>
      <w:r w:rsidRPr="00AA5BC8">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9.4. </w:t>
      </w:r>
      <w:proofErr w:type="gramStart"/>
      <w:r w:rsidRPr="00AA5BC8">
        <w:rPr>
          <w:rFonts w:eastAsia="Calibri" w:cs="Times New Roman"/>
          <w:lang w:eastAsia="en-US" w:bidi="ar-SA"/>
        </w:rPr>
        <w:t>Контракт</w:t>
      </w:r>
      <w:proofErr w:type="gramEnd"/>
      <w:r w:rsidRPr="00AA5BC8">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Расторжение </w:t>
      </w:r>
      <w:r w:rsidRPr="00AA5BC8">
        <w:rPr>
          <w:rFonts w:eastAsia="Calibri" w:cs="Times New Roman"/>
          <w:lang w:eastAsia="en-US" w:bidi="ar-SA"/>
        </w:rPr>
        <w:t>муниципального контракта</w:t>
      </w:r>
      <w:r w:rsidRPr="00AA5BC8">
        <w:rPr>
          <w:rFonts w:eastAsia="Times New Roman" w:cs="Times New Roman"/>
          <w:lang w:eastAsia="ru-RU" w:bidi="ar-SA"/>
        </w:rPr>
        <w:t xml:space="preserve"> в связи с односторонним отказом Стороны от исполнения </w:t>
      </w:r>
      <w:r w:rsidRPr="00AA5BC8">
        <w:rPr>
          <w:rFonts w:eastAsia="Calibri" w:cs="Times New Roman"/>
          <w:lang w:eastAsia="en-US" w:bidi="ar-SA"/>
        </w:rPr>
        <w:t xml:space="preserve">муниципального контракта </w:t>
      </w:r>
      <w:r w:rsidRPr="00AA5BC8">
        <w:rPr>
          <w:rFonts w:eastAsia="Times New Roman" w:cs="Times New Roman"/>
          <w:lang w:eastAsia="ru-RU" w:bidi="ar-SA"/>
        </w:rPr>
        <w:t>осуществляется в порядке, установленном статьей 95 Закона № 44-ФЗ.</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9.5. </w:t>
      </w:r>
      <w:r w:rsidRPr="00AA5BC8">
        <w:rPr>
          <w:rFonts w:eastAsia="Times New Roman" w:cs="Times New Roman"/>
          <w:lang w:eastAsia="ru-RU" w:bidi="ar-SA"/>
        </w:rPr>
        <w:t>Заказчик вправе принять решение об одностороннем отказе от исполнения контракта в соответствии с гражданским законодательством.</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 Поставщик вправе отказаться от Контракта в одностороннем порядке в случаях:</w:t>
      </w:r>
    </w:p>
    <w:p w:rsidR="00AA5BC8" w:rsidRPr="00AA5BC8" w:rsidRDefault="00AA5BC8" w:rsidP="00AA5BC8">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9.6.1. Необоснованного уклонения Заказчика от принятия и (или) оплаты поставленного товара.</w:t>
      </w:r>
    </w:p>
    <w:p w:rsidR="00AA5BC8" w:rsidRPr="00AA5BC8" w:rsidRDefault="00AA5BC8" w:rsidP="00AA5BC8">
      <w:pPr>
        <w:suppressAutoHyphens w:val="0"/>
        <w:autoSpaceDE w:val="0"/>
        <w:autoSpaceDN w:val="0"/>
        <w:adjustRightInd w:val="0"/>
        <w:spacing w:after="0" w:line="240" w:lineRule="auto"/>
        <w:ind w:firstLine="540"/>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sidR="001E3C42">
        <w:rPr>
          <w:rFonts w:eastAsia="Times New Roman" w:cs="Times New Roman"/>
          <w:color w:val="000000"/>
          <w:lang w:eastAsia="ru-RU" w:bidi="ar-SA"/>
        </w:rPr>
        <w:t>, выданной банком в соответствии со статьей 45</w:t>
      </w:r>
      <w:r w:rsidR="00307A7E" w:rsidRPr="00307A7E">
        <w:rPr>
          <w:rFonts w:eastAsia="Calibri"/>
          <w:lang w:eastAsia="en-US"/>
        </w:rPr>
        <w:t xml:space="preserve"> </w:t>
      </w:r>
      <w:r w:rsidR="00307A7E" w:rsidRPr="00055437">
        <w:rPr>
          <w:rFonts w:eastAsia="Calibri"/>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A5BC8">
        <w:rPr>
          <w:rFonts w:eastAsia="Times New Roman" w:cs="Times New Roman"/>
          <w:color w:val="000000"/>
          <w:lang w:eastAsia="ru-RU" w:bidi="ar-SA"/>
        </w:rPr>
        <w:t xml:space="preserve"> 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AA5BC8" w:rsidRPr="00AA5BC8" w:rsidRDefault="00AA5BC8" w:rsidP="00AA5BC8">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11. Заключительные положения</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11.1. Настоящий Контракт действует с момента подписания его сторонами до полного исполнения сторонами принятых на себя обязательств.</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11.3. В случае изменения у </w:t>
      </w:r>
      <w:proofErr w:type="gramStart"/>
      <w:r w:rsidRPr="00AA5BC8">
        <w:rPr>
          <w:rFonts w:eastAsia="Times New Roman" w:cs="Times New Roman"/>
          <w:lang w:eastAsia="ru-RU" w:bidi="ar-SA"/>
        </w:rPr>
        <w:t>какой-либо</w:t>
      </w:r>
      <w:proofErr w:type="gramEnd"/>
      <w:r w:rsidRPr="00AA5BC8">
        <w:rPr>
          <w:rFonts w:eastAsia="Times New Roman" w:cs="Times New Roman"/>
          <w:lang w:eastAsia="ru-RU" w:bidi="ar-SA"/>
        </w:rPr>
        <w:t xml:space="preserve"> из Сторон местонахождения, наименования, банковских </w:t>
      </w:r>
      <w:r w:rsidRPr="00AA5BC8">
        <w:rPr>
          <w:rFonts w:eastAsia="Times New Roman" w:cs="Times New Roman"/>
          <w:lang w:eastAsia="ru-RU" w:bidi="ar-SA"/>
        </w:rPr>
        <w:lastRenderedPageBreak/>
        <w:t>и прочих реквизитов она обязана в течение 1 (одного) рабочего дня официально письменно известить об этом другую Сторону.</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11.4. Вопросы, не урегулированные настоящим Контрактом, разрешаются в соответствии с действующим законодательством Российской Федерации.</w:t>
      </w:r>
    </w:p>
    <w:p w:rsidR="00AA5BC8" w:rsidRPr="00AA5BC8" w:rsidRDefault="00AA5BC8" w:rsidP="00AA5BC8">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11.5. Настоящий Контракт составлен в двух экземплярах, имеющих одинаковую юридическую силу, по одному для каждой стороны.</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12. Адреса, реквизиты и подписи сторон:</w:t>
      </w:r>
    </w:p>
    <w:tbl>
      <w:tblPr>
        <w:tblW w:w="31680" w:type="dxa"/>
        <w:tblLook w:val="01E0" w:firstRow="1" w:lastRow="1" w:firstColumn="1" w:lastColumn="1" w:noHBand="0" w:noVBand="0"/>
      </w:tblPr>
      <w:tblGrid>
        <w:gridCol w:w="11209"/>
        <w:gridCol w:w="261"/>
        <w:gridCol w:w="222"/>
        <w:gridCol w:w="18443"/>
        <w:gridCol w:w="1545"/>
      </w:tblGrid>
      <w:tr w:rsidR="00AA5BC8" w:rsidRPr="00AA5BC8" w:rsidTr="00EE0E2D">
        <w:trPr>
          <w:gridAfter w:val="1"/>
          <w:wAfter w:w="1304" w:type="dxa"/>
        </w:trPr>
        <w:tc>
          <w:tcPr>
            <w:tcW w:w="15442" w:type="dxa"/>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Заказчик:</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Ивановский городской комитет по управлению имуществом</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AA5BC8">
                <w:rPr>
                  <w:rFonts w:eastAsia="Times New Roman" w:cs="Times New Roman"/>
                  <w:lang w:eastAsia="ru-RU" w:bidi="ar-SA"/>
                </w:rPr>
                <w:t>153000, г</w:t>
              </w:r>
            </w:smartTag>
            <w:r w:rsidRPr="00AA5BC8">
              <w:rPr>
                <w:rFonts w:eastAsia="Times New Roman" w:cs="Times New Roman"/>
                <w:lang w:eastAsia="ru-RU" w:bidi="ar-SA"/>
              </w:rPr>
              <w:t>. Иваново, пл. Революции, д.6</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ИНН/КПП 3728012631/370201001 </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р/счет № 40302810000005000036 в Отделении Иваново г. Иваново</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БИК 042406001</w:t>
            </w:r>
          </w:p>
        </w:tc>
        <w:tc>
          <w:tcPr>
            <w:tcW w:w="15042" w:type="dxa"/>
            <w:gridSpan w:val="3"/>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Поставщик:</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r>
      <w:tr w:rsidR="00AA5BC8" w:rsidRPr="00AA5BC8" w:rsidTr="00EE0E2D">
        <w:trPr>
          <w:trHeight w:val="80"/>
        </w:trPr>
        <w:tc>
          <w:tcPr>
            <w:tcW w:w="15807" w:type="dxa"/>
            <w:gridSpan w:val="2"/>
          </w:tcPr>
          <w:p w:rsidR="00AA5BC8" w:rsidRPr="00AA5BC8" w:rsidRDefault="00AA5BC8" w:rsidP="00AA5BC8">
            <w:pPr>
              <w:suppressAutoHyphens w:val="0"/>
              <w:autoSpaceDE w:val="0"/>
              <w:autoSpaceDN w:val="0"/>
              <w:adjustRightInd w:val="0"/>
              <w:rPr>
                <w:rFonts w:eastAsia="Times New Roman" w:cs="Times New Roman"/>
                <w:lang w:eastAsia="ru-RU" w:bidi="ar-SA"/>
              </w:rPr>
            </w:pPr>
          </w:p>
        </w:tc>
        <w:tc>
          <w:tcPr>
            <w:tcW w:w="221" w:type="dxa"/>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c>
          <w:tcPr>
            <w:tcW w:w="15760" w:type="dxa"/>
            <w:gridSpan w:val="2"/>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r>
      <w:tr w:rsidR="00AA5BC8" w:rsidRPr="00AA5BC8" w:rsidTr="00EE0E2D">
        <w:trPr>
          <w:trHeight w:val="80"/>
        </w:trPr>
        <w:tc>
          <w:tcPr>
            <w:tcW w:w="15807" w:type="dxa"/>
            <w:gridSpan w:val="2"/>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Председатель Ивановского городского</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Поставщик:</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 </w:t>
            </w:r>
          </w:p>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autoSpaceDE w:val="0"/>
              <w:autoSpaceDN w:val="0"/>
              <w:adjustRightInd w:val="0"/>
              <w:spacing w:after="0" w:line="240" w:lineRule="auto"/>
              <w:outlineLvl w:val="1"/>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tc>
        <w:tc>
          <w:tcPr>
            <w:tcW w:w="221" w:type="dxa"/>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c>
          <w:tcPr>
            <w:tcW w:w="15760" w:type="dxa"/>
            <w:gridSpan w:val="2"/>
          </w:tcPr>
          <w:p w:rsidR="00AA5BC8" w:rsidRPr="00AA5BC8" w:rsidRDefault="00AA5BC8" w:rsidP="00AA5BC8">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__________________ </w:t>
            </w:r>
          </w:p>
          <w:p w:rsidR="00AA5BC8" w:rsidRPr="00AA5BC8" w:rsidRDefault="00AA5BC8" w:rsidP="00AA5BC8">
            <w:pPr>
              <w:suppressAutoHyphens w:val="0"/>
              <w:autoSpaceDE w:val="0"/>
              <w:autoSpaceDN w:val="0"/>
              <w:adjustRightInd w:val="0"/>
              <w:spacing w:after="0" w:line="240" w:lineRule="auto"/>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AA5BC8" w:rsidRPr="00AA5BC8" w:rsidRDefault="00AA5BC8" w:rsidP="00AA5BC8">
            <w:pPr>
              <w:suppressAutoHyphens w:val="0"/>
              <w:autoSpaceDE w:val="0"/>
              <w:autoSpaceDN w:val="0"/>
              <w:adjustRightInd w:val="0"/>
              <w:spacing w:after="0" w:line="240" w:lineRule="auto"/>
              <w:ind w:right="19772"/>
              <w:rPr>
                <w:rFonts w:eastAsia="Times New Roman" w:cs="Times New Roman"/>
                <w:b/>
                <w:lang w:eastAsia="ru-RU" w:bidi="ar-SA"/>
              </w:rPr>
            </w:pPr>
            <w:r w:rsidRPr="00AA5BC8">
              <w:rPr>
                <w:rFonts w:eastAsia="Times New Roman" w:cs="Times New Roman"/>
                <w:b/>
                <w:lang w:eastAsia="ru-RU" w:bidi="ar-SA"/>
              </w:rPr>
              <w:t xml:space="preserve">        </w:t>
            </w:r>
          </w:p>
        </w:tc>
      </w:tr>
    </w:tbl>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p>
    <w:p w:rsidR="00AA5BC8" w:rsidRPr="00AA5BC8" w:rsidRDefault="00AA5BC8" w:rsidP="00AA5BC8">
      <w:pPr>
        <w:widowControl/>
        <w:suppressAutoHyphens w:val="0"/>
        <w:rPr>
          <w:rFonts w:eastAsia="Times New Roman" w:cs="Times New Roman"/>
          <w:lang w:eastAsia="ru-RU" w:bidi="ar-SA"/>
        </w:rPr>
      </w:pPr>
      <w:r w:rsidRPr="00AA5BC8">
        <w:rPr>
          <w:rFonts w:eastAsia="Times New Roman" w:cs="Times New Roman"/>
          <w:lang w:eastAsia="ru-RU" w:bidi="ar-SA"/>
        </w:rPr>
        <w:br w:type="page"/>
      </w:r>
    </w:p>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AA5BC8" w:rsidRPr="00AA5BC8" w:rsidRDefault="00AA5BC8" w:rsidP="00AA5BC8">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AA5BC8" w:rsidRPr="00AA5BC8" w:rsidRDefault="00AA5BC8" w:rsidP="00AA5BC8">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AA5BC8" w:rsidRPr="00AA5BC8" w:rsidRDefault="00AA5BC8" w:rsidP="00AA5BC8">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647"/>
        <w:gridCol w:w="4932"/>
        <w:gridCol w:w="1233"/>
      </w:tblGrid>
      <w:tr w:rsidR="00AA5BC8" w:rsidRPr="00AA5BC8" w:rsidTr="00EE0E2D">
        <w:tc>
          <w:tcPr>
            <w:tcW w:w="1148" w:type="pct"/>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sz w:val="20"/>
                <w:szCs w:val="20"/>
                <w:lang w:eastAsia="ru-RU" w:bidi="ar-SA"/>
              </w:rPr>
            </w:pPr>
            <w:r w:rsidRPr="00AA5BC8">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12" w:type="pct"/>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sz w:val="20"/>
                <w:szCs w:val="20"/>
                <w:lang w:eastAsia="ru-RU" w:bidi="ar-SA"/>
              </w:rPr>
            </w:pPr>
            <w:r w:rsidRPr="00AA5BC8">
              <w:rPr>
                <w:rFonts w:eastAsia="Times New Roman" w:cs="Times New Roman"/>
                <w:sz w:val="20"/>
                <w:szCs w:val="20"/>
                <w:lang w:eastAsia="ru-RU" w:bidi="ar-SA"/>
              </w:rPr>
              <w:t>Наименование места происхождения товара или наименование производителя товара, предлагаемого к поставке товара</w:t>
            </w:r>
          </w:p>
        </w:tc>
        <w:tc>
          <w:tcPr>
            <w:tcW w:w="2432" w:type="pct"/>
          </w:tcPr>
          <w:p w:rsidR="00AA5BC8" w:rsidRPr="00AA5BC8" w:rsidRDefault="00AA5BC8" w:rsidP="00AA5BC8">
            <w:pPr>
              <w:suppressAutoHyphens w:val="0"/>
              <w:autoSpaceDE w:val="0"/>
              <w:autoSpaceDN w:val="0"/>
              <w:adjustRightInd w:val="0"/>
              <w:spacing w:after="0" w:line="240" w:lineRule="auto"/>
              <w:ind w:firstLine="8"/>
              <w:jc w:val="center"/>
              <w:rPr>
                <w:rFonts w:eastAsia="Times New Roman" w:cs="Times New Roman"/>
                <w:b/>
                <w:sz w:val="20"/>
                <w:szCs w:val="20"/>
                <w:lang w:eastAsia="ru-RU" w:bidi="ar-SA"/>
              </w:rPr>
            </w:pPr>
            <w:r w:rsidRPr="00AA5BC8">
              <w:rPr>
                <w:rFonts w:eastAsia="Times New Roman" w:cs="Times New Roman"/>
                <w:sz w:val="20"/>
                <w:szCs w:val="20"/>
                <w:lang w:eastAsia="ru-RU" w:bidi="ar-SA"/>
              </w:rPr>
              <w:t>Конкретные показатели товара</w:t>
            </w:r>
          </w:p>
        </w:tc>
        <w:tc>
          <w:tcPr>
            <w:tcW w:w="608" w:type="pct"/>
          </w:tcPr>
          <w:p w:rsidR="00AA5BC8" w:rsidRPr="00AA5BC8" w:rsidRDefault="00AA5BC8" w:rsidP="00AA5BC8">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r w:rsidRPr="00AA5BC8">
              <w:rPr>
                <w:rFonts w:eastAsia="Times New Roman" w:cs="Times New Roman"/>
                <w:sz w:val="20"/>
                <w:szCs w:val="20"/>
                <w:lang w:eastAsia="ru-RU" w:bidi="ar-SA"/>
              </w:rPr>
              <w:t>Кол-во, шт.</w:t>
            </w:r>
          </w:p>
        </w:tc>
      </w:tr>
      <w:tr w:rsidR="00AA5BC8" w:rsidRPr="00AA5BC8" w:rsidTr="00EE0E2D">
        <w:tc>
          <w:tcPr>
            <w:tcW w:w="1148" w:type="pct"/>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812" w:type="pct"/>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2432" w:type="pct"/>
          </w:tcPr>
          <w:p w:rsidR="00AA5BC8" w:rsidRPr="00AA5BC8" w:rsidRDefault="00AA5BC8" w:rsidP="00AA5BC8">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608" w:type="pct"/>
          </w:tcPr>
          <w:p w:rsidR="00AA5BC8" w:rsidRPr="00AA5BC8" w:rsidRDefault="00AA5BC8" w:rsidP="00AA5BC8">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r w:rsidR="00AA5BC8" w:rsidRPr="00AA5BC8" w:rsidTr="00EE0E2D">
        <w:tc>
          <w:tcPr>
            <w:tcW w:w="1148" w:type="pct"/>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812" w:type="pct"/>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2432" w:type="pct"/>
          </w:tcPr>
          <w:p w:rsidR="00AA5BC8" w:rsidRPr="00AA5BC8" w:rsidRDefault="00AA5BC8" w:rsidP="00AA5BC8">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608" w:type="pct"/>
          </w:tcPr>
          <w:p w:rsidR="00AA5BC8" w:rsidRPr="00AA5BC8" w:rsidRDefault="00AA5BC8" w:rsidP="00AA5BC8">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bl>
    <w:p w:rsidR="00AA5BC8" w:rsidRPr="00AA5BC8" w:rsidRDefault="00AA5BC8" w:rsidP="00AA5BC8">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AA5BC8" w:rsidRPr="00AA5BC8" w:rsidRDefault="00AA5BC8" w:rsidP="00AA5BC8">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Заказчик:                                                                     Поставщик:</w:t>
      </w:r>
    </w:p>
    <w:p w:rsidR="00AA5BC8" w:rsidRPr="00AA5BC8" w:rsidRDefault="00AA5BC8" w:rsidP="00AA5BC8">
      <w:pPr>
        <w:tabs>
          <w:tab w:val="left" w:pos="5400"/>
        </w:tabs>
        <w:suppressAutoHyphens w:val="0"/>
        <w:autoSpaceDE w:val="0"/>
        <w:autoSpaceDN w:val="0"/>
        <w:adjustRightInd w:val="0"/>
        <w:spacing w:after="0" w:line="240" w:lineRule="auto"/>
        <w:jc w:val="both"/>
        <w:rPr>
          <w:rFonts w:eastAsia="Times New Roman" w:cs="Times New Roman"/>
          <w:lang w:eastAsia="ru-RU" w:bidi="ar-SA"/>
        </w:rPr>
      </w:pPr>
    </w:p>
    <w:tbl>
      <w:tblPr>
        <w:tblW w:w="9648" w:type="dxa"/>
        <w:tblLook w:val="01E0" w:firstRow="1" w:lastRow="1" w:firstColumn="1" w:lastColumn="1" w:noHBand="0" w:noVBand="0"/>
      </w:tblPr>
      <w:tblGrid>
        <w:gridCol w:w="4961"/>
        <w:gridCol w:w="217"/>
        <w:gridCol w:w="4961"/>
      </w:tblGrid>
      <w:tr w:rsidR="00AA5BC8" w:rsidRPr="00AA5BC8" w:rsidTr="00EE0E2D">
        <w:trPr>
          <w:trHeight w:val="80"/>
        </w:trPr>
        <w:tc>
          <w:tcPr>
            <w:tcW w:w="4608" w:type="dxa"/>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Ивановского городского                    </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комитета по управлению имуществом                         </w:t>
            </w: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___________________      </w:t>
            </w:r>
          </w:p>
          <w:p w:rsidR="00AA5BC8" w:rsidRPr="00AA5BC8" w:rsidRDefault="00AA5BC8" w:rsidP="00AA5BC8">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c>
          <w:tcPr>
            <w:tcW w:w="360" w:type="dxa"/>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c>
          <w:tcPr>
            <w:tcW w:w="4680" w:type="dxa"/>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___________________    </w:t>
            </w:r>
          </w:p>
          <w:p w:rsidR="00AA5BC8" w:rsidRPr="00AA5BC8" w:rsidRDefault="00AA5BC8" w:rsidP="00AA5BC8">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r>
    </w:tbl>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2 </w:t>
      </w:r>
    </w:p>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AA5BC8" w:rsidRPr="00AA5BC8" w:rsidRDefault="00AA5BC8" w:rsidP="00AA5BC8">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АКТ</w:t>
      </w:r>
    </w:p>
    <w:p w:rsidR="00AA5BC8" w:rsidRPr="00AA5BC8" w:rsidRDefault="00AA5BC8" w:rsidP="00AA5BC8">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приема-передачи товара</w:t>
      </w:r>
    </w:p>
    <w:p w:rsidR="00AA5BC8" w:rsidRPr="00AA5BC8" w:rsidRDefault="00AA5BC8" w:rsidP="00AA5BC8">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г. Иваново                                                                                  «___» __________ 2014 г.</w:t>
      </w:r>
    </w:p>
    <w:p w:rsidR="00AA5BC8" w:rsidRPr="00AA5BC8" w:rsidRDefault="00AA5BC8" w:rsidP="00AA5BC8">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p>
    <w:p w:rsidR="00AA5BC8" w:rsidRPr="00AA5BC8" w:rsidRDefault="00AA5BC8" w:rsidP="00AA5BC8">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r w:rsidRPr="00AA5BC8">
        <w:rPr>
          <w:rFonts w:eastAsia="Times New Roman" w:cs="Times New Roman"/>
          <w:lang w:eastAsia="ru-RU" w:bidi="ar-SA"/>
        </w:rPr>
        <w:t>Ивановский городской комитет по управлению имуществом, именуемый в дальнейшем «Зака</w:t>
      </w:r>
      <w:r w:rsidRPr="00AA5BC8">
        <w:rPr>
          <w:rFonts w:eastAsia="Times New Roman" w:cs="Times New Roman"/>
          <w:bCs/>
          <w:lang w:eastAsia="ru-RU" w:bidi="ar-SA"/>
        </w:rPr>
        <w:t>зчик»</w:t>
      </w:r>
      <w:r w:rsidRPr="00AA5BC8">
        <w:rPr>
          <w:rFonts w:eastAsia="Times New Roman" w:cs="Times New Roman"/>
          <w:lang w:eastAsia="ru-RU" w:bidi="ar-SA"/>
        </w:rPr>
        <w:t xml:space="preserve">,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w:t>
      </w:r>
      <w:r w:rsidRPr="00AA5BC8">
        <w:rPr>
          <w:rFonts w:eastAsia="Times New Roman" w:cs="Times New Roman"/>
          <w:lang w:eastAsia="ru-RU" w:bidi="ar-SA"/>
        </w:rPr>
        <w:t>, действующего на основании Положения об Ивановском городском комитете по управлению имуществом, с одной стороны, и ____________________, именуемое в дальнейшем «Поставщик», в лице _____________,</w:t>
      </w:r>
      <w:r w:rsidRPr="00AA5BC8">
        <w:rPr>
          <w:rFonts w:eastAsia="Times New Roman" w:cs="Times New Roman"/>
          <w:b/>
          <w:lang w:eastAsia="ru-RU" w:bidi="ar-SA"/>
        </w:rPr>
        <w:t xml:space="preserve"> </w:t>
      </w:r>
      <w:r w:rsidRPr="00AA5BC8">
        <w:rPr>
          <w:rFonts w:eastAsia="Times New Roman" w:cs="Times New Roman"/>
          <w:lang w:eastAsia="ru-RU" w:bidi="ar-SA"/>
        </w:rPr>
        <w:t>действующего на основании _________, с другой стороны, совместно именуемые «Стороны», составили настоящий акт о нижеследующем:</w:t>
      </w:r>
    </w:p>
    <w:p w:rsidR="00AA5BC8" w:rsidRPr="00AA5BC8" w:rsidRDefault="00AA5BC8" w:rsidP="00AA5BC8">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
    <w:p w:rsidR="00AA5BC8" w:rsidRPr="00AA5BC8" w:rsidRDefault="00AA5BC8" w:rsidP="00AA5BC8">
      <w:pPr>
        <w:widowControl/>
        <w:numPr>
          <w:ilvl w:val="0"/>
          <w:numId w:val="50"/>
        </w:numPr>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AA5BC8">
        <w:rPr>
          <w:rFonts w:eastAsia="Times New Roman" w:cs="Times New Roman"/>
          <w:lang w:eastAsia="ru-RU" w:bidi="ar-SA"/>
        </w:rPr>
        <w:t xml:space="preserve">В соответствии с Муниципальным контрактом № _____ от «___» _________ 2014 г. </w:t>
      </w:r>
    </w:p>
    <w:p w:rsidR="00AA5BC8" w:rsidRPr="00AA5BC8" w:rsidRDefault="00AA5BC8" w:rsidP="00AA5BC8">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Поставщик выполнил все обязательства по поставке товара, а именно: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620"/>
        <w:gridCol w:w="960"/>
        <w:gridCol w:w="720"/>
        <w:gridCol w:w="1520"/>
        <w:gridCol w:w="1194"/>
      </w:tblGrid>
      <w:tr w:rsidR="00AA5BC8" w:rsidRPr="00AA5BC8" w:rsidTr="00EE0E2D">
        <w:trPr>
          <w:trHeight w:val="240"/>
        </w:trPr>
        <w:tc>
          <w:tcPr>
            <w:tcW w:w="640" w:type="dxa"/>
            <w:shd w:val="clear" w:color="auto" w:fill="auto"/>
            <w:noWrap/>
            <w:vAlign w:val="center"/>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 п/п</w:t>
            </w:r>
          </w:p>
        </w:tc>
        <w:tc>
          <w:tcPr>
            <w:tcW w:w="4620" w:type="dxa"/>
            <w:shd w:val="clear" w:color="auto" w:fill="auto"/>
            <w:noWrap/>
            <w:vAlign w:val="center"/>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Товар</w:t>
            </w:r>
          </w:p>
        </w:tc>
        <w:tc>
          <w:tcPr>
            <w:tcW w:w="960" w:type="dxa"/>
            <w:shd w:val="clear" w:color="auto" w:fill="auto"/>
            <w:noWrap/>
            <w:vAlign w:val="center"/>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Кол-во</w:t>
            </w:r>
          </w:p>
        </w:tc>
        <w:tc>
          <w:tcPr>
            <w:tcW w:w="720" w:type="dxa"/>
            <w:shd w:val="clear" w:color="auto" w:fill="auto"/>
            <w:noWrap/>
            <w:vAlign w:val="center"/>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Ед.</w:t>
            </w: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изм.</w:t>
            </w:r>
          </w:p>
        </w:tc>
        <w:tc>
          <w:tcPr>
            <w:tcW w:w="1520" w:type="dxa"/>
            <w:shd w:val="clear" w:color="auto" w:fill="auto"/>
            <w:noWrap/>
            <w:vAlign w:val="center"/>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Цена</w:t>
            </w:r>
          </w:p>
        </w:tc>
        <w:tc>
          <w:tcPr>
            <w:tcW w:w="1194" w:type="dxa"/>
            <w:shd w:val="clear" w:color="auto" w:fill="auto"/>
            <w:noWrap/>
            <w:vAlign w:val="center"/>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Сумма</w:t>
            </w:r>
          </w:p>
        </w:tc>
      </w:tr>
      <w:tr w:rsidR="00AA5BC8" w:rsidRPr="00AA5BC8" w:rsidTr="00EE0E2D">
        <w:trPr>
          <w:trHeight w:val="217"/>
        </w:trPr>
        <w:tc>
          <w:tcPr>
            <w:tcW w:w="64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1</w:t>
            </w:r>
          </w:p>
        </w:tc>
        <w:tc>
          <w:tcPr>
            <w:tcW w:w="4620" w:type="dxa"/>
            <w:shd w:val="clear" w:color="auto" w:fill="auto"/>
            <w:hideMark/>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r>
      <w:tr w:rsidR="00AA5BC8" w:rsidRPr="00AA5BC8" w:rsidTr="00EE0E2D">
        <w:trPr>
          <w:trHeight w:val="264"/>
        </w:trPr>
        <w:tc>
          <w:tcPr>
            <w:tcW w:w="64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w:t>
            </w:r>
          </w:p>
        </w:tc>
        <w:tc>
          <w:tcPr>
            <w:tcW w:w="4620" w:type="dxa"/>
            <w:shd w:val="clear" w:color="auto" w:fill="auto"/>
            <w:hideMark/>
          </w:tcPr>
          <w:p w:rsidR="00AA5BC8" w:rsidRPr="00AA5BC8" w:rsidRDefault="00AA5BC8" w:rsidP="00AA5BC8">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center"/>
              <w:rPr>
                <w:rFonts w:eastAsia="Times New Roman" w:cs="Times New Roman"/>
                <w:lang w:eastAsia="ru-RU" w:bidi="ar-SA"/>
              </w:rPr>
            </w:pPr>
          </w:p>
        </w:tc>
      </w:tr>
      <w:tr w:rsidR="00AA5BC8" w:rsidRPr="00AA5BC8" w:rsidTr="00EE0E2D">
        <w:trPr>
          <w:trHeight w:val="276"/>
        </w:trPr>
        <w:tc>
          <w:tcPr>
            <w:tcW w:w="8460" w:type="dxa"/>
            <w:gridSpan w:val="5"/>
            <w:shd w:val="clear" w:color="auto" w:fill="auto"/>
            <w:noWrap/>
            <w:hideMark/>
          </w:tcPr>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ИТОГО:</w:t>
            </w:r>
          </w:p>
        </w:tc>
        <w:tc>
          <w:tcPr>
            <w:tcW w:w="1194"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p>
        </w:tc>
      </w:tr>
      <w:tr w:rsidR="00AA5BC8" w:rsidRPr="00AA5BC8" w:rsidTr="00EE0E2D">
        <w:trPr>
          <w:trHeight w:val="281"/>
        </w:trPr>
        <w:tc>
          <w:tcPr>
            <w:tcW w:w="8460" w:type="dxa"/>
            <w:gridSpan w:val="5"/>
            <w:shd w:val="clear" w:color="auto" w:fill="auto"/>
            <w:noWrap/>
            <w:hideMark/>
          </w:tcPr>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В том числе НДС:</w:t>
            </w:r>
          </w:p>
        </w:tc>
        <w:tc>
          <w:tcPr>
            <w:tcW w:w="1194" w:type="dxa"/>
            <w:shd w:val="clear" w:color="auto" w:fill="auto"/>
            <w:noWrap/>
            <w:hideMark/>
          </w:tcPr>
          <w:p w:rsidR="00AA5BC8" w:rsidRPr="00AA5BC8" w:rsidRDefault="00AA5BC8" w:rsidP="00AA5BC8">
            <w:pPr>
              <w:suppressAutoHyphens w:val="0"/>
              <w:autoSpaceDE w:val="0"/>
              <w:autoSpaceDN w:val="0"/>
              <w:adjustRightInd w:val="0"/>
              <w:spacing w:after="0" w:line="240" w:lineRule="auto"/>
              <w:jc w:val="right"/>
              <w:rPr>
                <w:rFonts w:eastAsia="Times New Roman" w:cs="Times New Roman"/>
                <w:lang w:eastAsia="ru-RU" w:bidi="ar-SA"/>
              </w:rPr>
            </w:pPr>
          </w:p>
        </w:tc>
      </w:tr>
    </w:tbl>
    <w:p w:rsidR="00AA5BC8" w:rsidRPr="00AA5BC8" w:rsidRDefault="00AA5BC8" w:rsidP="00AA5BC8">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Всего наименований ___, на сумму _______ руб. (___________________), НДС __________.</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 Фактическое качество поставляемого товара соответствует требованиям Муниципального Контракта.</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 Замечаний и претензий со стороны Заказчика нет.</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 Настоящий Акт составлен в 2 (Двух) экземплярах, имеющих одинаковую юридическую силу, по одному для каждой из сторон.</w:t>
      </w:r>
    </w:p>
    <w:p w:rsidR="00AA5BC8" w:rsidRPr="00AA5BC8" w:rsidRDefault="00AA5BC8" w:rsidP="00AA5BC8">
      <w:pPr>
        <w:suppressAutoHyphens w:val="0"/>
        <w:autoSpaceDE w:val="0"/>
        <w:autoSpaceDN w:val="0"/>
        <w:adjustRightInd w:val="0"/>
        <w:spacing w:after="0" w:line="240" w:lineRule="auto"/>
        <w:jc w:val="both"/>
        <w:rPr>
          <w:rFonts w:eastAsia="Times New Roman" w:cs="Times New Roman"/>
          <w:lang w:eastAsia="ru-RU" w:bidi="ar-SA"/>
        </w:rPr>
      </w:pPr>
    </w:p>
    <w:tbl>
      <w:tblPr>
        <w:tblW w:w="0" w:type="auto"/>
        <w:tblLook w:val="04A0" w:firstRow="1" w:lastRow="0" w:firstColumn="1" w:lastColumn="0" w:noHBand="0" w:noVBand="1"/>
      </w:tblPr>
      <w:tblGrid>
        <w:gridCol w:w="4784"/>
        <w:gridCol w:w="4786"/>
      </w:tblGrid>
      <w:tr w:rsidR="00AA5BC8" w:rsidRPr="00AA5BC8" w:rsidTr="00EE0E2D">
        <w:tc>
          <w:tcPr>
            <w:tcW w:w="4784" w:type="dxa"/>
          </w:tcPr>
          <w:p w:rsidR="00AA5BC8" w:rsidRPr="00AA5BC8" w:rsidRDefault="00AA5BC8" w:rsidP="00AA5BC8">
            <w:pPr>
              <w:widowControl/>
              <w:suppressAutoHyphens w:val="0"/>
              <w:autoSpaceDE w:val="0"/>
              <w:autoSpaceDN w:val="0"/>
              <w:adjustRightInd w:val="0"/>
              <w:spacing w:after="0"/>
              <w:jc w:val="both"/>
              <w:rPr>
                <w:rFonts w:eastAsia="Times New Roman" w:cs="Times New Roman"/>
                <w:lang w:eastAsia="ru-RU" w:bidi="ar-SA"/>
              </w:rPr>
            </w:pPr>
          </w:p>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 xml:space="preserve">От Заказчика: </w:t>
            </w:r>
          </w:p>
          <w:p w:rsidR="00AA5BC8" w:rsidRPr="00AA5BC8" w:rsidRDefault="00AA5BC8" w:rsidP="00AA5BC8">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Председатель Ивановского городского</w:t>
            </w:r>
          </w:p>
          <w:p w:rsidR="00AA5BC8" w:rsidRPr="00AA5BC8" w:rsidRDefault="00AA5BC8" w:rsidP="00AA5BC8">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AA5BC8" w:rsidRPr="00AA5BC8" w:rsidRDefault="00AA5BC8" w:rsidP="00AA5BC8">
            <w:pPr>
              <w:widowControl/>
              <w:suppressAutoHyphens w:val="0"/>
              <w:autoSpaceDE w:val="0"/>
              <w:autoSpaceDN w:val="0"/>
              <w:adjustRightInd w:val="0"/>
              <w:spacing w:after="0"/>
              <w:jc w:val="both"/>
              <w:rPr>
                <w:rFonts w:eastAsia="Times New Roman" w:cs="Times New Roman"/>
                <w:lang w:eastAsia="ru-RU" w:bidi="ar-SA"/>
              </w:rPr>
            </w:pPr>
          </w:p>
          <w:p w:rsidR="00AA5BC8" w:rsidRPr="00AA5BC8" w:rsidRDefault="00AA5BC8" w:rsidP="00AA5BC8">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w:t>
            </w:r>
          </w:p>
          <w:p w:rsidR="00AA5BC8" w:rsidRPr="00AA5BC8" w:rsidRDefault="00AA5BC8" w:rsidP="00AA5BC8">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          М.П.</w:t>
            </w:r>
          </w:p>
          <w:p w:rsidR="00AA5BC8" w:rsidRPr="00AA5BC8" w:rsidRDefault="00AA5BC8" w:rsidP="00AA5BC8">
            <w:pPr>
              <w:widowControl/>
              <w:suppressAutoHyphens w:val="0"/>
              <w:autoSpaceDE w:val="0"/>
              <w:autoSpaceDN w:val="0"/>
              <w:adjustRightInd w:val="0"/>
              <w:spacing w:after="0"/>
              <w:jc w:val="both"/>
              <w:rPr>
                <w:rFonts w:eastAsia="Calibri" w:cs="Times New Roman"/>
                <w:b/>
                <w:lang w:eastAsia="ar-SA" w:bidi="ar-SA"/>
              </w:rPr>
            </w:pPr>
          </w:p>
        </w:tc>
        <w:tc>
          <w:tcPr>
            <w:tcW w:w="4786" w:type="dxa"/>
          </w:tcPr>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p>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От Поставщика:</w:t>
            </w:r>
          </w:p>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p>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p>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p>
          <w:p w:rsidR="00AA5BC8" w:rsidRPr="00AA5BC8" w:rsidRDefault="00AA5BC8" w:rsidP="00AA5BC8">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_____________________/</w:t>
            </w:r>
            <w:r w:rsidRPr="00AA5BC8">
              <w:rPr>
                <w:rFonts w:eastAsia="Times New Roman" w:cs="Times New Roman"/>
                <w:lang w:eastAsia="ru-RU" w:bidi="ar-SA"/>
              </w:rPr>
              <w:t>_____________</w:t>
            </w:r>
            <w:r w:rsidRPr="00AA5BC8">
              <w:rPr>
                <w:rFonts w:eastAsia="Times New Roman" w:cs="Times New Roman"/>
                <w:b/>
                <w:lang w:eastAsia="ru-RU" w:bidi="ar-SA"/>
              </w:rPr>
              <w:t>/</w:t>
            </w:r>
          </w:p>
          <w:p w:rsidR="00AA5BC8" w:rsidRPr="00AA5BC8" w:rsidRDefault="00AA5BC8" w:rsidP="00AA5BC8">
            <w:pPr>
              <w:widowControl/>
              <w:suppressAutoHyphens w:val="0"/>
              <w:autoSpaceDE w:val="0"/>
              <w:autoSpaceDN w:val="0"/>
              <w:adjustRightInd w:val="0"/>
              <w:spacing w:after="0"/>
              <w:jc w:val="both"/>
              <w:rPr>
                <w:rFonts w:eastAsia="Calibri" w:cs="Times New Roman"/>
                <w:lang w:eastAsia="ar-SA" w:bidi="ar-SA"/>
              </w:rPr>
            </w:pPr>
            <w:r w:rsidRPr="00AA5BC8">
              <w:rPr>
                <w:rFonts w:eastAsia="Times New Roman" w:cs="Times New Roman"/>
                <w:b/>
                <w:lang w:eastAsia="ru-RU" w:bidi="ar-SA"/>
              </w:rPr>
              <w:t xml:space="preserve">            </w:t>
            </w:r>
            <w:r w:rsidRPr="00AA5BC8">
              <w:rPr>
                <w:rFonts w:eastAsia="Times New Roman" w:cs="Times New Roman"/>
                <w:lang w:eastAsia="ru-RU" w:bidi="ar-SA"/>
              </w:rPr>
              <w:t>М.П.</w:t>
            </w:r>
          </w:p>
        </w:tc>
      </w:tr>
    </w:tbl>
    <w:p w:rsidR="00AA5BC8" w:rsidRPr="00AA5BC8" w:rsidRDefault="00AA5BC8" w:rsidP="00AA5BC8">
      <w:pPr>
        <w:tabs>
          <w:tab w:val="left" w:pos="3645"/>
        </w:tabs>
        <w:suppressAutoHyphens w:val="0"/>
        <w:autoSpaceDE w:val="0"/>
        <w:autoSpaceDN w:val="0"/>
        <w:adjustRightInd w:val="0"/>
        <w:spacing w:after="0" w:line="240" w:lineRule="auto"/>
        <w:rPr>
          <w:rFonts w:eastAsia="Times New Roman" w:cs="Times New Roman"/>
          <w:sz w:val="20"/>
          <w:szCs w:val="20"/>
          <w:lang w:eastAsia="ru-RU" w:bidi="ar-SA"/>
        </w:rPr>
      </w:pPr>
    </w:p>
    <w:p w:rsidR="00AA5BC8" w:rsidRPr="00AA5BC8" w:rsidRDefault="00AA5BC8" w:rsidP="00AA5BC8">
      <w:pPr>
        <w:suppressAutoHyphens w:val="0"/>
        <w:autoSpaceDE w:val="0"/>
        <w:autoSpaceDN w:val="0"/>
        <w:adjustRightInd w:val="0"/>
        <w:spacing w:after="0" w:line="240" w:lineRule="auto"/>
        <w:jc w:val="center"/>
        <w:rPr>
          <w:rFonts w:eastAsia="Times New Roman" w:cs="Times New Roman"/>
          <w:sz w:val="20"/>
          <w:szCs w:val="20"/>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A5BC8" w:rsidRDefault="00AA5BC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A5BC8" w:rsidRDefault="00AA5BC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A5BC8" w:rsidRDefault="00AA5BC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4236D9" w:rsidRDefault="00ED6F24" w:rsidP="00ED6F24">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lastRenderedPageBreak/>
        <w:t xml:space="preserve">    </w:t>
      </w:r>
      <w:r w:rsidR="00A0464C" w:rsidRPr="004236D9">
        <w:rPr>
          <w:rFonts w:ascii="Times New Roman CYR" w:eastAsia="Times New Roman" w:hAnsi="Times New Roman CYR" w:cs="Times New Roman CYR"/>
          <w:b/>
          <w:lang w:eastAsia="ru-RU" w:bidi="ar-SA"/>
        </w:rPr>
        <w:t xml:space="preserve">ЧАСТЬ </w:t>
      </w:r>
      <w:r w:rsidR="00A0464C" w:rsidRPr="004236D9">
        <w:rPr>
          <w:rFonts w:ascii="Times New Roman CYR" w:eastAsia="Times New Roman" w:hAnsi="Times New Roman CYR" w:cs="Times New Roman CYR"/>
          <w:b/>
          <w:lang w:val="en-US" w:eastAsia="ru-RU" w:bidi="ar-SA"/>
        </w:rPr>
        <w:t>III</w:t>
      </w:r>
    </w:p>
    <w:p w:rsidR="00A0464C" w:rsidRDefault="00ED6F24" w:rsidP="00ED6F24">
      <w:pPr>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     </w:t>
      </w:r>
      <w:r w:rsidR="00A0464C" w:rsidRPr="004236D9">
        <w:rPr>
          <w:rFonts w:eastAsia="Times New Roman" w:cs="Times New Roman"/>
          <w:b/>
          <w:lang w:eastAsia="ru-RU" w:bidi="ar-SA"/>
        </w:rPr>
        <w:t>ОПИСАНИЕ ОБЪЕКТА ЗАКУПКИ</w:t>
      </w:r>
    </w:p>
    <w:p w:rsidR="004236D9" w:rsidRPr="004236D9" w:rsidRDefault="004236D9"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A0464C" w:rsidRPr="004236D9"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236D9" w:rsidRDefault="00A0464C" w:rsidP="00ED6F24">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sidRPr="004236D9">
        <w:rPr>
          <w:rFonts w:eastAsia="Times New Roman" w:cs="Times New Roman"/>
          <w:b/>
          <w:bCs/>
          <w:lang w:eastAsia="ru-RU" w:bidi="ar-SA"/>
        </w:rPr>
        <w:t>Характеристики объекта закупок.</w:t>
      </w:r>
    </w:p>
    <w:p w:rsidR="004236D9" w:rsidRDefault="004236D9" w:rsidP="004236D9">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2F7B27" w:rsidRPr="002F7B27" w:rsidRDefault="0058734D" w:rsidP="002F7B27">
      <w:pPr>
        <w:suppressAutoHyphens w:val="0"/>
        <w:autoSpaceDE w:val="0"/>
        <w:autoSpaceDN w:val="0"/>
        <w:adjustRightInd w:val="0"/>
        <w:spacing w:after="120" w:line="240" w:lineRule="auto"/>
        <w:jc w:val="both"/>
        <w:rPr>
          <w:rFonts w:eastAsiaTheme="minorEastAsia" w:cs="Times New Roman"/>
          <w:lang w:eastAsia="ru-RU" w:bidi="ar-SA"/>
        </w:rPr>
      </w:pPr>
      <w:r>
        <w:rPr>
          <w:rFonts w:eastAsiaTheme="minorEastAsia" w:cs="Times New Roman"/>
          <w:lang w:eastAsia="ru-RU" w:bidi="ar-SA"/>
        </w:rPr>
        <w:t xml:space="preserve">     </w:t>
      </w:r>
    </w:p>
    <w:p w:rsidR="00B62534" w:rsidRPr="001C7C99" w:rsidRDefault="00B62534" w:rsidP="004236D9">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3254"/>
        <w:gridCol w:w="4536"/>
        <w:gridCol w:w="1559"/>
      </w:tblGrid>
      <w:tr w:rsidR="004236D9" w:rsidRPr="004236D9" w:rsidTr="0008692E">
        <w:trPr>
          <w:trHeight w:val="364"/>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4236D9" w:rsidP="004236D9">
            <w:pPr>
              <w:widowControl/>
              <w:spacing w:after="0" w:line="240" w:lineRule="auto"/>
              <w:jc w:val="center"/>
              <w:rPr>
                <w:rFonts w:eastAsia="Arial" w:cs="Times New Roman"/>
                <w:b/>
                <w:sz w:val="22"/>
                <w:szCs w:val="22"/>
                <w:lang w:eastAsia="ar-SA" w:bidi="ar-SA"/>
              </w:rPr>
            </w:pPr>
            <w:r w:rsidRPr="008528A4">
              <w:rPr>
                <w:rFonts w:eastAsia="Arial" w:cs="Times New Roman"/>
                <w:b/>
                <w:sz w:val="22"/>
                <w:szCs w:val="22"/>
                <w:lang w:eastAsia="ar-SA" w:bidi="ar-SA"/>
              </w:rPr>
              <w:t>№ п/п</w:t>
            </w:r>
          </w:p>
        </w:tc>
        <w:tc>
          <w:tcPr>
            <w:tcW w:w="3254"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8528A4" w:rsidP="008528A4">
            <w:pPr>
              <w:widowControl/>
              <w:spacing w:after="0" w:line="240" w:lineRule="auto"/>
              <w:jc w:val="center"/>
              <w:rPr>
                <w:rFonts w:eastAsia="Arial" w:cs="Times New Roman"/>
                <w:b/>
                <w:sz w:val="22"/>
                <w:szCs w:val="22"/>
                <w:lang w:eastAsia="ar-SA" w:bidi="ar-SA"/>
              </w:rPr>
            </w:pPr>
            <w:r w:rsidRPr="008528A4">
              <w:rPr>
                <w:rFonts w:eastAsia="Times New Roman" w:cs="Times New Roman"/>
                <w:b/>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886762">
              <w:rPr>
                <w:rFonts w:eastAsia="Times New Roman" w:cs="Times New Roman"/>
                <w:b/>
                <w:sz w:val="22"/>
                <w:szCs w:val="22"/>
                <w:lang w:eastAsia="ru-RU" w:bidi="ar-SA"/>
              </w:rPr>
              <w:t xml:space="preserve">, </w:t>
            </w:r>
            <w:r w:rsidR="00886762" w:rsidRPr="00886762">
              <w:rPr>
                <w:rFonts w:eastAsia="Times New Roman" w:cs="Times New Roman"/>
                <w:b/>
                <w:sz w:val="22"/>
                <w:szCs w:val="22"/>
                <w:lang w:eastAsia="ru-RU" w:bidi="ar-SA"/>
              </w:rPr>
              <w:t>предлагаемого к поставке товара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36D9" w:rsidRDefault="004236D9" w:rsidP="004236D9">
            <w:pPr>
              <w:widowControl/>
              <w:spacing w:after="0" w:line="240" w:lineRule="auto"/>
              <w:jc w:val="center"/>
              <w:rPr>
                <w:rFonts w:eastAsia="Arial" w:cs="Times New Roman"/>
                <w:b/>
                <w:sz w:val="22"/>
                <w:szCs w:val="22"/>
                <w:lang w:eastAsia="ar-SA" w:bidi="ar-SA"/>
              </w:rPr>
            </w:pPr>
            <w:r w:rsidRPr="008528A4">
              <w:rPr>
                <w:rFonts w:eastAsia="Arial" w:cs="Times New Roman"/>
                <w:b/>
                <w:sz w:val="22"/>
                <w:szCs w:val="22"/>
                <w:lang w:eastAsia="ar-SA" w:bidi="ar-SA"/>
              </w:rPr>
              <w:t>Технические характеристики товара</w:t>
            </w:r>
          </w:p>
          <w:p w:rsidR="00307A7E" w:rsidRPr="008528A4" w:rsidRDefault="00307A7E" w:rsidP="004236D9">
            <w:pPr>
              <w:widowControl/>
              <w:spacing w:after="0" w:line="240" w:lineRule="auto"/>
              <w:jc w:val="center"/>
              <w:rPr>
                <w:rFonts w:eastAsia="Arial" w:cs="Times New Roman"/>
                <w:b/>
                <w:sz w:val="22"/>
                <w:szCs w:val="22"/>
                <w:lang w:eastAsia="ar-SA" w:bidi="ar-SA"/>
              </w:rPr>
            </w:pPr>
            <w:r>
              <w:rPr>
                <w:rFonts w:eastAsia="Arial" w:cs="Times New Roman"/>
                <w:b/>
                <w:sz w:val="22"/>
                <w:szCs w:val="22"/>
                <w:lang w:eastAsia="ar-SA" w:bidi="ar-SA"/>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36D9" w:rsidRPr="008528A4" w:rsidRDefault="004236D9" w:rsidP="004236D9">
            <w:pPr>
              <w:widowControl/>
              <w:spacing w:after="0" w:line="240" w:lineRule="auto"/>
              <w:jc w:val="center"/>
              <w:rPr>
                <w:rFonts w:eastAsia="Arial" w:cs="Times New Roman"/>
                <w:b/>
                <w:sz w:val="22"/>
                <w:szCs w:val="22"/>
                <w:lang w:eastAsia="ar-SA" w:bidi="ar-SA"/>
              </w:rPr>
            </w:pPr>
            <w:r w:rsidRPr="008528A4">
              <w:rPr>
                <w:rFonts w:eastAsia="Arial" w:cs="Times New Roman"/>
                <w:b/>
                <w:sz w:val="22"/>
                <w:szCs w:val="22"/>
                <w:lang w:eastAsia="ar-SA" w:bidi="ar-SA"/>
              </w:rPr>
              <w:t xml:space="preserve">Количество, </w:t>
            </w:r>
            <w:proofErr w:type="spellStart"/>
            <w:r w:rsidRPr="008528A4">
              <w:rPr>
                <w:rFonts w:eastAsia="Arial" w:cs="Times New Roman"/>
                <w:b/>
                <w:sz w:val="22"/>
                <w:szCs w:val="22"/>
                <w:lang w:eastAsia="ar-SA" w:bidi="ar-SA"/>
              </w:rPr>
              <w:t>шт</w:t>
            </w:r>
            <w:proofErr w:type="spellEnd"/>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1</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F14295" w:rsidP="004236D9">
            <w:pPr>
              <w:suppressAutoHyphens w:val="0"/>
              <w:autoSpaceDE w:val="0"/>
              <w:autoSpaceDN w:val="0"/>
              <w:adjustRightInd w:val="0"/>
              <w:spacing w:after="0" w:line="240" w:lineRule="auto"/>
              <w:rPr>
                <w:rFonts w:eastAsia="Times New Roman" w:cs="Times New Roman"/>
                <w:color w:val="000000"/>
                <w:sz w:val="20"/>
                <w:szCs w:val="20"/>
                <w:lang w:eastAsia="ru-RU" w:bidi="ar-SA"/>
              </w:rPr>
            </w:pPr>
            <w:r>
              <w:t>Картридж</w:t>
            </w:r>
            <w:r w:rsidRPr="00030DD8">
              <w:tab/>
              <w:t>CE255X (№55X)</w:t>
            </w:r>
            <w:r>
              <w:t>*</w:t>
            </w:r>
          </w:p>
        </w:tc>
        <w:tc>
          <w:tcPr>
            <w:tcW w:w="4536"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(Экономичный), новый, невосстановленный</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Тип оборудования</w:t>
            </w:r>
            <w:r w:rsidRPr="00F14295">
              <w:rPr>
                <w:rFonts w:eastAsia="Times New Roman" w:cs="Times New Roman"/>
                <w:sz w:val="20"/>
                <w:szCs w:val="20"/>
                <w:lang w:eastAsia="ru-RU" w:bidi="ar-SA"/>
              </w:rPr>
              <w:tab/>
              <w:t xml:space="preserve">Картридж черный или контейнер с черными чернилами </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Ресурс черного картриджа или контейнера с черными чернилами – не менее 12500 страниц</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Совместимость - HP </w:t>
            </w:r>
            <w:proofErr w:type="spellStart"/>
            <w:r w:rsidRPr="00F14295">
              <w:rPr>
                <w:rFonts w:eastAsia="Times New Roman" w:cs="Times New Roman"/>
                <w:sz w:val="20"/>
                <w:szCs w:val="20"/>
                <w:lang w:eastAsia="ru-RU" w:bidi="ar-SA"/>
              </w:rPr>
              <w:t>LaserJet</w:t>
            </w:r>
            <w:proofErr w:type="spellEnd"/>
            <w:r w:rsidRPr="00F14295">
              <w:rPr>
                <w:rFonts w:eastAsia="Times New Roman" w:cs="Times New Roman"/>
                <w:sz w:val="20"/>
                <w:szCs w:val="20"/>
                <w:lang w:eastAsia="ru-RU" w:bidi="ar-SA"/>
              </w:rPr>
              <w:t xml:space="preserve"> P3015,  </w:t>
            </w:r>
            <w:r w:rsidRPr="00F14295">
              <w:rPr>
                <w:rFonts w:eastAsia="Times New Roman" w:cs="Times New Roman"/>
                <w:sz w:val="20"/>
                <w:szCs w:val="20"/>
                <w:lang w:val="en-US" w:eastAsia="ru-RU" w:bidi="ar-SA"/>
              </w:rPr>
              <w:t>H</w:t>
            </w:r>
            <w:r w:rsidRPr="00F14295">
              <w:rPr>
                <w:rFonts w:eastAsia="Times New Roman" w:cs="Times New Roman"/>
                <w:sz w:val="20"/>
                <w:szCs w:val="20"/>
                <w:lang w:eastAsia="ru-RU" w:bidi="ar-SA"/>
              </w:rPr>
              <w:t xml:space="preserve">P </w:t>
            </w:r>
            <w:proofErr w:type="spellStart"/>
            <w:r w:rsidRPr="00F14295">
              <w:rPr>
                <w:rFonts w:eastAsia="Times New Roman" w:cs="Times New Roman"/>
                <w:sz w:val="20"/>
                <w:szCs w:val="20"/>
                <w:lang w:eastAsia="ru-RU" w:bidi="ar-SA"/>
              </w:rPr>
              <w:t>LaserJet</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Pro</w:t>
            </w:r>
            <w:proofErr w:type="spellEnd"/>
            <w:r w:rsidRPr="00F14295">
              <w:rPr>
                <w:rFonts w:eastAsia="Times New Roman" w:cs="Times New Roman"/>
                <w:sz w:val="20"/>
                <w:szCs w:val="20"/>
                <w:lang w:eastAsia="ru-RU" w:bidi="ar-SA"/>
              </w:rPr>
              <w:t xml:space="preserve"> MFP M521dn</w:t>
            </w:r>
          </w:p>
          <w:p w:rsidR="004236D9" w:rsidRPr="004236D9" w:rsidRDefault="00F14295" w:rsidP="00F14295">
            <w:pPr>
              <w:widowControl/>
              <w:spacing w:after="0" w:line="240" w:lineRule="auto"/>
              <w:jc w:val="both"/>
              <w:rPr>
                <w:rFonts w:eastAsia="Arial" w:cs="Times New Roman"/>
                <w:color w:val="000000"/>
                <w:sz w:val="20"/>
                <w:szCs w:val="20"/>
                <w:lang w:eastAsia="ar-SA" w:bidi="ar-SA"/>
              </w:rPr>
            </w:pPr>
            <w:r w:rsidRPr="00F14295">
              <w:rPr>
                <w:rFonts w:eastAsia="Times New Roman" w:cs="Times New Roman"/>
                <w:sz w:val="20"/>
                <w:szCs w:val="20"/>
                <w:lang w:eastAsia="ru-RU" w:bidi="ar-SA"/>
              </w:rPr>
              <w:t>Гарантия*</w:t>
            </w:r>
            <w:r w:rsidR="00307A7E">
              <w:rPr>
                <w:rFonts w:eastAsia="Times New Roman" w:cs="Times New Roman"/>
                <w:sz w:val="20"/>
                <w:szCs w:val="20"/>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F14295"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t>8</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2</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F14295" w:rsidP="004236D9">
            <w:pPr>
              <w:widowControl/>
              <w:spacing w:after="0" w:line="240" w:lineRule="auto"/>
              <w:rPr>
                <w:rFonts w:eastAsia="Arial" w:cs="Times New Roman"/>
                <w:color w:val="000000"/>
                <w:sz w:val="20"/>
                <w:szCs w:val="20"/>
                <w:lang w:eastAsia="ar-SA" w:bidi="ar-SA"/>
              </w:rPr>
            </w:pPr>
            <w:r>
              <w:t>Картридж</w:t>
            </w:r>
            <w:r w:rsidRPr="00030DD8">
              <w:tab/>
              <w:t>CE505X (№05X)</w:t>
            </w:r>
            <w:r>
              <w:t>*</w:t>
            </w:r>
          </w:p>
        </w:tc>
        <w:tc>
          <w:tcPr>
            <w:tcW w:w="4536"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(Э</w:t>
            </w:r>
            <w:r w:rsidRPr="00F14295">
              <w:rPr>
                <w:rFonts w:eastAsia="Times New Roman" w:cs="Times New Roman"/>
                <w:sz w:val="20"/>
                <w:szCs w:val="20"/>
                <w:lang w:eastAsia="ru-RU" w:bidi="ar-SA"/>
              </w:rPr>
              <w:t>кономичный), новый, невосстановленный</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Описание</w:t>
            </w:r>
            <w:r w:rsidRPr="00F14295">
              <w:rPr>
                <w:rFonts w:eastAsia="Times New Roman" w:cs="Times New Roman"/>
                <w:sz w:val="20"/>
                <w:szCs w:val="20"/>
                <w:lang w:eastAsia="ru-RU" w:bidi="ar-SA"/>
              </w:rPr>
              <w:tab/>
              <w:t>Черный экономичный картридж</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Тип оборудования</w:t>
            </w:r>
            <w:r w:rsidRPr="00F14295">
              <w:rPr>
                <w:rFonts w:eastAsia="Times New Roman" w:cs="Times New Roman"/>
                <w:sz w:val="20"/>
                <w:szCs w:val="20"/>
                <w:lang w:eastAsia="ru-RU" w:bidi="ar-SA"/>
              </w:rPr>
              <w:tab/>
              <w:t xml:space="preserve">Картридж черный или контейнер с черными чернилами </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Совместимость - HP </w:t>
            </w:r>
            <w:proofErr w:type="spellStart"/>
            <w:r w:rsidRPr="00F14295">
              <w:rPr>
                <w:rFonts w:eastAsia="Times New Roman" w:cs="Times New Roman"/>
                <w:sz w:val="20"/>
                <w:szCs w:val="20"/>
                <w:lang w:eastAsia="ru-RU" w:bidi="ar-SA"/>
              </w:rPr>
              <w:t>LaserJet</w:t>
            </w:r>
            <w:proofErr w:type="spellEnd"/>
            <w:r w:rsidRPr="00F14295">
              <w:rPr>
                <w:rFonts w:eastAsia="Times New Roman" w:cs="Times New Roman"/>
                <w:sz w:val="20"/>
                <w:szCs w:val="20"/>
                <w:lang w:eastAsia="ru-RU" w:bidi="ar-SA"/>
              </w:rPr>
              <w:t xml:space="preserve"> P2055</w:t>
            </w:r>
          </w:p>
          <w:p w:rsidR="004236D9" w:rsidRPr="004236D9" w:rsidRDefault="00F14295" w:rsidP="00F14295">
            <w:pPr>
              <w:widowControl/>
              <w:spacing w:after="0" w:line="240" w:lineRule="auto"/>
              <w:jc w:val="both"/>
              <w:rPr>
                <w:rFonts w:eastAsia="Arial" w:cs="Times New Roman"/>
                <w:color w:val="000000"/>
                <w:sz w:val="20"/>
                <w:szCs w:val="20"/>
                <w:lang w:eastAsia="ar-SA" w:bidi="ar-SA"/>
              </w:rPr>
            </w:pPr>
            <w:r w:rsidRPr="00F14295">
              <w:rPr>
                <w:rFonts w:eastAsia="Times New Roman" w:cs="Times New Roman"/>
                <w:sz w:val="20"/>
                <w:szCs w:val="20"/>
                <w:lang w:eastAsia="ru-RU" w:bidi="ar-SA"/>
              </w:rPr>
              <w:t>Гарантия*</w:t>
            </w:r>
            <w:r w:rsidR="00307A7E">
              <w:rPr>
                <w:rFonts w:eastAsia="Times New Roman" w:cs="Times New Roman"/>
                <w:sz w:val="20"/>
                <w:szCs w:val="20"/>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F14295"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t>10</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3</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F14295" w:rsidP="004236D9">
            <w:pPr>
              <w:widowControl/>
              <w:spacing w:after="0" w:line="240" w:lineRule="auto"/>
              <w:rPr>
                <w:rFonts w:eastAsia="Arial" w:cs="Times New Roman"/>
                <w:sz w:val="20"/>
                <w:szCs w:val="20"/>
                <w:lang w:eastAsia="ar-SA" w:bidi="ar-SA"/>
              </w:rPr>
            </w:pPr>
            <w:proofErr w:type="spellStart"/>
            <w:r w:rsidRPr="00030DD8">
              <w:t>Patch</w:t>
            </w:r>
            <w:proofErr w:type="spellEnd"/>
            <w:r w:rsidRPr="00030DD8">
              <w:t xml:space="preserve"> </w:t>
            </w:r>
            <w:proofErr w:type="spellStart"/>
            <w:r w:rsidRPr="00030DD8">
              <w:t>cord</w:t>
            </w:r>
            <w:proofErr w:type="spellEnd"/>
            <w:r w:rsidRPr="00030DD8">
              <w:t xml:space="preserve"> (коммутационный шнур)</w:t>
            </w:r>
          </w:p>
        </w:tc>
        <w:tc>
          <w:tcPr>
            <w:tcW w:w="4536"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Толщина сердечника – не более 9 мкм</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Диаметр оболочки – не более 125 мкм</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Разъемы</w:t>
            </w:r>
            <w:r w:rsidRPr="00F14295">
              <w:rPr>
                <w:rFonts w:eastAsia="Times New Roman" w:cs="Times New Roman"/>
                <w:sz w:val="20"/>
                <w:szCs w:val="20"/>
                <w:lang w:eastAsia="ru-RU" w:bidi="ar-SA"/>
              </w:rPr>
              <w:tab/>
            </w:r>
            <w:proofErr w:type="spellStart"/>
            <w:r w:rsidRPr="00F14295">
              <w:rPr>
                <w:rFonts w:eastAsia="Times New Roman" w:cs="Times New Roman"/>
                <w:sz w:val="20"/>
                <w:szCs w:val="20"/>
                <w:lang w:eastAsia="ru-RU" w:bidi="ar-SA"/>
              </w:rPr>
              <w:t>Duplex</w:t>
            </w:r>
            <w:proofErr w:type="spellEnd"/>
            <w:r w:rsidRPr="00F14295">
              <w:rPr>
                <w:rFonts w:eastAsia="Times New Roman" w:cs="Times New Roman"/>
                <w:sz w:val="20"/>
                <w:szCs w:val="20"/>
                <w:lang w:eastAsia="ru-RU" w:bidi="ar-SA"/>
              </w:rPr>
              <w:t xml:space="preserve"> SC</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Тип оптоволокна - </w:t>
            </w:r>
            <w:proofErr w:type="spellStart"/>
            <w:r w:rsidRPr="00F14295">
              <w:rPr>
                <w:rFonts w:eastAsia="Times New Roman" w:cs="Times New Roman"/>
                <w:sz w:val="20"/>
                <w:szCs w:val="20"/>
                <w:lang w:eastAsia="ru-RU" w:bidi="ar-SA"/>
              </w:rPr>
              <w:t>Одномодовое</w:t>
            </w:r>
            <w:proofErr w:type="spellEnd"/>
            <w:r w:rsidRPr="00F14295">
              <w:rPr>
                <w:rFonts w:eastAsia="Times New Roman" w:cs="Times New Roman"/>
                <w:sz w:val="20"/>
                <w:szCs w:val="20"/>
                <w:lang w:eastAsia="ru-RU" w:bidi="ar-SA"/>
              </w:rPr>
              <w:t xml:space="preserve"> (SM - </w:t>
            </w:r>
            <w:proofErr w:type="spellStart"/>
            <w:r w:rsidRPr="00F14295">
              <w:rPr>
                <w:rFonts w:eastAsia="Times New Roman" w:cs="Times New Roman"/>
                <w:sz w:val="20"/>
                <w:szCs w:val="20"/>
                <w:lang w:eastAsia="ru-RU" w:bidi="ar-SA"/>
              </w:rPr>
              <w:t>Single-mode</w:t>
            </w:r>
            <w:proofErr w:type="spellEnd"/>
            <w:r w:rsidRPr="00F14295">
              <w:rPr>
                <w:rFonts w:eastAsia="Times New Roman" w:cs="Times New Roman"/>
                <w:sz w:val="20"/>
                <w:szCs w:val="20"/>
                <w:lang w:eastAsia="ru-RU" w:bidi="ar-SA"/>
              </w:rPr>
              <w:t>)</w:t>
            </w:r>
          </w:p>
          <w:p w:rsidR="004236D9" w:rsidRPr="000A21AE" w:rsidRDefault="00F14295" w:rsidP="000A21AE">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Длина кабеля – не менее 1 метр</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F14295"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4</w:t>
            </w:r>
          </w:p>
        </w:tc>
        <w:tc>
          <w:tcPr>
            <w:tcW w:w="3254"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lang w:eastAsia="ru-RU" w:bidi="ar-SA"/>
              </w:rPr>
            </w:pPr>
            <w:proofErr w:type="spellStart"/>
            <w:r w:rsidRPr="00F14295">
              <w:rPr>
                <w:rFonts w:eastAsia="Times New Roman" w:cs="Times New Roman"/>
                <w:lang w:eastAsia="ru-RU" w:bidi="ar-SA"/>
              </w:rPr>
              <w:t>Медиаконвертер</w:t>
            </w:r>
            <w:proofErr w:type="spellEnd"/>
            <w:r w:rsidRPr="00F14295">
              <w:rPr>
                <w:rFonts w:eastAsia="Times New Roman" w:cs="Times New Roman"/>
                <w:lang w:eastAsia="ru-RU" w:bidi="ar-SA"/>
              </w:rPr>
              <w:t xml:space="preserve"> гигабитный 10/100/1000Base-T со слотом под SFP-модуль</w:t>
            </w:r>
          </w:p>
          <w:p w:rsidR="004236D9" w:rsidRPr="004236D9" w:rsidRDefault="004236D9" w:rsidP="004236D9">
            <w:pPr>
              <w:widowControl/>
              <w:spacing w:after="0" w:line="240" w:lineRule="auto"/>
              <w:rPr>
                <w:rFonts w:eastAsia="Arial" w:cs="Times New Roman"/>
                <w:sz w:val="20"/>
                <w:szCs w:val="20"/>
                <w:lang w:eastAsia="ar-SA" w:bidi="ar-SA"/>
              </w:rPr>
            </w:pPr>
          </w:p>
        </w:tc>
        <w:tc>
          <w:tcPr>
            <w:tcW w:w="4536"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Скорость передачи данных</w:t>
            </w:r>
            <w:r w:rsidRPr="00F14295">
              <w:rPr>
                <w:rFonts w:eastAsia="Times New Roman" w:cs="Times New Roman"/>
                <w:sz w:val="20"/>
                <w:szCs w:val="20"/>
                <w:lang w:eastAsia="ru-RU" w:bidi="ar-SA"/>
              </w:rPr>
              <w:tab/>
              <w:t xml:space="preserve">Витая пара – не менее 1000 </w:t>
            </w:r>
            <w:proofErr w:type="spellStart"/>
            <w:r w:rsidRPr="00F14295">
              <w:rPr>
                <w:rFonts w:eastAsia="Times New Roman" w:cs="Times New Roman"/>
                <w:sz w:val="20"/>
                <w:szCs w:val="20"/>
                <w:lang w:eastAsia="ru-RU" w:bidi="ar-SA"/>
              </w:rPr>
              <w:t>Full</w:t>
            </w:r>
            <w:proofErr w:type="spellEnd"/>
            <w:r w:rsidRPr="00F14295">
              <w:rPr>
                <w:rFonts w:eastAsia="Times New Roman" w:cs="Times New Roman"/>
                <w:sz w:val="20"/>
                <w:szCs w:val="20"/>
                <w:lang w:eastAsia="ru-RU" w:bidi="ar-SA"/>
              </w:rPr>
              <w:t>./</w:t>
            </w:r>
            <w:proofErr w:type="spellStart"/>
            <w:r w:rsidRPr="00F14295">
              <w:rPr>
                <w:rFonts w:eastAsia="Times New Roman" w:cs="Times New Roman"/>
                <w:sz w:val="20"/>
                <w:szCs w:val="20"/>
                <w:lang w:eastAsia="ru-RU" w:bidi="ar-SA"/>
              </w:rPr>
              <w:t>Half</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Duplex</w:t>
            </w:r>
            <w:proofErr w:type="spellEnd"/>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Протоколы и сетевые стандарты - IEEE 802.3ab, IEEE 802.3z</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Максимальный размер пакета - 1522 байт</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Скорость передачи данных Оптическое волокно – не менее 1000Mbps</w:t>
            </w:r>
          </w:p>
          <w:p w:rsidR="00F14295" w:rsidRPr="00F14295" w:rsidRDefault="00F14295" w:rsidP="00F14295">
            <w:pPr>
              <w:widowControl/>
              <w:suppressAutoHyphens w:val="0"/>
              <w:spacing w:after="0" w:line="240" w:lineRule="auto"/>
              <w:rPr>
                <w:rFonts w:eastAsia="Times New Roman" w:cs="Times New Roman"/>
                <w:sz w:val="20"/>
                <w:szCs w:val="20"/>
                <w:lang w:val="en-US" w:eastAsia="ru-RU" w:bidi="ar-SA"/>
              </w:rPr>
            </w:pPr>
            <w:r w:rsidRPr="00F14295">
              <w:rPr>
                <w:rFonts w:eastAsia="Times New Roman" w:cs="Times New Roman"/>
                <w:sz w:val="20"/>
                <w:szCs w:val="20"/>
                <w:lang w:val="en-US" w:eastAsia="ru-RU" w:bidi="ar-SA"/>
              </w:rPr>
              <w:t xml:space="preserve">LED </w:t>
            </w:r>
            <w:r w:rsidRPr="00F14295">
              <w:rPr>
                <w:rFonts w:eastAsia="Times New Roman" w:cs="Times New Roman"/>
                <w:sz w:val="20"/>
                <w:szCs w:val="20"/>
                <w:lang w:eastAsia="ru-RU" w:bidi="ar-SA"/>
              </w:rPr>
              <w:t>индикаторы</w:t>
            </w:r>
            <w:r w:rsidRPr="00F14295">
              <w:rPr>
                <w:rFonts w:eastAsia="Times New Roman" w:cs="Times New Roman"/>
                <w:sz w:val="20"/>
                <w:szCs w:val="20"/>
                <w:lang w:val="en-US" w:eastAsia="ru-RU" w:bidi="ar-SA"/>
              </w:rPr>
              <w:t xml:space="preserve"> - PWR, FDX, Fiber / LNK / ACT, TP / LNK / ACT</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Потребляемая мощность – не более 5,6 Ватт (максимум)</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Питание - DC 5V/2A</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Размеры (W x D x H) – не более 26 x 70 x 94 мм</w:t>
            </w:r>
          </w:p>
          <w:p w:rsidR="004236D9" w:rsidRPr="004236D9" w:rsidRDefault="00F14295" w:rsidP="00F14295">
            <w:pPr>
              <w:widowControl/>
              <w:spacing w:after="0" w:line="240" w:lineRule="auto"/>
              <w:jc w:val="both"/>
              <w:rPr>
                <w:rFonts w:eastAsia="Arial" w:cs="Times New Roman"/>
                <w:sz w:val="20"/>
                <w:szCs w:val="20"/>
                <w:lang w:eastAsia="ar-SA" w:bidi="ar-SA"/>
              </w:rPr>
            </w:pPr>
            <w:r w:rsidRPr="00F14295">
              <w:rPr>
                <w:rFonts w:eastAsia="Times New Roman" w:cs="Times New Roman"/>
                <w:sz w:val="20"/>
                <w:szCs w:val="20"/>
                <w:lang w:eastAsia="ru-RU" w:bidi="ar-SA"/>
              </w:rPr>
              <w:t>Вес – не более 0,2 кг (без блока питания)</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2</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5</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F14295" w:rsidP="004236D9">
            <w:pPr>
              <w:widowControl/>
              <w:spacing w:after="0" w:line="240" w:lineRule="auto"/>
              <w:rPr>
                <w:rFonts w:eastAsia="Arial" w:cs="Times New Roman"/>
                <w:sz w:val="20"/>
                <w:szCs w:val="20"/>
                <w:lang w:eastAsia="ar-SA" w:bidi="ar-SA"/>
              </w:rPr>
            </w:pPr>
            <w:proofErr w:type="spellStart"/>
            <w:r w:rsidRPr="00030DD8">
              <w:t>Одноволоконный</w:t>
            </w:r>
            <w:proofErr w:type="spellEnd"/>
            <w:r w:rsidRPr="00030DD8">
              <w:t xml:space="preserve"> оптический модуль с форм фактором SFP для 1G </w:t>
            </w:r>
            <w:proofErr w:type="spellStart"/>
            <w:r w:rsidRPr="00030DD8">
              <w:t>Ethernet</w:t>
            </w:r>
            <w:proofErr w:type="spellEnd"/>
            <w:r w:rsidRPr="00030DD8">
              <w:t xml:space="preserve">, </w:t>
            </w:r>
            <w:proofErr w:type="spellStart"/>
            <w:r w:rsidRPr="00030DD8">
              <w:t>соответсвует</w:t>
            </w:r>
            <w:proofErr w:type="spellEnd"/>
            <w:r w:rsidRPr="00030DD8">
              <w:t xml:space="preserve"> стандарту 1000Base-BX</w:t>
            </w:r>
          </w:p>
        </w:tc>
        <w:tc>
          <w:tcPr>
            <w:tcW w:w="4536"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Предназначен для работы в </w:t>
            </w:r>
            <w:proofErr w:type="spellStart"/>
            <w:r w:rsidRPr="00F14295">
              <w:rPr>
                <w:rFonts w:eastAsia="Times New Roman" w:cs="Times New Roman"/>
                <w:sz w:val="20"/>
                <w:szCs w:val="20"/>
                <w:lang w:eastAsia="ru-RU" w:bidi="ar-SA"/>
              </w:rPr>
              <w:t>одномодовом</w:t>
            </w:r>
            <w:proofErr w:type="spellEnd"/>
            <w:r w:rsidRPr="00F14295">
              <w:rPr>
                <w:rFonts w:eastAsia="Times New Roman" w:cs="Times New Roman"/>
                <w:sz w:val="20"/>
                <w:szCs w:val="20"/>
                <w:lang w:eastAsia="ru-RU" w:bidi="ar-SA"/>
              </w:rPr>
              <w:t xml:space="preserve"> оптическом волокне (</w:t>
            </w:r>
            <w:proofErr w:type="spellStart"/>
            <w:r w:rsidRPr="00F14295">
              <w:rPr>
                <w:rFonts w:eastAsia="Times New Roman" w:cs="Times New Roman"/>
                <w:sz w:val="20"/>
                <w:szCs w:val="20"/>
                <w:lang w:eastAsia="ru-RU" w:bidi="ar-SA"/>
              </w:rPr>
              <w:t>Single</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mode</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fiber</w:t>
            </w:r>
            <w:proofErr w:type="spellEnd"/>
            <w:r w:rsidRPr="00F14295">
              <w:rPr>
                <w:rFonts w:eastAsia="Times New Roman" w:cs="Times New Roman"/>
                <w:sz w:val="20"/>
                <w:szCs w:val="20"/>
                <w:lang w:eastAsia="ru-RU" w:bidi="ar-SA"/>
              </w:rPr>
              <w:t xml:space="preserve">, SMF), максимальная дальность 3км, оптический бюджет 6dB, SC коннектор, рабочая длина волны </w:t>
            </w:r>
            <w:proofErr w:type="spellStart"/>
            <w:r w:rsidRPr="00F14295">
              <w:rPr>
                <w:rFonts w:eastAsia="Times New Roman" w:cs="Times New Roman"/>
                <w:sz w:val="20"/>
                <w:szCs w:val="20"/>
                <w:lang w:eastAsia="ru-RU" w:bidi="ar-SA"/>
              </w:rPr>
              <w:t>Tx</w:t>
            </w:r>
            <w:proofErr w:type="spellEnd"/>
            <w:r w:rsidRPr="00F14295">
              <w:rPr>
                <w:rFonts w:eastAsia="Times New Roman" w:cs="Times New Roman"/>
                <w:sz w:val="20"/>
                <w:szCs w:val="20"/>
                <w:lang w:eastAsia="ru-RU" w:bidi="ar-SA"/>
              </w:rPr>
              <w:t>/</w:t>
            </w:r>
            <w:proofErr w:type="spellStart"/>
            <w:r w:rsidRPr="00F14295">
              <w:rPr>
                <w:rFonts w:eastAsia="Times New Roman" w:cs="Times New Roman"/>
                <w:sz w:val="20"/>
                <w:szCs w:val="20"/>
                <w:lang w:eastAsia="ru-RU" w:bidi="ar-SA"/>
              </w:rPr>
              <w:t>Rx</w:t>
            </w:r>
            <w:proofErr w:type="spellEnd"/>
            <w:r w:rsidRPr="00F14295">
              <w:rPr>
                <w:rFonts w:eastAsia="Times New Roman" w:cs="Times New Roman"/>
                <w:sz w:val="20"/>
                <w:szCs w:val="20"/>
                <w:lang w:eastAsia="ru-RU" w:bidi="ar-SA"/>
              </w:rPr>
              <w:t>: 1310/1550нм.</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Рабочая длина волны </w:t>
            </w:r>
            <w:proofErr w:type="spellStart"/>
            <w:r w:rsidRPr="00F14295">
              <w:rPr>
                <w:rFonts w:eastAsia="Times New Roman" w:cs="Times New Roman"/>
                <w:sz w:val="20"/>
                <w:szCs w:val="20"/>
                <w:lang w:eastAsia="ru-RU" w:bidi="ar-SA"/>
              </w:rPr>
              <w:t>Tx</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нм</w:t>
            </w:r>
            <w:proofErr w:type="spellEnd"/>
            <w:r w:rsidRPr="00F14295">
              <w:rPr>
                <w:rFonts w:eastAsia="Times New Roman" w:cs="Times New Roman"/>
                <w:sz w:val="20"/>
                <w:szCs w:val="20"/>
                <w:lang w:eastAsia="ru-RU" w:bidi="ar-SA"/>
              </w:rPr>
              <w:t xml:space="preserve"> - 1310</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lastRenderedPageBreak/>
              <w:t>Тип лазера - FP</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Мощность излучения, </w:t>
            </w:r>
            <w:proofErr w:type="spellStart"/>
            <w:r w:rsidRPr="00F14295">
              <w:rPr>
                <w:rFonts w:eastAsia="Times New Roman" w:cs="Times New Roman"/>
                <w:sz w:val="20"/>
                <w:szCs w:val="20"/>
                <w:lang w:eastAsia="ru-RU" w:bidi="ar-SA"/>
              </w:rPr>
              <w:t>dBm</w:t>
            </w:r>
            <w:proofErr w:type="spellEnd"/>
            <w:r w:rsidRPr="00F14295">
              <w:rPr>
                <w:rFonts w:eastAsia="Times New Roman" w:cs="Times New Roman"/>
                <w:sz w:val="20"/>
                <w:szCs w:val="20"/>
                <w:lang w:eastAsia="ru-RU" w:bidi="ar-SA"/>
              </w:rPr>
              <w:t xml:space="preserve"> -    -14... -10</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Тип приемника - PIN</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Чувствительность приемника, </w:t>
            </w:r>
            <w:proofErr w:type="spellStart"/>
            <w:r w:rsidRPr="00F14295">
              <w:rPr>
                <w:rFonts w:eastAsia="Times New Roman" w:cs="Times New Roman"/>
                <w:sz w:val="20"/>
                <w:szCs w:val="20"/>
                <w:lang w:eastAsia="ru-RU" w:bidi="ar-SA"/>
              </w:rPr>
              <w:t>dBm</w:t>
            </w:r>
            <w:proofErr w:type="spellEnd"/>
            <w:r w:rsidRPr="00F14295">
              <w:rPr>
                <w:rFonts w:eastAsia="Times New Roman" w:cs="Times New Roman"/>
                <w:sz w:val="20"/>
                <w:szCs w:val="20"/>
                <w:lang w:eastAsia="ru-RU" w:bidi="ar-SA"/>
              </w:rPr>
              <w:t xml:space="preserve">      -20</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Максимальная допустимая мощность на входе </w:t>
            </w:r>
            <w:proofErr w:type="spellStart"/>
            <w:r w:rsidRPr="00F14295">
              <w:rPr>
                <w:rFonts w:eastAsia="Times New Roman" w:cs="Times New Roman"/>
                <w:sz w:val="20"/>
                <w:szCs w:val="20"/>
                <w:lang w:eastAsia="ru-RU" w:bidi="ar-SA"/>
              </w:rPr>
              <w:t>приемника,dBm</w:t>
            </w:r>
            <w:proofErr w:type="spellEnd"/>
            <w:r w:rsidRPr="00F14295">
              <w:rPr>
                <w:rFonts w:eastAsia="Times New Roman" w:cs="Times New Roman"/>
                <w:sz w:val="20"/>
                <w:szCs w:val="20"/>
                <w:lang w:eastAsia="ru-RU" w:bidi="ar-SA"/>
              </w:rPr>
              <w:t xml:space="preserve">  -3</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Максимальная дальность, км – не менее 3</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Оптический бюджет, дБ - 6</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Поддержка горячей замены - да</w:t>
            </w:r>
          </w:p>
          <w:p w:rsidR="004236D9" w:rsidRPr="004236D9" w:rsidRDefault="00F14295" w:rsidP="00F14295">
            <w:pPr>
              <w:widowControl/>
              <w:spacing w:after="0" w:line="240" w:lineRule="auto"/>
              <w:jc w:val="both"/>
              <w:rPr>
                <w:rFonts w:eastAsia="Arial" w:cs="Times New Roman"/>
                <w:sz w:val="20"/>
                <w:szCs w:val="20"/>
                <w:lang w:eastAsia="ar-SA" w:bidi="ar-SA"/>
              </w:rPr>
            </w:pPr>
            <w:r w:rsidRPr="00F14295">
              <w:rPr>
                <w:rFonts w:eastAsia="Times New Roman" w:cs="Times New Roman"/>
                <w:sz w:val="20"/>
                <w:szCs w:val="20"/>
                <w:lang w:eastAsia="ru-RU" w:bidi="ar-SA"/>
              </w:rPr>
              <w:t>Тип коннектора - SC</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F14295"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lastRenderedPageBreak/>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lastRenderedPageBreak/>
              <w:t>6</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F14295" w:rsidP="004236D9">
            <w:pPr>
              <w:suppressAutoHyphens w:val="0"/>
              <w:autoSpaceDE w:val="0"/>
              <w:autoSpaceDN w:val="0"/>
              <w:adjustRightInd w:val="0"/>
              <w:spacing w:after="0" w:line="240" w:lineRule="auto"/>
              <w:rPr>
                <w:rFonts w:eastAsia="Times New Roman" w:cs="Times New Roman"/>
                <w:sz w:val="20"/>
                <w:szCs w:val="20"/>
                <w:lang w:eastAsia="ru-RU" w:bidi="ar-SA"/>
              </w:rPr>
            </w:pPr>
            <w:proofErr w:type="spellStart"/>
            <w:r w:rsidRPr="00030DD8">
              <w:t>Одноволоконный</w:t>
            </w:r>
            <w:proofErr w:type="spellEnd"/>
            <w:r w:rsidRPr="00030DD8">
              <w:t xml:space="preserve"> оптический модуль с форм фактором SFP для 1G </w:t>
            </w:r>
            <w:proofErr w:type="spellStart"/>
            <w:r w:rsidRPr="00030DD8">
              <w:t>Ethernet</w:t>
            </w:r>
            <w:proofErr w:type="spellEnd"/>
            <w:r w:rsidRPr="00030DD8">
              <w:t xml:space="preserve">, </w:t>
            </w:r>
            <w:proofErr w:type="spellStart"/>
            <w:r w:rsidRPr="00030DD8">
              <w:t>соответсвует</w:t>
            </w:r>
            <w:proofErr w:type="spellEnd"/>
            <w:r w:rsidRPr="00030DD8">
              <w:t xml:space="preserve"> стандарту 1000Base-BX</w:t>
            </w:r>
          </w:p>
        </w:tc>
        <w:tc>
          <w:tcPr>
            <w:tcW w:w="4536" w:type="dxa"/>
            <w:tcBorders>
              <w:top w:val="single" w:sz="4" w:space="0" w:color="auto"/>
              <w:left w:val="single" w:sz="4" w:space="0" w:color="auto"/>
              <w:bottom w:val="single" w:sz="4" w:space="0" w:color="auto"/>
              <w:right w:val="single" w:sz="4" w:space="0" w:color="auto"/>
            </w:tcBorders>
          </w:tcPr>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Предназначен для работы в </w:t>
            </w:r>
            <w:proofErr w:type="spellStart"/>
            <w:r w:rsidRPr="00F14295">
              <w:rPr>
                <w:rFonts w:eastAsia="Times New Roman" w:cs="Times New Roman"/>
                <w:sz w:val="20"/>
                <w:szCs w:val="20"/>
                <w:lang w:eastAsia="ru-RU" w:bidi="ar-SA"/>
              </w:rPr>
              <w:t>одномодовом</w:t>
            </w:r>
            <w:proofErr w:type="spellEnd"/>
            <w:r w:rsidRPr="00F14295">
              <w:rPr>
                <w:rFonts w:eastAsia="Times New Roman" w:cs="Times New Roman"/>
                <w:sz w:val="20"/>
                <w:szCs w:val="20"/>
                <w:lang w:eastAsia="ru-RU" w:bidi="ar-SA"/>
              </w:rPr>
              <w:t xml:space="preserve"> оптическом волокне (</w:t>
            </w:r>
            <w:proofErr w:type="spellStart"/>
            <w:r w:rsidRPr="00F14295">
              <w:rPr>
                <w:rFonts w:eastAsia="Times New Roman" w:cs="Times New Roman"/>
                <w:sz w:val="20"/>
                <w:szCs w:val="20"/>
                <w:lang w:eastAsia="ru-RU" w:bidi="ar-SA"/>
              </w:rPr>
              <w:t>Single</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mode</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fiber</w:t>
            </w:r>
            <w:proofErr w:type="spellEnd"/>
            <w:r w:rsidRPr="00F14295">
              <w:rPr>
                <w:rFonts w:eastAsia="Times New Roman" w:cs="Times New Roman"/>
                <w:sz w:val="20"/>
                <w:szCs w:val="20"/>
                <w:lang w:eastAsia="ru-RU" w:bidi="ar-SA"/>
              </w:rPr>
              <w:t xml:space="preserve">, SMF), максимальная дальность 3км, оптический бюджет 6dB, SC коннектор, рабочая длина волны </w:t>
            </w:r>
            <w:proofErr w:type="spellStart"/>
            <w:r w:rsidRPr="00F14295">
              <w:rPr>
                <w:rFonts w:eastAsia="Times New Roman" w:cs="Times New Roman"/>
                <w:sz w:val="20"/>
                <w:szCs w:val="20"/>
                <w:lang w:eastAsia="ru-RU" w:bidi="ar-SA"/>
              </w:rPr>
              <w:t>Tx</w:t>
            </w:r>
            <w:proofErr w:type="spellEnd"/>
            <w:r w:rsidRPr="00F14295">
              <w:rPr>
                <w:rFonts w:eastAsia="Times New Roman" w:cs="Times New Roman"/>
                <w:sz w:val="20"/>
                <w:szCs w:val="20"/>
                <w:lang w:eastAsia="ru-RU" w:bidi="ar-SA"/>
              </w:rPr>
              <w:t>/</w:t>
            </w:r>
            <w:proofErr w:type="spellStart"/>
            <w:r w:rsidRPr="00F14295">
              <w:rPr>
                <w:rFonts w:eastAsia="Times New Roman" w:cs="Times New Roman"/>
                <w:sz w:val="20"/>
                <w:szCs w:val="20"/>
                <w:lang w:eastAsia="ru-RU" w:bidi="ar-SA"/>
              </w:rPr>
              <w:t>Rx</w:t>
            </w:r>
            <w:proofErr w:type="spellEnd"/>
            <w:r w:rsidRPr="00F14295">
              <w:rPr>
                <w:rFonts w:eastAsia="Times New Roman" w:cs="Times New Roman"/>
                <w:sz w:val="20"/>
                <w:szCs w:val="20"/>
                <w:lang w:eastAsia="ru-RU" w:bidi="ar-SA"/>
              </w:rPr>
              <w:t>: 1550/1310нм.</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Рабочая длина волны </w:t>
            </w:r>
            <w:proofErr w:type="spellStart"/>
            <w:r w:rsidRPr="00F14295">
              <w:rPr>
                <w:rFonts w:eastAsia="Times New Roman" w:cs="Times New Roman"/>
                <w:sz w:val="20"/>
                <w:szCs w:val="20"/>
                <w:lang w:eastAsia="ru-RU" w:bidi="ar-SA"/>
              </w:rPr>
              <w:t>Tx</w:t>
            </w:r>
            <w:proofErr w:type="spellEnd"/>
            <w:r w:rsidRPr="00F14295">
              <w:rPr>
                <w:rFonts w:eastAsia="Times New Roman" w:cs="Times New Roman"/>
                <w:sz w:val="20"/>
                <w:szCs w:val="20"/>
                <w:lang w:eastAsia="ru-RU" w:bidi="ar-SA"/>
              </w:rPr>
              <w:t xml:space="preserve">, </w:t>
            </w:r>
            <w:proofErr w:type="spellStart"/>
            <w:r w:rsidRPr="00F14295">
              <w:rPr>
                <w:rFonts w:eastAsia="Times New Roman" w:cs="Times New Roman"/>
                <w:sz w:val="20"/>
                <w:szCs w:val="20"/>
                <w:lang w:eastAsia="ru-RU" w:bidi="ar-SA"/>
              </w:rPr>
              <w:t>нм</w:t>
            </w:r>
            <w:proofErr w:type="spellEnd"/>
            <w:r w:rsidRPr="00F14295">
              <w:rPr>
                <w:rFonts w:eastAsia="Times New Roman" w:cs="Times New Roman"/>
                <w:sz w:val="20"/>
                <w:szCs w:val="20"/>
                <w:lang w:eastAsia="ru-RU" w:bidi="ar-SA"/>
              </w:rPr>
              <w:t xml:space="preserve"> - 1550</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Тип лазера - FP</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Мощность излучения, </w:t>
            </w:r>
            <w:proofErr w:type="spellStart"/>
            <w:r w:rsidRPr="00F14295">
              <w:rPr>
                <w:rFonts w:eastAsia="Times New Roman" w:cs="Times New Roman"/>
                <w:sz w:val="20"/>
                <w:szCs w:val="20"/>
                <w:lang w:eastAsia="ru-RU" w:bidi="ar-SA"/>
              </w:rPr>
              <w:t>dBm</w:t>
            </w:r>
            <w:proofErr w:type="spellEnd"/>
            <w:r w:rsidRPr="00F14295">
              <w:rPr>
                <w:rFonts w:eastAsia="Times New Roman" w:cs="Times New Roman"/>
                <w:sz w:val="20"/>
                <w:szCs w:val="20"/>
                <w:lang w:eastAsia="ru-RU" w:bidi="ar-SA"/>
              </w:rPr>
              <w:t xml:space="preserve"> -     -14... -10</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Тип приемника - PIN</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Чувствительность приемника, </w:t>
            </w:r>
            <w:proofErr w:type="spellStart"/>
            <w:r w:rsidRPr="00F14295">
              <w:rPr>
                <w:rFonts w:eastAsia="Times New Roman" w:cs="Times New Roman"/>
                <w:sz w:val="20"/>
                <w:szCs w:val="20"/>
                <w:lang w:eastAsia="ru-RU" w:bidi="ar-SA"/>
              </w:rPr>
              <w:t>dBm</w:t>
            </w:r>
            <w:proofErr w:type="spellEnd"/>
            <w:r w:rsidRPr="00F14295">
              <w:rPr>
                <w:rFonts w:eastAsia="Times New Roman" w:cs="Times New Roman"/>
                <w:sz w:val="20"/>
                <w:szCs w:val="20"/>
                <w:lang w:eastAsia="ru-RU" w:bidi="ar-SA"/>
              </w:rPr>
              <w:t xml:space="preserve"> -      -20</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 xml:space="preserve">Максимальная допустимая мощность на входе </w:t>
            </w:r>
            <w:proofErr w:type="spellStart"/>
            <w:r w:rsidRPr="00F14295">
              <w:rPr>
                <w:rFonts w:eastAsia="Times New Roman" w:cs="Times New Roman"/>
                <w:sz w:val="20"/>
                <w:szCs w:val="20"/>
                <w:lang w:eastAsia="ru-RU" w:bidi="ar-SA"/>
              </w:rPr>
              <w:t>приемника,dBm</w:t>
            </w:r>
            <w:proofErr w:type="spellEnd"/>
            <w:r w:rsidRPr="00F14295">
              <w:rPr>
                <w:rFonts w:eastAsia="Times New Roman" w:cs="Times New Roman"/>
                <w:sz w:val="20"/>
                <w:szCs w:val="20"/>
                <w:lang w:eastAsia="ru-RU" w:bidi="ar-SA"/>
              </w:rPr>
              <w:t xml:space="preserve"> -     -3</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Максимальная дальность, км – не менее 3</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Оптический бюджет, дБ - 6</w:t>
            </w:r>
          </w:p>
          <w:p w:rsidR="00F14295" w:rsidRPr="00F14295" w:rsidRDefault="00F14295" w:rsidP="00F14295">
            <w:pPr>
              <w:widowControl/>
              <w:suppressAutoHyphens w:val="0"/>
              <w:spacing w:after="0" w:line="240" w:lineRule="auto"/>
              <w:rPr>
                <w:rFonts w:eastAsia="Times New Roman" w:cs="Times New Roman"/>
                <w:sz w:val="20"/>
                <w:szCs w:val="20"/>
                <w:lang w:eastAsia="ru-RU" w:bidi="ar-SA"/>
              </w:rPr>
            </w:pPr>
            <w:r w:rsidRPr="00F14295">
              <w:rPr>
                <w:rFonts w:eastAsia="Times New Roman" w:cs="Times New Roman"/>
                <w:sz w:val="20"/>
                <w:szCs w:val="20"/>
                <w:lang w:eastAsia="ru-RU" w:bidi="ar-SA"/>
              </w:rPr>
              <w:t>Поддержка горячей замены - да</w:t>
            </w:r>
          </w:p>
          <w:p w:rsidR="004236D9" w:rsidRPr="004236D9" w:rsidRDefault="00F14295" w:rsidP="00F14295">
            <w:pPr>
              <w:widowControl/>
              <w:spacing w:after="0" w:line="240" w:lineRule="auto"/>
              <w:rPr>
                <w:rFonts w:eastAsia="Arial" w:cs="Times New Roman"/>
                <w:color w:val="000000"/>
                <w:sz w:val="20"/>
                <w:szCs w:val="20"/>
                <w:lang w:eastAsia="ar-SA" w:bidi="ar-SA"/>
              </w:rPr>
            </w:pPr>
            <w:r w:rsidRPr="00F14295">
              <w:rPr>
                <w:rFonts w:eastAsia="Times New Roman" w:cs="Times New Roman"/>
                <w:sz w:val="20"/>
                <w:szCs w:val="20"/>
                <w:lang w:eastAsia="ru-RU" w:bidi="ar-SA"/>
              </w:rPr>
              <w:t>Тип коннектора - SC</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4236D9" w:rsidP="004236D9">
            <w:pPr>
              <w:widowControl/>
              <w:spacing w:after="0" w:line="240" w:lineRule="auto"/>
              <w:jc w:val="center"/>
              <w:rPr>
                <w:rFonts w:eastAsia="Arial" w:cs="Times New Roman"/>
                <w:color w:val="000000"/>
                <w:sz w:val="20"/>
                <w:szCs w:val="20"/>
                <w:lang w:eastAsia="ar-SA" w:bidi="ar-SA"/>
              </w:rPr>
            </w:pPr>
            <w:r w:rsidRPr="004236D9">
              <w:rPr>
                <w:rFonts w:eastAsia="Arial" w:cs="Times New Roman"/>
                <w:color w:val="000000"/>
                <w:sz w:val="20"/>
                <w:szCs w:val="20"/>
                <w:lang w:eastAsia="ar-SA" w:bidi="ar-SA"/>
              </w:rPr>
              <w:t>1</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val="en-US" w:eastAsia="ar-SA" w:bidi="ar-SA"/>
              </w:rPr>
            </w:pPr>
            <w:r w:rsidRPr="004236D9">
              <w:rPr>
                <w:rFonts w:eastAsia="Arial" w:cs="Times New Roman"/>
                <w:sz w:val="20"/>
                <w:szCs w:val="20"/>
                <w:lang w:val="en-US" w:eastAsia="ar-SA" w:bidi="ar-SA"/>
              </w:rPr>
              <w:t>7</w:t>
            </w:r>
          </w:p>
        </w:tc>
        <w:tc>
          <w:tcPr>
            <w:tcW w:w="3254" w:type="dxa"/>
            <w:tcBorders>
              <w:top w:val="single" w:sz="4" w:space="0" w:color="auto"/>
              <w:left w:val="single" w:sz="4" w:space="0" w:color="auto"/>
              <w:bottom w:val="single" w:sz="4" w:space="0" w:color="auto"/>
              <w:right w:val="single" w:sz="4" w:space="0" w:color="auto"/>
            </w:tcBorders>
          </w:tcPr>
          <w:p w:rsidR="009922E1" w:rsidRPr="009922E1" w:rsidRDefault="009922E1" w:rsidP="009922E1">
            <w:pPr>
              <w:widowControl/>
              <w:suppressAutoHyphens w:val="0"/>
              <w:spacing w:after="0" w:line="240" w:lineRule="auto"/>
              <w:rPr>
                <w:rFonts w:eastAsia="Times New Roman" w:cs="Times New Roman"/>
                <w:lang w:eastAsia="ru-RU" w:bidi="ar-SA"/>
              </w:rPr>
            </w:pPr>
            <w:r w:rsidRPr="009922E1">
              <w:rPr>
                <w:rFonts w:eastAsia="Times New Roman" w:cs="Times New Roman"/>
                <w:lang w:eastAsia="ru-RU" w:bidi="ar-SA"/>
              </w:rPr>
              <w:t>Комплект клавиатура + мышь</w:t>
            </w:r>
          </w:p>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307A7E"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Тип клавиат</w:t>
            </w:r>
            <w:r w:rsidR="00307A7E">
              <w:rPr>
                <w:rFonts w:eastAsia="Times New Roman" w:cs="Times New Roman"/>
                <w:sz w:val="20"/>
                <w:szCs w:val="20"/>
                <w:lang w:eastAsia="ru-RU" w:bidi="ar-SA"/>
              </w:rPr>
              <w:t>уры (беспроводная)</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 Беспроводная</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Цвета, использованные в оформлении - Черный</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Цвет клавиш клавиатуры - Черный</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Тип сенсора - Оптический (V-</w:t>
            </w:r>
            <w:proofErr w:type="spellStart"/>
            <w:r w:rsidRPr="009922E1">
              <w:rPr>
                <w:rFonts w:eastAsia="Times New Roman" w:cs="Times New Roman"/>
                <w:sz w:val="20"/>
                <w:szCs w:val="20"/>
                <w:lang w:eastAsia="ru-RU" w:bidi="ar-SA"/>
              </w:rPr>
              <w:t>Track</w:t>
            </w:r>
            <w:proofErr w:type="spellEnd"/>
            <w:r w:rsidRPr="009922E1">
              <w:rPr>
                <w:rFonts w:eastAsia="Times New Roman" w:cs="Times New Roman"/>
                <w:sz w:val="20"/>
                <w:szCs w:val="20"/>
                <w:lang w:eastAsia="ru-RU" w:bidi="ar-SA"/>
              </w:rPr>
              <w:t>)</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Миниатюрный USB-ресивер - Да</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Частота - 2.4 ГГц</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Радиус действия клавиатуры – не менее 15 метров</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Радиус действия мыши – не менее 15 метров</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Комплект поставки – 1 батарейка типа AA, 2 батарейки типа AAA, USB-удлинитель, USB-приемник </w:t>
            </w:r>
          </w:p>
          <w:p w:rsidR="009922E1" w:rsidRPr="009922E1" w:rsidRDefault="00307A7E" w:rsidP="009922E1">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Наличие Цифрового</w:t>
            </w:r>
            <w:r w:rsidR="009922E1" w:rsidRPr="009922E1">
              <w:rPr>
                <w:rFonts w:eastAsia="Times New Roman" w:cs="Times New Roman"/>
                <w:sz w:val="20"/>
                <w:szCs w:val="20"/>
                <w:lang w:eastAsia="ru-RU" w:bidi="ar-SA"/>
              </w:rPr>
              <w:t xml:space="preserve"> блок</w:t>
            </w:r>
            <w:r>
              <w:rPr>
                <w:rFonts w:eastAsia="Times New Roman" w:cs="Times New Roman"/>
                <w:sz w:val="20"/>
                <w:szCs w:val="20"/>
                <w:lang w:eastAsia="ru-RU" w:bidi="ar-SA"/>
              </w:rPr>
              <w:t xml:space="preserve">а </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proofErr w:type="spellStart"/>
            <w:r w:rsidRPr="009922E1">
              <w:rPr>
                <w:rFonts w:eastAsia="Times New Roman" w:cs="Times New Roman"/>
                <w:sz w:val="20"/>
                <w:szCs w:val="20"/>
                <w:lang w:eastAsia="ru-RU" w:bidi="ar-SA"/>
              </w:rPr>
              <w:t>Enter</w:t>
            </w:r>
            <w:proofErr w:type="spellEnd"/>
            <w:r w:rsidRPr="009922E1">
              <w:rPr>
                <w:rFonts w:eastAsia="Times New Roman" w:cs="Times New Roman"/>
                <w:sz w:val="20"/>
                <w:szCs w:val="20"/>
                <w:lang w:eastAsia="ru-RU" w:bidi="ar-SA"/>
              </w:rPr>
              <w:t xml:space="preserve"> - Большой</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proofErr w:type="spellStart"/>
            <w:r w:rsidRPr="009922E1">
              <w:rPr>
                <w:rFonts w:eastAsia="Times New Roman" w:cs="Times New Roman"/>
                <w:sz w:val="20"/>
                <w:szCs w:val="20"/>
                <w:lang w:eastAsia="ru-RU" w:bidi="ar-SA"/>
              </w:rPr>
              <w:t>Backspace</w:t>
            </w:r>
            <w:proofErr w:type="spellEnd"/>
            <w:r w:rsidRPr="009922E1">
              <w:rPr>
                <w:rFonts w:eastAsia="Times New Roman" w:cs="Times New Roman"/>
                <w:sz w:val="20"/>
                <w:szCs w:val="20"/>
                <w:lang w:eastAsia="ru-RU" w:bidi="ar-SA"/>
              </w:rPr>
              <w:t xml:space="preserve"> - Широкий</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proofErr w:type="spellStart"/>
            <w:r w:rsidRPr="009922E1">
              <w:rPr>
                <w:rFonts w:eastAsia="Times New Roman" w:cs="Times New Roman"/>
                <w:sz w:val="20"/>
                <w:szCs w:val="20"/>
                <w:lang w:eastAsia="ru-RU" w:bidi="ar-SA"/>
              </w:rPr>
              <w:t>Shift</w:t>
            </w:r>
            <w:proofErr w:type="spellEnd"/>
            <w:r w:rsidRPr="009922E1">
              <w:rPr>
                <w:rFonts w:eastAsia="Times New Roman" w:cs="Times New Roman"/>
                <w:sz w:val="20"/>
                <w:szCs w:val="20"/>
                <w:lang w:eastAsia="ru-RU" w:bidi="ar-SA"/>
              </w:rPr>
              <w:t xml:space="preserve"> (правый) - Широкий</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proofErr w:type="spellStart"/>
            <w:r w:rsidRPr="009922E1">
              <w:rPr>
                <w:rFonts w:eastAsia="Times New Roman" w:cs="Times New Roman"/>
                <w:sz w:val="20"/>
                <w:szCs w:val="20"/>
                <w:lang w:eastAsia="ru-RU" w:bidi="ar-SA"/>
              </w:rPr>
              <w:t>Shift</w:t>
            </w:r>
            <w:proofErr w:type="spellEnd"/>
            <w:r w:rsidRPr="009922E1">
              <w:rPr>
                <w:rFonts w:eastAsia="Times New Roman" w:cs="Times New Roman"/>
                <w:sz w:val="20"/>
                <w:szCs w:val="20"/>
                <w:lang w:eastAsia="ru-RU" w:bidi="ar-SA"/>
              </w:rPr>
              <w:t xml:space="preserve"> (левый) - Широкий</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Кол-во кнопок мыши – не менее 4, включая кнопку "Двойной клик" и колесико-кнопку</w:t>
            </w:r>
          </w:p>
          <w:p w:rsidR="009922E1" w:rsidRPr="009922E1" w:rsidRDefault="00307A7E" w:rsidP="009922E1">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Горизонтальная прокрутка - Наличие</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Частота опроса шины USB - 125 Гц, 250 Гц, 500 Гц</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Разрешение - 2000 </w:t>
            </w:r>
            <w:proofErr w:type="spellStart"/>
            <w:r w:rsidRPr="009922E1">
              <w:rPr>
                <w:rFonts w:eastAsia="Times New Roman" w:cs="Times New Roman"/>
                <w:sz w:val="20"/>
                <w:szCs w:val="20"/>
                <w:lang w:eastAsia="ru-RU" w:bidi="ar-SA"/>
              </w:rPr>
              <w:t>dpi</w:t>
            </w:r>
            <w:proofErr w:type="spellEnd"/>
            <w:r w:rsidRPr="009922E1">
              <w:rPr>
                <w:rFonts w:eastAsia="Times New Roman" w:cs="Times New Roman"/>
                <w:sz w:val="20"/>
                <w:szCs w:val="20"/>
                <w:lang w:eastAsia="ru-RU" w:bidi="ar-SA"/>
              </w:rPr>
              <w:t xml:space="preserve">, 1600 </w:t>
            </w:r>
            <w:proofErr w:type="spellStart"/>
            <w:r w:rsidRPr="009922E1">
              <w:rPr>
                <w:rFonts w:eastAsia="Times New Roman" w:cs="Times New Roman"/>
                <w:sz w:val="20"/>
                <w:szCs w:val="20"/>
                <w:lang w:eastAsia="ru-RU" w:bidi="ar-SA"/>
              </w:rPr>
              <w:t>dpi</w:t>
            </w:r>
            <w:proofErr w:type="spellEnd"/>
            <w:r w:rsidRPr="009922E1">
              <w:rPr>
                <w:rFonts w:eastAsia="Times New Roman" w:cs="Times New Roman"/>
                <w:sz w:val="20"/>
                <w:szCs w:val="20"/>
                <w:lang w:eastAsia="ru-RU" w:bidi="ar-SA"/>
              </w:rPr>
              <w:t xml:space="preserve">, 1200 </w:t>
            </w:r>
            <w:proofErr w:type="spellStart"/>
            <w:r w:rsidRPr="009922E1">
              <w:rPr>
                <w:rFonts w:eastAsia="Times New Roman" w:cs="Times New Roman"/>
                <w:sz w:val="20"/>
                <w:szCs w:val="20"/>
                <w:lang w:eastAsia="ru-RU" w:bidi="ar-SA"/>
              </w:rPr>
              <w:t>dpi</w:t>
            </w:r>
            <w:proofErr w:type="spellEnd"/>
            <w:r w:rsidRPr="009922E1">
              <w:rPr>
                <w:rFonts w:eastAsia="Times New Roman" w:cs="Times New Roman"/>
                <w:sz w:val="20"/>
                <w:szCs w:val="20"/>
                <w:lang w:eastAsia="ru-RU" w:bidi="ar-SA"/>
              </w:rPr>
              <w:t xml:space="preserve">, 1000 </w:t>
            </w:r>
            <w:proofErr w:type="spellStart"/>
            <w:r w:rsidRPr="009922E1">
              <w:rPr>
                <w:rFonts w:eastAsia="Times New Roman" w:cs="Times New Roman"/>
                <w:sz w:val="20"/>
                <w:szCs w:val="20"/>
                <w:lang w:eastAsia="ru-RU" w:bidi="ar-SA"/>
              </w:rPr>
              <w:t>dpi</w:t>
            </w:r>
            <w:proofErr w:type="spellEnd"/>
            <w:r w:rsidRPr="009922E1">
              <w:rPr>
                <w:rFonts w:eastAsia="Times New Roman" w:cs="Times New Roman"/>
                <w:sz w:val="20"/>
                <w:szCs w:val="20"/>
                <w:lang w:eastAsia="ru-RU" w:bidi="ar-SA"/>
              </w:rPr>
              <w:t xml:space="preserve">, 800 </w:t>
            </w:r>
            <w:proofErr w:type="spellStart"/>
            <w:r w:rsidRPr="009922E1">
              <w:rPr>
                <w:rFonts w:eastAsia="Times New Roman" w:cs="Times New Roman"/>
                <w:sz w:val="20"/>
                <w:szCs w:val="20"/>
                <w:lang w:eastAsia="ru-RU" w:bidi="ar-SA"/>
              </w:rPr>
              <w:t>dpi</w:t>
            </w:r>
            <w:proofErr w:type="spellEnd"/>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Интерфейс - USB</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Цвет русских букв - Белые</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Цвет латинских букв - Белые</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Питание - 2 аккумулятора типа AAA (клавиатура), 1 батарейка типа AA (мышь)</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Размеры (ширина x высота x глубина) – не более 460 x 24 x 166 мм</w:t>
            </w:r>
          </w:p>
          <w:p w:rsidR="004236D9" w:rsidRPr="004236D9" w:rsidRDefault="009922E1" w:rsidP="009922E1">
            <w:pPr>
              <w:widowControl/>
              <w:spacing w:after="0" w:line="240" w:lineRule="auto"/>
              <w:rPr>
                <w:rFonts w:eastAsia="Arial" w:cs="Times New Roman"/>
                <w:color w:val="000000"/>
                <w:sz w:val="20"/>
                <w:szCs w:val="20"/>
                <w:lang w:eastAsia="ar-SA" w:bidi="ar-SA"/>
              </w:rPr>
            </w:pPr>
            <w:r w:rsidRPr="009922E1">
              <w:rPr>
                <w:rFonts w:eastAsia="Times New Roman" w:cs="Times New Roman"/>
                <w:sz w:val="20"/>
                <w:szCs w:val="20"/>
                <w:lang w:eastAsia="ru-RU" w:bidi="ar-SA"/>
              </w:rPr>
              <w:t>Вес – не более 637 грамм</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9922E1"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t>3</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t>8</w:t>
            </w:r>
          </w:p>
        </w:tc>
        <w:tc>
          <w:tcPr>
            <w:tcW w:w="3254" w:type="dxa"/>
            <w:tcBorders>
              <w:top w:val="single" w:sz="4" w:space="0" w:color="auto"/>
              <w:left w:val="single" w:sz="4" w:space="0" w:color="auto"/>
              <w:bottom w:val="single" w:sz="4" w:space="0" w:color="auto"/>
              <w:right w:val="single" w:sz="4" w:space="0" w:color="auto"/>
            </w:tcBorders>
          </w:tcPr>
          <w:p w:rsidR="004236D9" w:rsidRPr="004236D9" w:rsidRDefault="009922E1" w:rsidP="004236D9">
            <w:pPr>
              <w:suppressAutoHyphens w:val="0"/>
              <w:autoSpaceDE w:val="0"/>
              <w:autoSpaceDN w:val="0"/>
              <w:adjustRightInd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Жесткий диск (объем 2 Тб)</w:t>
            </w:r>
          </w:p>
        </w:tc>
        <w:tc>
          <w:tcPr>
            <w:tcW w:w="4536" w:type="dxa"/>
            <w:tcBorders>
              <w:top w:val="single" w:sz="4" w:space="0" w:color="auto"/>
              <w:left w:val="single" w:sz="4" w:space="0" w:color="auto"/>
              <w:bottom w:val="single" w:sz="4" w:space="0" w:color="auto"/>
              <w:right w:val="single" w:sz="4" w:space="0" w:color="auto"/>
            </w:tcBorders>
          </w:tcPr>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Тип оборудования - HDD 2 Тб</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Скорость вращения шпинделя – не менее 7200 оборотов/мин.</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Буфер HDD – не менее 128 Мб</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Среднее время ожидания – не менее 4.16 </w:t>
            </w:r>
            <w:proofErr w:type="spellStart"/>
            <w:r w:rsidRPr="009922E1">
              <w:rPr>
                <w:rFonts w:eastAsia="Times New Roman" w:cs="Times New Roman"/>
                <w:sz w:val="20"/>
                <w:szCs w:val="20"/>
                <w:lang w:eastAsia="ru-RU" w:bidi="ar-SA"/>
              </w:rPr>
              <w:t>мс</w:t>
            </w:r>
            <w:proofErr w:type="spellEnd"/>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Установившаяся скорост</w:t>
            </w:r>
            <w:r>
              <w:rPr>
                <w:rFonts w:eastAsia="Times New Roman" w:cs="Times New Roman"/>
                <w:sz w:val="20"/>
                <w:szCs w:val="20"/>
                <w:lang w:eastAsia="ru-RU" w:bidi="ar-SA"/>
              </w:rPr>
              <w:t xml:space="preserve">ь передачи данных </w:t>
            </w:r>
            <w:r w:rsidRPr="009922E1">
              <w:rPr>
                <w:rFonts w:eastAsia="Times New Roman" w:cs="Times New Roman"/>
                <w:sz w:val="20"/>
                <w:szCs w:val="20"/>
                <w:lang w:eastAsia="ru-RU" w:bidi="ar-SA"/>
              </w:rPr>
              <w:t>До 175 Мб/сек</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Интерфейс </w:t>
            </w:r>
            <w:r w:rsidRPr="009922E1">
              <w:rPr>
                <w:rFonts w:eastAsia="Times New Roman" w:cs="Times New Roman"/>
                <w:sz w:val="20"/>
                <w:szCs w:val="20"/>
                <w:lang w:val="en-US" w:eastAsia="ru-RU" w:bidi="ar-SA"/>
              </w:rPr>
              <w:t>HDD</w:t>
            </w:r>
            <w:r w:rsidRPr="009922E1">
              <w:rPr>
                <w:rFonts w:eastAsia="Times New Roman" w:cs="Times New Roman"/>
                <w:sz w:val="20"/>
                <w:szCs w:val="20"/>
                <w:lang w:eastAsia="ru-RU" w:bidi="ar-SA"/>
              </w:rPr>
              <w:t xml:space="preserve"> - </w:t>
            </w:r>
            <w:r w:rsidRPr="009922E1">
              <w:rPr>
                <w:rFonts w:eastAsia="Times New Roman" w:cs="Times New Roman"/>
                <w:sz w:val="20"/>
                <w:szCs w:val="20"/>
                <w:lang w:val="en-US" w:eastAsia="ru-RU" w:bidi="ar-SA"/>
              </w:rPr>
              <w:t>SATA</w:t>
            </w:r>
            <w:r w:rsidRPr="009922E1">
              <w:rPr>
                <w:rFonts w:eastAsia="Times New Roman" w:cs="Times New Roman"/>
                <w:sz w:val="20"/>
                <w:szCs w:val="20"/>
                <w:lang w:eastAsia="ru-RU" w:bidi="ar-SA"/>
              </w:rPr>
              <w:t xml:space="preserve"> 6</w:t>
            </w:r>
            <w:r w:rsidRPr="009922E1">
              <w:rPr>
                <w:rFonts w:eastAsia="Times New Roman" w:cs="Times New Roman"/>
                <w:sz w:val="20"/>
                <w:szCs w:val="20"/>
                <w:lang w:val="en-US" w:eastAsia="ru-RU" w:bidi="ar-SA"/>
              </w:rPr>
              <w:t>Gb</w:t>
            </w:r>
            <w:r w:rsidRPr="009922E1">
              <w:rPr>
                <w:rFonts w:eastAsia="Times New Roman" w:cs="Times New Roman"/>
                <w:sz w:val="20"/>
                <w:szCs w:val="20"/>
                <w:lang w:eastAsia="ru-RU" w:bidi="ar-SA"/>
              </w:rPr>
              <w:t>/</w:t>
            </w:r>
            <w:r w:rsidRPr="009922E1">
              <w:rPr>
                <w:rFonts w:eastAsia="Times New Roman" w:cs="Times New Roman"/>
                <w:sz w:val="20"/>
                <w:szCs w:val="20"/>
                <w:lang w:val="en-US" w:eastAsia="ru-RU" w:bidi="ar-SA"/>
              </w:rPr>
              <w:t>s</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lastRenderedPageBreak/>
              <w:t>Пропускная способность интерфейса – не менее 6 Гбит/сек</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Потребление энергии в режиме </w:t>
            </w:r>
            <w:proofErr w:type="spellStart"/>
            <w:r w:rsidRPr="009922E1">
              <w:rPr>
                <w:rFonts w:eastAsia="Times New Roman" w:cs="Times New Roman"/>
                <w:sz w:val="20"/>
                <w:szCs w:val="20"/>
                <w:lang w:eastAsia="ru-RU" w:bidi="ar-SA"/>
              </w:rPr>
              <w:t>Idle</w:t>
            </w:r>
            <w:proofErr w:type="spellEnd"/>
            <w:r w:rsidRPr="009922E1">
              <w:rPr>
                <w:rFonts w:eastAsia="Times New Roman" w:cs="Times New Roman"/>
                <w:sz w:val="20"/>
                <w:szCs w:val="20"/>
                <w:lang w:eastAsia="ru-RU" w:bidi="ar-SA"/>
              </w:rPr>
              <w:t xml:space="preserve"> – не более 5,17 Вт</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Потребление энергии при чтении/записи – не более 9,42 Вт при произвольном чтении</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AFR (</w:t>
            </w:r>
            <w:proofErr w:type="spellStart"/>
            <w:r w:rsidRPr="009922E1">
              <w:rPr>
                <w:rFonts w:eastAsia="Times New Roman" w:cs="Times New Roman"/>
                <w:sz w:val="20"/>
                <w:szCs w:val="20"/>
                <w:lang w:eastAsia="ru-RU" w:bidi="ar-SA"/>
              </w:rPr>
              <w:t>Annualized</w:t>
            </w:r>
            <w:proofErr w:type="spellEnd"/>
            <w:r w:rsidRPr="009922E1">
              <w:rPr>
                <w:rFonts w:eastAsia="Times New Roman" w:cs="Times New Roman"/>
                <w:sz w:val="20"/>
                <w:szCs w:val="20"/>
                <w:lang w:eastAsia="ru-RU" w:bidi="ar-SA"/>
              </w:rPr>
              <w:t xml:space="preserve"> </w:t>
            </w:r>
            <w:proofErr w:type="spellStart"/>
            <w:r w:rsidRPr="009922E1">
              <w:rPr>
                <w:rFonts w:eastAsia="Times New Roman" w:cs="Times New Roman"/>
                <w:sz w:val="20"/>
                <w:szCs w:val="20"/>
                <w:lang w:eastAsia="ru-RU" w:bidi="ar-SA"/>
              </w:rPr>
              <w:t>failure</w:t>
            </w:r>
            <w:proofErr w:type="spellEnd"/>
            <w:r w:rsidRPr="009922E1">
              <w:rPr>
                <w:rFonts w:eastAsia="Times New Roman" w:cs="Times New Roman"/>
                <w:sz w:val="20"/>
                <w:szCs w:val="20"/>
                <w:lang w:eastAsia="ru-RU" w:bidi="ar-SA"/>
              </w:rPr>
              <w:t xml:space="preserve"> </w:t>
            </w:r>
            <w:proofErr w:type="spellStart"/>
            <w:r w:rsidRPr="009922E1">
              <w:rPr>
                <w:rFonts w:eastAsia="Times New Roman" w:cs="Times New Roman"/>
                <w:sz w:val="20"/>
                <w:szCs w:val="20"/>
                <w:lang w:eastAsia="ru-RU" w:bidi="ar-SA"/>
              </w:rPr>
              <w:t>rate</w:t>
            </w:r>
            <w:proofErr w:type="spellEnd"/>
            <w:r w:rsidRPr="009922E1">
              <w:rPr>
                <w:rFonts w:eastAsia="Times New Roman" w:cs="Times New Roman"/>
                <w:sz w:val="20"/>
                <w:szCs w:val="20"/>
                <w:lang w:eastAsia="ru-RU" w:bidi="ar-SA"/>
              </w:rPr>
              <w:t>) - 0.63%</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 xml:space="preserve">Уровень шума – не более 2.8 Бел в режиме </w:t>
            </w:r>
            <w:proofErr w:type="spellStart"/>
            <w:r w:rsidRPr="009922E1">
              <w:rPr>
                <w:rFonts w:eastAsia="Times New Roman" w:cs="Times New Roman"/>
                <w:sz w:val="20"/>
                <w:szCs w:val="20"/>
                <w:lang w:eastAsia="ru-RU" w:bidi="ar-SA"/>
              </w:rPr>
              <w:t>Idle</w:t>
            </w:r>
            <w:proofErr w:type="spellEnd"/>
            <w:r w:rsidRPr="009922E1">
              <w:rPr>
                <w:rFonts w:eastAsia="Times New Roman" w:cs="Times New Roman"/>
                <w:sz w:val="20"/>
                <w:szCs w:val="20"/>
                <w:lang w:eastAsia="ru-RU" w:bidi="ar-SA"/>
              </w:rPr>
              <w:t>, 3 Бел при работе</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Максимальные перегрузки</w:t>
            </w:r>
            <w:r w:rsidRPr="009922E1">
              <w:rPr>
                <w:rFonts w:eastAsia="Times New Roman" w:cs="Times New Roman"/>
                <w:sz w:val="20"/>
                <w:szCs w:val="20"/>
                <w:lang w:eastAsia="ru-RU" w:bidi="ar-SA"/>
              </w:rPr>
              <w:tab/>
              <w:t xml:space="preserve">70G длительностью 2 </w:t>
            </w:r>
            <w:proofErr w:type="spellStart"/>
            <w:r w:rsidRPr="009922E1">
              <w:rPr>
                <w:rFonts w:eastAsia="Times New Roman" w:cs="Times New Roman"/>
                <w:sz w:val="20"/>
                <w:szCs w:val="20"/>
                <w:lang w:eastAsia="ru-RU" w:bidi="ar-SA"/>
              </w:rPr>
              <w:t>мс</w:t>
            </w:r>
            <w:proofErr w:type="spellEnd"/>
            <w:r w:rsidRPr="009922E1">
              <w:rPr>
                <w:rFonts w:eastAsia="Times New Roman" w:cs="Times New Roman"/>
                <w:sz w:val="20"/>
                <w:szCs w:val="20"/>
                <w:lang w:eastAsia="ru-RU" w:bidi="ar-SA"/>
              </w:rPr>
              <w:t xml:space="preserve"> при чтении, 40G длительностью 2 </w:t>
            </w:r>
            <w:proofErr w:type="spellStart"/>
            <w:r w:rsidRPr="009922E1">
              <w:rPr>
                <w:rFonts w:eastAsia="Times New Roman" w:cs="Times New Roman"/>
                <w:sz w:val="20"/>
                <w:szCs w:val="20"/>
                <w:lang w:eastAsia="ru-RU" w:bidi="ar-SA"/>
              </w:rPr>
              <w:t>мс</w:t>
            </w:r>
            <w:proofErr w:type="spellEnd"/>
            <w:r w:rsidRPr="009922E1">
              <w:rPr>
                <w:rFonts w:eastAsia="Times New Roman" w:cs="Times New Roman"/>
                <w:sz w:val="20"/>
                <w:szCs w:val="20"/>
                <w:lang w:eastAsia="ru-RU" w:bidi="ar-SA"/>
              </w:rPr>
              <w:t xml:space="preserve"> при записи, 300G длительностью 1 </w:t>
            </w:r>
            <w:proofErr w:type="spellStart"/>
            <w:r w:rsidRPr="009922E1">
              <w:rPr>
                <w:rFonts w:eastAsia="Times New Roman" w:cs="Times New Roman"/>
                <w:sz w:val="20"/>
                <w:szCs w:val="20"/>
                <w:lang w:eastAsia="ru-RU" w:bidi="ar-SA"/>
              </w:rPr>
              <w:t>мс</w:t>
            </w:r>
            <w:proofErr w:type="spellEnd"/>
            <w:r w:rsidRPr="009922E1">
              <w:rPr>
                <w:rFonts w:eastAsia="Times New Roman" w:cs="Times New Roman"/>
                <w:sz w:val="20"/>
                <w:szCs w:val="20"/>
                <w:lang w:eastAsia="ru-RU" w:bidi="ar-SA"/>
              </w:rPr>
              <w:t xml:space="preserve"> или 2 </w:t>
            </w:r>
            <w:proofErr w:type="spellStart"/>
            <w:r w:rsidRPr="009922E1">
              <w:rPr>
                <w:rFonts w:eastAsia="Times New Roman" w:cs="Times New Roman"/>
                <w:sz w:val="20"/>
                <w:szCs w:val="20"/>
                <w:lang w:eastAsia="ru-RU" w:bidi="ar-SA"/>
              </w:rPr>
              <w:t>мс</w:t>
            </w:r>
            <w:proofErr w:type="spellEnd"/>
            <w:r w:rsidRPr="009922E1">
              <w:rPr>
                <w:rFonts w:eastAsia="Times New Roman" w:cs="Times New Roman"/>
                <w:sz w:val="20"/>
                <w:szCs w:val="20"/>
                <w:lang w:eastAsia="ru-RU" w:bidi="ar-SA"/>
              </w:rPr>
              <w:t xml:space="preserve"> в выключенном состоянии</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Защита от ротационной вибрации - 12.5 рад/с2 до 1500 Гц</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Формат накопителя - 3.5"</w:t>
            </w:r>
          </w:p>
          <w:p w:rsidR="009922E1" w:rsidRPr="009922E1" w:rsidRDefault="009922E1" w:rsidP="009922E1">
            <w:pPr>
              <w:widowControl/>
              <w:suppressAutoHyphens w:val="0"/>
              <w:spacing w:after="0" w:line="240" w:lineRule="auto"/>
              <w:rPr>
                <w:rFonts w:eastAsia="Times New Roman" w:cs="Times New Roman"/>
                <w:sz w:val="20"/>
                <w:szCs w:val="20"/>
                <w:lang w:eastAsia="ru-RU" w:bidi="ar-SA"/>
              </w:rPr>
            </w:pPr>
            <w:r w:rsidRPr="009922E1">
              <w:rPr>
                <w:rFonts w:eastAsia="Times New Roman" w:cs="Times New Roman"/>
                <w:sz w:val="20"/>
                <w:szCs w:val="20"/>
                <w:lang w:eastAsia="ru-RU" w:bidi="ar-SA"/>
              </w:rPr>
              <w:t>MTBF – не менее 1.4 млн. часов</w:t>
            </w:r>
          </w:p>
          <w:p w:rsidR="004236D9" w:rsidRPr="004236D9" w:rsidRDefault="009922E1" w:rsidP="009922E1">
            <w:pPr>
              <w:widowControl/>
              <w:spacing w:after="0" w:line="240" w:lineRule="auto"/>
              <w:rPr>
                <w:rFonts w:eastAsia="Arial" w:cs="Times New Roman"/>
                <w:color w:val="000000"/>
                <w:sz w:val="20"/>
                <w:szCs w:val="20"/>
                <w:lang w:eastAsia="ar-SA" w:bidi="ar-SA"/>
              </w:rPr>
            </w:pPr>
            <w:r w:rsidRPr="009922E1">
              <w:rPr>
                <w:rFonts w:eastAsia="Times New Roman" w:cs="Times New Roman"/>
                <w:sz w:val="20"/>
                <w:szCs w:val="20"/>
                <w:lang w:eastAsia="ru-RU" w:bidi="ar-SA"/>
              </w:rPr>
              <w:t>Размеры (ширина x высота x глубина) – не более 102 x 26 x 147 мм</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886762"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lastRenderedPageBreak/>
              <w:t>2</w:t>
            </w:r>
          </w:p>
        </w:tc>
      </w:tr>
      <w:tr w:rsidR="004236D9" w:rsidRPr="004236D9" w:rsidTr="0008692E">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4236D9" w:rsidRPr="004236D9" w:rsidRDefault="004236D9" w:rsidP="004236D9">
            <w:pPr>
              <w:widowControl/>
              <w:spacing w:after="0" w:line="240" w:lineRule="auto"/>
              <w:jc w:val="center"/>
              <w:rPr>
                <w:rFonts w:eastAsia="Arial" w:cs="Times New Roman"/>
                <w:sz w:val="20"/>
                <w:szCs w:val="20"/>
                <w:lang w:eastAsia="ar-SA" w:bidi="ar-SA"/>
              </w:rPr>
            </w:pPr>
            <w:r w:rsidRPr="004236D9">
              <w:rPr>
                <w:rFonts w:eastAsia="Arial" w:cs="Times New Roman"/>
                <w:sz w:val="20"/>
                <w:szCs w:val="20"/>
                <w:lang w:eastAsia="ar-SA" w:bidi="ar-SA"/>
              </w:rPr>
              <w:lastRenderedPageBreak/>
              <w:t>9</w:t>
            </w:r>
          </w:p>
        </w:tc>
        <w:tc>
          <w:tcPr>
            <w:tcW w:w="3254" w:type="dxa"/>
            <w:tcBorders>
              <w:top w:val="single" w:sz="4" w:space="0" w:color="auto"/>
              <w:left w:val="single" w:sz="4" w:space="0" w:color="auto"/>
              <w:bottom w:val="single" w:sz="4" w:space="0" w:color="auto"/>
              <w:right w:val="single" w:sz="4" w:space="0" w:color="auto"/>
            </w:tcBorders>
          </w:tcPr>
          <w:p w:rsidR="00886762" w:rsidRPr="00886762" w:rsidRDefault="00886762" w:rsidP="00886762">
            <w:pPr>
              <w:widowControl/>
              <w:suppressAutoHyphens w:val="0"/>
              <w:spacing w:after="0" w:line="240" w:lineRule="auto"/>
              <w:rPr>
                <w:rFonts w:eastAsia="Times New Roman" w:cs="Times New Roman"/>
                <w:lang w:eastAsia="ru-RU" w:bidi="ar-SA"/>
              </w:rPr>
            </w:pPr>
            <w:r w:rsidRPr="00886762">
              <w:rPr>
                <w:rFonts w:eastAsia="Times New Roman" w:cs="Times New Roman"/>
                <w:lang w:eastAsia="ru-RU" w:bidi="ar-SA"/>
              </w:rPr>
              <w:t>Кабель - UTP 4 пары (неэкранированная витая пара)</w:t>
            </w:r>
          </w:p>
          <w:p w:rsidR="004236D9" w:rsidRPr="004236D9" w:rsidRDefault="004236D9" w:rsidP="004236D9">
            <w:pPr>
              <w:suppressAutoHyphens w:val="0"/>
              <w:autoSpaceDE w:val="0"/>
              <w:autoSpaceDN w:val="0"/>
              <w:adjustRightInd w:val="0"/>
              <w:spacing w:after="0" w:line="240" w:lineRule="auto"/>
              <w:rPr>
                <w:rFonts w:eastAsia="Times New Roman" w:cs="Times New Roman"/>
                <w:sz w:val="20"/>
                <w:szCs w:val="20"/>
                <w:lang w:eastAsia="ru-RU" w:bidi="ar-SA"/>
              </w:rPr>
            </w:pPr>
          </w:p>
        </w:tc>
        <w:tc>
          <w:tcPr>
            <w:tcW w:w="4536" w:type="dxa"/>
            <w:tcBorders>
              <w:top w:val="single" w:sz="4" w:space="0" w:color="auto"/>
              <w:left w:val="single" w:sz="4" w:space="0" w:color="auto"/>
              <w:bottom w:val="single" w:sz="4" w:space="0" w:color="auto"/>
              <w:right w:val="single" w:sz="4" w:space="0" w:color="auto"/>
            </w:tcBorders>
          </w:tcPr>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Назначение кабеля - Для прокладки в помещениях</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Описание - Неэкранированный сетевой кабель витая пара для прокладки внутри помещений.</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 xml:space="preserve">NEXT на 100 м  – не менее 35,3 дБ при 100 </w:t>
            </w:r>
            <w:proofErr w:type="spellStart"/>
            <w:r w:rsidRPr="00886762">
              <w:rPr>
                <w:rFonts w:eastAsia="Times New Roman" w:cs="Times New Roman"/>
                <w:sz w:val="20"/>
                <w:szCs w:val="20"/>
                <w:lang w:eastAsia="ru-RU" w:bidi="ar-SA"/>
              </w:rPr>
              <w:t>Мгц</w:t>
            </w:r>
            <w:proofErr w:type="spellEnd"/>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 xml:space="preserve">ACR на 100 м  – не менее 14,0 дБ при 100 </w:t>
            </w:r>
            <w:proofErr w:type="spellStart"/>
            <w:r w:rsidRPr="00886762">
              <w:rPr>
                <w:rFonts w:eastAsia="Times New Roman" w:cs="Times New Roman"/>
                <w:sz w:val="20"/>
                <w:szCs w:val="20"/>
                <w:lang w:eastAsia="ru-RU" w:bidi="ar-SA"/>
              </w:rPr>
              <w:t>Мгц</w:t>
            </w:r>
            <w:proofErr w:type="spellEnd"/>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 xml:space="preserve">ELFEXT на 100 м  – не менее 23,8 дБ при 100 </w:t>
            </w:r>
            <w:proofErr w:type="spellStart"/>
            <w:r w:rsidRPr="00886762">
              <w:rPr>
                <w:rFonts w:eastAsia="Times New Roman" w:cs="Times New Roman"/>
                <w:sz w:val="20"/>
                <w:szCs w:val="20"/>
                <w:lang w:eastAsia="ru-RU" w:bidi="ar-SA"/>
              </w:rPr>
              <w:t>Мгц</w:t>
            </w:r>
            <w:proofErr w:type="spellEnd"/>
          </w:p>
          <w:p w:rsidR="00307A7E" w:rsidRDefault="00307A7E" w:rsidP="00886762">
            <w:pPr>
              <w:widowControl/>
              <w:suppressAutoHyphens w:val="0"/>
              <w:spacing w:after="0" w:line="240" w:lineRule="auto"/>
              <w:rPr>
                <w:rFonts w:eastAsia="Times New Roman" w:cs="Times New Roman"/>
                <w:sz w:val="20"/>
                <w:szCs w:val="20"/>
                <w:lang w:eastAsia="ru-RU" w:bidi="ar-SA"/>
              </w:rPr>
            </w:pPr>
            <w:r>
              <w:rPr>
                <w:rFonts w:eastAsia="Times New Roman" w:cs="Times New Roman"/>
                <w:sz w:val="20"/>
                <w:szCs w:val="20"/>
                <w:lang w:eastAsia="ru-RU" w:bidi="ar-SA"/>
              </w:rPr>
              <w:t>Категория - 5e</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 xml:space="preserve"> Одножильный</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Экранирование - UTP (без защитного экрана)</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Огнестойкость - IEC 332-1</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Диаметр проводника – не менее 24AWG (0.51 мм)</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Материал проводника - Медь</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Площадь сечения проводника – не менее 0.205 мм2</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Соответствие стандартам - TIA 568-B, IEC 61156-5.</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Длина кабеля – не менее 305 метров</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 xml:space="preserve">Совместимость - 4/16 Мбит/сек </w:t>
            </w:r>
            <w:proofErr w:type="spellStart"/>
            <w:r w:rsidRPr="00886762">
              <w:rPr>
                <w:rFonts w:eastAsia="Times New Roman" w:cs="Times New Roman"/>
                <w:sz w:val="20"/>
                <w:szCs w:val="20"/>
                <w:lang w:eastAsia="ru-RU" w:bidi="ar-SA"/>
              </w:rPr>
              <w:t>Token</w:t>
            </w:r>
            <w:proofErr w:type="spellEnd"/>
            <w:r w:rsidRPr="00886762">
              <w:rPr>
                <w:rFonts w:eastAsia="Times New Roman" w:cs="Times New Roman"/>
                <w:sz w:val="20"/>
                <w:szCs w:val="20"/>
                <w:lang w:eastAsia="ru-RU" w:bidi="ar-SA"/>
              </w:rPr>
              <w:t xml:space="preserve"> </w:t>
            </w:r>
            <w:proofErr w:type="spellStart"/>
            <w:r w:rsidRPr="00886762">
              <w:rPr>
                <w:rFonts w:eastAsia="Times New Roman" w:cs="Times New Roman"/>
                <w:sz w:val="20"/>
                <w:szCs w:val="20"/>
                <w:lang w:eastAsia="ru-RU" w:bidi="ar-SA"/>
              </w:rPr>
              <w:t>Ring</w:t>
            </w:r>
            <w:proofErr w:type="spellEnd"/>
            <w:r w:rsidRPr="00886762">
              <w:rPr>
                <w:rFonts w:eastAsia="Times New Roman" w:cs="Times New Roman"/>
                <w:sz w:val="20"/>
                <w:szCs w:val="20"/>
                <w:lang w:eastAsia="ru-RU" w:bidi="ar-SA"/>
              </w:rPr>
              <w:t xml:space="preserve"> (IEEE 802.5), 10/100 BASE-T (IEEE 802.3), 155 Мбит/сек ATM</w:t>
            </w:r>
          </w:p>
          <w:p w:rsidR="00886762" w:rsidRPr="00886762" w:rsidRDefault="00886762" w:rsidP="00886762">
            <w:pPr>
              <w:widowControl/>
              <w:suppressAutoHyphens w:val="0"/>
              <w:spacing w:after="0" w:line="240" w:lineRule="auto"/>
              <w:rPr>
                <w:rFonts w:eastAsia="Times New Roman" w:cs="Times New Roman"/>
                <w:sz w:val="20"/>
                <w:szCs w:val="20"/>
                <w:lang w:eastAsia="ru-RU" w:bidi="ar-SA"/>
              </w:rPr>
            </w:pPr>
            <w:r w:rsidRPr="00886762">
              <w:rPr>
                <w:rFonts w:eastAsia="Times New Roman" w:cs="Times New Roman"/>
                <w:sz w:val="20"/>
                <w:szCs w:val="20"/>
                <w:lang w:eastAsia="ru-RU" w:bidi="ar-SA"/>
              </w:rPr>
              <w:t>Размеры (ширина x высота x глубина) – не более 4.9 х 4.9 мм</w:t>
            </w:r>
          </w:p>
          <w:p w:rsidR="004236D9" w:rsidRPr="004236D9" w:rsidRDefault="00886762" w:rsidP="00886762">
            <w:pPr>
              <w:widowControl/>
              <w:spacing w:after="0" w:line="240" w:lineRule="auto"/>
              <w:rPr>
                <w:rFonts w:eastAsia="Arial" w:cs="Times New Roman"/>
                <w:sz w:val="20"/>
                <w:szCs w:val="20"/>
                <w:lang w:eastAsia="ar-SA" w:bidi="ar-SA"/>
              </w:rPr>
            </w:pPr>
            <w:r w:rsidRPr="00886762">
              <w:rPr>
                <w:rFonts w:eastAsia="Times New Roman" w:cs="Times New Roman"/>
                <w:sz w:val="20"/>
                <w:szCs w:val="20"/>
                <w:lang w:eastAsia="ru-RU" w:bidi="ar-SA"/>
              </w:rPr>
              <w:t>Вес – не более 30 кг/км</w:t>
            </w:r>
          </w:p>
        </w:tc>
        <w:tc>
          <w:tcPr>
            <w:tcW w:w="1559" w:type="dxa"/>
            <w:tcBorders>
              <w:top w:val="single" w:sz="4" w:space="0" w:color="auto"/>
              <w:left w:val="single" w:sz="4" w:space="0" w:color="auto"/>
              <w:bottom w:val="single" w:sz="4" w:space="0" w:color="auto"/>
              <w:right w:val="single" w:sz="4" w:space="0" w:color="auto"/>
            </w:tcBorders>
            <w:vAlign w:val="center"/>
          </w:tcPr>
          <w:p w:rsidR="004236D9" w:rsidRPr="004236D9" w:rsidRDefault="00886762" w:rsidP="004236D9">
            <w:pPr>
              <w:widowControl/>
              <w:spacing w:after="0" w:line="240" w:lineRule="auto"/>
              <w:jc w:val="center"/>
              <w:rPr>
                <w:rFonts w:eastAsia="Arial" w:cs="Times New Roman"/>
                <w:color w:val="000000"/>
                <w:sz w:val="20"/>
                <w:szCs w:val="20"/>
                <w:lang w:eastAsia="ar-SA" w:bidi="ar-SA"/>
              </w:rPr>
            </w:pPr>
            <w:r>
              <w:rPr>
                <w:rFonts w:eastAsia="Arial" w:cs="Times New Roman"/>
                <w:color w:val="000000"/>
                <w:sz w:val="20"/>
                <w:szCs w:val="20"/>
                <w:lang w:eastAsia="ar-SA" w:bidi="ar-SA"/>
              </w:rPr>
              <w:t>1</w:t>
            </w:r>
          </w:p>
        </w:tc>
      </w:tr>
    </w:tbl>
    <w:p w:rsidR="008528A4" w:rsidRDefault="008528A4" w:rsidP="008528A4">
      <w:pPr>
        <w:pStyle w:val="afffd"/>
        <w:jc w:val="both"/>
      </w:pPr>
    </w:p>
    <w:p w:rsidR="008528A4" w:rsidRPr="00FE338E" w:rsidRDefault="008528A4" w:rsidP="00FE338E">
      <w:pPr>
        <w:pStyle w:val="aff7"/>
        <w:spacing w:before="0" w:beforeAutospacing="0" w:after="200" w:afterAutospacing="0" w:line="260" w:lineRule="atLeast"/>
        <w:rPr>
          <w:color w:val="auto"/>
          <w:sz w:val="20"/>
          <w:szCs w:val="20"/>
          <w:shd w:val="clear" w:color="auto" w:fill="FFFFFF"/>
        </w:rPr>
      </w:pPr>
      <w:r w:rsidRPr="00FE338E">
        <w:rPr>
          <w:color w:val="auto"/>
          <w:sz w:val="20"/>
          <w:szCs w:val="20"/>
        </w:rPr>
        <w:t xml:space="preserve">* </w:t>
      </w:r>
      <w:r w:rsidR="00886762">
        <w:rPr>
          <w:color w:val="auto"/>
          <w:sz w:val="20"/>
          <w:szCs w:val="20"/>
        </w:rPr>
        <w:t>или эквивалент</w:t>
      </w:r>
    </w:p>
    <w:p w:rsidR="00886762" w:rsidRDefault="00AC06A6" w:rsidP="001C7C99">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4236D9">
        <w:rPr>
          <w:rFonts w:cs="Times New Roman"/>
          <w:sz w:val="18"/>
          <w:szCs w:val="18"/>
        </w:rPr>
        <w:br/>
      </w:r>
      <w:r w:rsidR="001C7C99">
        <w:rPr>
          <w:rFonts w:eastAsia="Times New Roman" w:cs="Times New Roman"/>
          <w:lang w:eastAsia="ru-RU" w:bidi="ar-SA"/>
        </w:rPr>
        <w:t xml:space="preserve">       </w:t>
      </w:r>
    </w:p>
    <w:p w:rsidR="00886762" w:rsidRPr="00886762" w:rsidRDefault="00886762" w:rsidP="00886762">
      <w:pPr>
        <w:suppressAutoHyphens w:val="0"/>
        <w:autoSpaceDE w:val="0"/>
        <w:autoSpaceDN w:val="0"/>
        <w:adjustRightInd w:val="0"/>
        <w:spacing w:after="0" w:line="240" w:lineRule="auto"/>
        <w:jc w:val="both"/>
        <w:rPr>
          <w:rFonts w:eastAsia="Times New Roman" w:cs="Times New Roman"/>
          <w:lang w:eastAsia="ru-RU" w:bidi="ar-SA"/>
        </w:rPr>
      </w:pPr>
      <w:r w:rsidRPr="00886762">
        <w:rPr>
          <w:rFonts w:eastAsia="Times New Roman" w:cs="Times New Roman"/>
          <w:lang w:eastAsia="ru-RU" w:bidi="ar-SA"/>
        </w:rPr>
        <w:t>- 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886762" w:rsidRPr="00886762" w:rsidRDefault="00886762" w:rsidP="00886762">
      <w:pPr>
        <w:suppressAutoHyphens w:val="0"/>
        <w:autoSpaceDE w:val="0"/>
        <w:autoSpaceDN w:val="0"/>
        <w:adjustRightInd w:val="0"/>
        <w:spacing w:after="0" w:line="240" w:lineRule="auto"/>
        <w:ind w:left="567" w:hanging="567"/>
        <w:jc w:val="both"/>
        <w:rPr>
          <w:rFonts w:eastAsia="Times New Roman" w:cs="Times New Roman"/>
          <w:lang w:eastAsia="ru-RU" w:bidi="ar-SA"/>
        </w:rPr>
      </w:pPr>
      <w:r w:rsidRPr="00886762">
        <w:rPr>
          <w:rFonts w:eastAsia="Times New Roman" w:cs="Times New Roman"/>
          <w:lang w:eastAsia="ru-RU" w:bidi="ar-SA"/>
        </w:rPr>
        <w:t>- товар поставляется со всей необходимой технической документацией.</w:t>
      </w:r>
    </w:p>
    <w:p w:rsidR="00886762" w:rsidRPr="00886762" w:rsidRDefault="00886762" w:rsidP="00886762">
      <w:pPr>
        <w:widowControl/>
        <w:suppressAutoHyphens w:val="0"/>
        <w:autoSpaceDE w:val="0"/>
        <w:autoSpaceDN w:val="0"/>
        <w:adjustRightInd w:val="0"/>
        <w:spacing w:after="0" w:line="240" w:lineRule="auto"/>
        <w:jc w:val="both"/>
        <w:rPr>
          <w:rFonts w:eastAsia="Times New Roman" w:cs="Times New Roman"/>
          <w:lang w:eastAsia="ru-RU" w:bidi="ar-SA"/>
        </w:rPr>
      </w:pPr>
      <w:r w:rsidRPr="00886762">
        <w:rPr>
          <w:rFonts w:eastAsia="Times New Roman" w:cs="Times New Roman"/>
          <w:lang w:eastAsia="ru-RU" w:bidi="ar-SA"/>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886762" w:rsidRPr="00886762" w:rsidRDefault="00886762" w:rsidP="00886762">
      <w:pPr>
        <w:suppressAutoHyphens w:val="0"/>
        <w:autoSpaceDE w:val="0"/>
        <w:autoSpaceDN w:val="0"/>
        <w:adjustRightInd w:val="0"/>
        <w:spacing w:after="0" w:line="240" w:lineRule="auto"/>
        <w:jc w:val="both"/>
        <w:rPr>
          <w:rFonts w:eastAsia="Times New Roman" w:cs="Times New Roman"/>
          <w:lang w:eastAsia="ru-RU" w:bidi="ar-SA"/>
        </w:rPr>
      </w:pPr>
      <w:r w:rsidRPr="00886762">
        <w:rPr>
          <w:rFonts w:eastAsia="Times New Roman" w:cs="Times New Roman"/>
          <w:lang w:eastAsia="ru-RU" w:bidi="ar-SA"/>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886762" w:rsidRPr="00886762" w:rsidRDefault="00886762" w:rsidP="00886762">
      <w:pPr>
        <w:suppressAutoHyphens w:val="0"/>
        <w:autoSpaceDE w:val="0"/>
        <w:autoSpaceDN w:val="0"/>
        <w:adjustRightInd w:val="0"/>
        <w:spacing w:after="0" w:line="240" w:lineRule="auto"/>
        <w:jc w:val="both"/>
        <w:rPr>
          <w:rFonts w:eastAsia="Times New Roman" w:cs="Times New Roman"/>
          <w:lang w:eastAsia="ru-RU" w:bidi="ar-SA"/>
        </w:rPr>
      </w:pPr>
      <w:r w:rsidRPr="00886762">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1C7C99" w:rsidRDefault="00886762" w:rsidP="001C7C99">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886762">
        <w:rPr>
          <w:rFonts w:eastAsia="Times New Roman" w:cs="Times New Roman"/>
          <w:lang w:eastAsia="ru-RU" w:bidi="ar-SA"/>
        </w:rPr>
        <w:t xml:space="preserve"> - т</w:t>
      </w:r>
      <w:r w:rsidR="001C7C99" w:rsidRPr="00886762">
        <w:rPr>
          <w:rFonts w:eastAsia="Times New Roman" w:cs="Times New Roman"/>
          <w:lang w:eastAsia="ru-RU" w:bidi="ar-SA"/>
        </w:rPr>
        <w:t>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886762" w:rsidRPr="004236D9" w:rsidRDefault="00886762" w:rsidP="001C7C99">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p w:rsidR="00886762" w:rsidRDefault="00886762" w:rsidP="00886762">
      <w:pPr>
        <w:pStyle w:val="af0"/>
        <w:ind w:left="0"/>
        <w:rPr>
          <w:rFonts w:eastAsia="Times New Roman" w:cs="Times New Roman"/>
          <w:lang w:eastAsia="ru-RU" w:bidi="ar-SA"/>
        </w:rPr>
      </w:pPr>
      <w:r>
        <w:rPr>
          <w:rFonts w:eastAsia="Times New Roman" w:cs="Times New Roman"/>
          <w:lang w:eastAsia="ru-RU" w:bidi="ar-SA"/>
        </w:rPr>
        <w:t xml:space="preserve">     </w:t>
      </w:r>
      <w:r w:rsidR="001C7C99">
        <w:rPr>
          <w:rFonts w:eastAsia="Times New Roman" w:cs="Times New Roman"/>
          <w:lang w:eastAsia="ru-RU" w:bidi="ar-SA"/>
        </w:rPr>
        <w:t xml:space="preserve"> </w:t>
      </w:r>
      <w:r w:rsidR="00307A7E">
        <w:rPr>
          <w:rFonts w:eastAsia="Times New Roman" w:cs="Times New Roman"/>
          <w:lang w:eastAsia="ru-RU" w:bidi="ar-SA"/>
        </w:rPr>
        <w:t>*</w:t>
      </w:r>
      <w:r w:rsidRPr="00886762">
        <w:rPr>
          <w:rFonts w:eastAsia="Times New Roman" w:cs="Times New Roman"/>
          <w:lang w:eastAsia="ru-RU" w:bidi="ar-SA"/>
        </w:rPr>
        <w:t>*Гарантия</w:t>
      </w:r>
    </w:p>
    <w:p w:rsidR="00886762" w:rsidRPr="00886762" w:rsidRDefault="00886762" w:rsidP="00886762">
      <w:pPr>
        <w:pStyle w:val="af0"/>
        <w:ind w:left="0"/>
        <w:rPr>
          <w:rFonts w:eastAsia="Times New Roman" w:cs="Times New Roman"/>
          <w:lang w:eastAsia="ru-RU" w:bidi="ar-SA"/>
        </w:rPr>
      </w:pPr>
      <w:r w:rsidRPr="00886762">
        <w:rPr>
          <w:rFonts w:eastAsia="Times New Roman" w:cs="Times New Roman"/>
          <w:lang w:eastAsia="ru-RU" w:bidi="ar-SA"/>
        </w:rPr>
        <w:t>Гарантия на нормальную работу картриджа в течение одного года с начала эксплуатации, или до полного израсходования тонера, при соблюдении условий эксплуатации. При обнаружении заводских дефектов в работе картриджа, возможность заменить неисправный картридж на исправный.</w:t>
      </w:r>
    </w:p>
    <w:p w:rsidR="00886762" w:rsidRPr="00886762" w:rsidRDefault="00886762" w:rsidP="00886762">
      <w:pPr>
        <w:widowControl/>
        <w:numPr>
          <w:ilvl w:val="0"/>
          <w:numId w:val="49"/>
        </w:numPr>
        <w:suppressAutoHyphens w:val="0"/>
        <w:spacing w:after="0" w:line="240" w:lineRule="auto"/>
        <w:contextualSpacing/>
        <w:jc w:val="both"/>
        <w:rPr>
          <w:rFonts w:eastAsia="Times New Roman" w:cs="Times New Roman"/>
          <w:lang w:eastAsia="ru-RU" w:bidi="ar-SA"/>
        </w:rPr>
      </w:pPr>
      <w:r w:rsidRPr="00886762">
        <w:rPr>
          <w:rFonts w:eastAsia="Times New Roman" w:cs="Times New Roman"/>
          <w:lang w:eastAsia="ru-RU" w:bidi="ar-SA"/>
        </w:rPr>
        <w:t>В случае, если в устройстве печати, в составе которого эксплуатируется картридж Поставщика, возникла неисправность, и у Заказчика есть основания полагать, что данная неисправность вызвана эксплуатируемым в устройстве печати картриджем, Заказчик предоставляет неисправное устройство в авторизованный сервисный центр производителя данного устройства печати для диагностики его неисправности.</w:t>
      </w:r>
    </w:p>
    <w:p w:rsidR="00886762" w:rsidRPr="00886762" w:rsidRDefault="00886762" w:rsidP="00886762">
      <w:pPr>
        <w:widowControl/>
        <w:numPr>
          <w:ilvl w:val="0"/>
          <w:numId w:val="49"/>
        </w:numPr>
        <w:suppressAutoHyphens w:val="0"/>
        <w:spacing w:after="0" w:line="240" w:lineRule="auto"/>
        <w:contextualSpacing/>
        <w:jc w:val="both"/>
        <w:rPr>
          <w:rFonts w:eastAsia="Times New Roman" w:cs="Times New Roman"/>
          <w:lang w:eastAsia="ru-RU" w:bidi="ar-SA"/>
        </w:rPr>
      </w:pPr>
      <w:r w:rsidRPr="00886762">
        <w:rPr>
          <w:rFonts w:eastAsia="Times New Roman" w:cs="Times New Roman"/>
          <w:lang w:eastAsia="ru-RU" w:bidi="ar-SA"/>
        </w:rPr>
        <w:t>В случае если в процессе диагностики будет выявлено, что неисправность устройства вызвана эксплуатируемым в нем картриджем, Поставщик оплачивает услуги диагностики сервисного центра и за свой счет и своими силами производит ремонт неисправного устройства печати.</w:t>
      </w:r>
    </w:p>
    <w:p w:rsidR="00886762" w:rsidRPr="00886762" w:rsidRDefault="00886762" w:rsidP="00886762">
      <w:pPr>
        <w:widowControl/>
        <w:numPr>
          <w:ilvl w:val="0"/>
          <w:numId w:val="49"/>
        </w:numPr>
        <w:suppressAutoHyphens w:val="0"/>
        <w:spacing w:after="0" w:line="240" w:lineRule="auto"/>
        <w:contextualSpacing/>
        <w:jc w:val="both"/>
        <w:rPr>
          <w:rFonts w:eastAsia="Times New Roman" w:cs="Times New Roman"/>
          <w:lang w:eastAsia="ru-RU" w:bidi="ar-SA"/>
        </w:rPr>
      </w:pPr>
      <w:r w:rsidRPr="00886762">
        <w:rPr>
          <w:rFonts w:eastAsia="Times New Roman" w:cs="Times New Roman"/>
          <w:lang w:eastAsia="ru-RU" w:bidi="ar-SA"/>
        </w:rPr>
        <w:t>В случае если ремонт неисправного устройства печати Заказчика невозможен, Поставщик производит бесплатную замену неисправного устройства печати на аналогичное исправное.</w:t>
      </w:r>
    </w:p>
    <w:p w:rsidR="001C7C99" w:rsidRPr="001C7C99" w:rsidRDefault="001C7C99" w:rsidP="001C7C99">
      <w:pPr>
        <w:suppressAutoHyphens w:val="0"/>
        <w:autoSpaceDE w:val="0"/>
        <w:autoSpaceDN w:val="0"/>
        <w:adjustRightInd w:val="0"/>
        <w:spacing w:after="0" w:line="240" w:lineRule="auto"/>
        <w:jc w:val="both"/>
        <w:rPr>
          <w:rFonts w:eastAsia="Times New Roman" w:cs="Times New Roman"/>
          <w:lang w:eastAsia="ru-RU" w:bidi="ar-SA"/>
        </w:rPr>
      </w:pPr>
    </w:p>
    <w:p w:rsidR="001C7C99" w:rsidRDefault="001C7C99" w:rsidP="001C7C99">
      <w:pPr>
        <w:suppressAutoHyphens w:val="0"/>
        <w:autoSpaceDE w:val="0"/>
        <w:autoSpaceDN w:val="0"/>
        <w:adjustRightInd w:val="0"/>
        <w:spacing w:after="0" w:line="240" w:lineRule="auto"/>
        <w:jc w:val="both"/>
        <w:rPr>
          <w:rFonts w:eastAsia="Times New Roman" w:cs="Times New Roman"/>
          <w:b/>
          <w:lang w:eastAsia="ru-RU" w:bidi="ar-SA"/>
        </w:rPr>
      </w:pPr>
    </w:p>
    <w:p w:rsidR="004D4B01" w:rsidRDefault="004D4B01" w:rsidP="00C635A3">
      <w:pPr>
        <w:autoSpaceDE w:val="0"/>
        <w:autoSpaceDN w:val="0"/>
        <w:adjustRightInd w:val="0"/>
        <w:spacing w:after="0" w:line="240" w:lineRule="auto"/>
        <w:jc w:val="center"/>
        <w:rPr>
          <w:rFonts w:eastAsia="Times New Roman" w:cs="Times New Roman"/>
          <w:b/>
          <w:lang w:eastAsia="ru-RU" w:bidi="ar-SA"/>
        </w:rPr>
      </w:pPr>
    </w:p>
    <w:p w:rsidR="005A4329" w:rsidRDefault="005A4329" w:rsidP="00C635A3">
      <w:pPr>
        <w:autoSpaceDE w:val="0"/>
        <w:autoSpaceDN w:val="0"/>
        <w:adjustRightInd w:val="0"/>
        <w:spacing w:after="0" w:line="240" w:lineRule="auto"/>
        <w:jc w:val="center"/>
        <w:rPr>
          <w:rFonts w:eastAsia="Times New Roman" w:cs="Times New Roman"/>
          <w:b/>
          <w:lang w:eastAsia="ru-RU" w:bidi="ar-SA"/>
        </w:rPr>
      </w:pPr>
    </w:p>
    <w:p w:rsidR="00EE0E2D" w:rsidRPr="001C3A89" w:rsidRDefault="001C3A89" w:rsidP="001C3A89">
      <w:pPr>
        <w:spacing w:after="0" w:line="240" w:lineRule="auto"/>
        <w:rPr>
          <w:rFonts w:eastAsia="Calibri" w:cs="Times New Roman"/>
          <w:b/>
          <w:lang w:eastAsia="en-US" w:bidi="ar-SA"/>
        </w:rPr>
      </w:pPr>
      <w:r>
        <w:rPr>
          <w:rFonts w:eastAsia="Times New Roman" w:cs="Times New Roman"/>
          <w:b/>
          <w:lang w:eastAsia="ru-RU" w:bidi="ar-SA"/>
        </w:rPr>
        <w:t>2.</w:t>
      </w:r>
      <w:r w:rsidR="00ED6F24" w:rsidRPr="001C3A89">
        <w:rPr>
          <w:rFonts w:eastAsia="Calibri" w:cs="Times New Roman"/>
          <w:b/>
          <w:lang w:eastAsia="en-US" w:bidi="ar-SA"/>
        </w:rPr>
        <w:t xml:space="preserve">  </w:t>
      </w:r>
      <w:r w:rsidR="00EE0E2D" w:rsidRPr="001C3A89">
        <w:rPr>
          <w:rFonts w:eastAsia="Calibri" w:cs="Times New Roman"/>
          <w:b/>
          <w:lang w:eastAsia="en-US" w:bidi="ar-SA"/>
        </w:rPr>
        <w:t>Обоснование начальной (максимальной) цены контракта</w:t>
      </w:r>
    </w:p>
    <w:p w:rsidR="00ED6F24" w:rsidRPr="00EE0E2D" w:rsidRDefault="00ED6F24" w:rsidP="00ED6F24">
      <w:pPr>
        <w:widowControl/>
        <w:suppressAutoHyphens w:val="0"/>
        <w:spacing w:after="0" w:line="240" w:lineRule="auto"/>
        <w:rPr>
          <w:rFonts w:eastAsia="Calibri" w:cs="Times New Roman"/>
          <w:b/>
          <w:lang w:eastAsia="en-US" w:bidi="ar-SA"/>
        </w:rPr>
      </w:pPr>
      <w:r>
        <w:rPr>
          <w:rFonts w:eastAsia="Calibri" w:cs="Times New Roman"/>
          <w:b/>
          <w:lang w:eastAsia="en-US" w:bidi="ar-SA"/>
        </w:rPr>
        <w:t xml:space="preserve">             </w:t>
      </w:r>
    </w:p>
    <w:p w:rsidR="00EE0E2D" w:rsidRPr="00EE0E2D" w:rsidRDefault="00EE0E2D" w:rsidP="00ED6F24">
      <w:pPr>
        <w:widowControl/>
        <w:suppressAutoHyphens w:val="0"/>
        <w:spacing w:after="0" w:line="240" w:lineRule="auto"/>
        <w:rPr>
          <w:rFonts w:eastAsia="Calibri" w:cs="Times New Roman"/>
          <w:b/>
          <w:lang w:eastAsia="en-US" w:bidi="ar-SA"/>
        </w:rPr>
      </w:pPr>
    </w:p>
    <w:p w:rsidR="00EE0E2D" w:rsidRPr="00EE0E2D" w:rsidRDefault="00EE0E2D" w:rsidP="00EE0E2D">
      <w:pPr>
        <w:widowControl/>
        <w:suppressAutoHyphens w:val="0"/>
        <w:spacing w:after="0" w:line="240" w:lineRule="auto"/>
        <w:jc w:val="center"/>
        <w:rPr>
          <w:rFonts w:eastAsia="Calibri" w:cs="Times New Roman"/>
          <w:lang w:eastAsia="en-US" w:bidi="ar-SA"/>
        </w:rPr>
      </w:pPr>
    </w:p>
    <w:tbl>
      <w:tblPr>
        <w:tblStyle w:val="3c"/>
        <w:tblW w:w="0" w:type="auto"/>
        <w:tblLook w:val="04A0" w:firstRow="1" w:lastRow="0" w:firstColumn="1" w:lastColumn="0" w:noHBand="0" w:noVBand="1"/>
      </w:tblPr>
      <w:tblGrid>
        <w:gridCol w:w="2943"/>
        <w:gridCol w:w="6628"/>
      </w:tblGrid>
      <w:tr w:rsidR="00EE0E2D" w:rsidRPr="00EE0E2D" w:rsidTr="00EE0E2D">
        <w:tc>
          <w:tcPr>
            <w:tcW w:w="2943" w:type="dxa"/>
          </w:tcPr>
          <w:p w:rsidR="00EE0E2D" w:rsidRPr="00EE0E2D" w:rsidRDefault="00EE0E2D" w:rsidP="00EE0E2D">
            <w:pPr>
              <w:widowControl/>
              <w:suppressAutoHyphens w:val="0"/>
              <w:rPr>
                <w:rFonts w:eastAsia="Calibri" w:cs="Times New Roman"/>
                <w:lang w:eastAsia="en-US" w:bidi="ar-SA"/>
              </w:rPr>
            </w:pPr>
            <w:r w:rsidRPr="00EE0E2D">
              <w:rPr>
                <w:rFonts w:eastAsia="Calibri" w:cs="Times New Roman"/>
                <w:b/>
                <w:lang w:eastAsia="ru-RU" w:bidi="ar-SA"/>
              </w:rPr>
              <w:t>Основные характеристики объекта закупки</w:t>
            </w:r>
          </w:p>
        </w:tc>
        <w:tc>
          <w:tcPr>
            <w:tcW w:w="6628" w:type="dxa"/>
          </w:tcPr>
          <w:p w:rsidR="00EE0E2D" w:rsidRPr="00EE0E2D" w:rsidRDefault="00EE0E2D" w:rsidP="00EE0E2D">
            <w:pPr>
              <w:widowControl/>
              <w:suppressAutoHyphens w:val="0"/>
              <w:jc w:val="both"/>
              <w:rPr>
                <w:rFonts w:eastAsia="Calibri" w:cs="Times New Roman"/>
                <w:lang w:eastAsia="en-US" w:bidi="ar-SA"/>
              </w:rPr>
            </w:pPr>
            <w:r w:rsidRPr="00EE0E2D">
              <w:rPr>
                <w:rFonts w:eastAsia="Calibri" w:cs="Times New Roman"/>
                <w:lang w:eastAsia="en-US" w:bidi="ar-SA"/>
              </w:rPr>
              <w:t>Комплектующие и расходные материалы к вычислительной, копировально-множительной технике и принтерам</w:t>
            </w:r>
          </w:p>
        </w:tc>
      </w:tr>
      <w:tr w:rsidR="00EE0E2D" w:rsidRPr="00EE0E2D" w:rsidTr="00EE0E2D">
        <w:tc>
          <w:tcPr>
            <w:tcW w:w="2943" w:type="dxa"/>
          </w:tcPr>
          <w:p w:rsidR="00EE0E2D" w:rsidRPr="00EE0E2D" w:rsidRDefault="00EE0E2D" w:rsidP="00EE0E2D">
            <w:pPr>
              <w:widowControl/>
              <w:suppressAutoHyphens w:val="0"/>
              <w:rPr>
                <w:rFonts w:eastAsia="Calibri" w:cs="Times New Roman"/>
                <w:lang w:eastAsia="en-US" w:bidi="ar-SA"/>
              </w:rPr>
            </w:pPr>
            <w:r w:rsidRPr="00EE0E2D">
              <w:rPr>
                <w:rFonts w:eastAsia="Calibri" w:cs="Times New Roman"/>
                <w:b/>
                <w:color w:val="000000"/>
                <w:lang w:eastAsia="ru-RU" w:bidi="ar-SA"/>
              </w:rPr>
              <w:t>Используемый метод определения НМЦК с обоснованием</w:t>
            </w:r>
          </w:p>
        </w:tc>
        <w:tc>
          <w:tcPr>
            <w:tcW w:w="6628" w:type="dxa"/>
          </w:tcPr>
          <w:p w:rsidR="00EE0E2D" w:rsidRPr="00EE0E2D" w:rsidRDefault="00EE0E2D" w:rsidP="00EE0E2D">
            <w:pPr>
              <w:widowControl/>
              <w:suppressAutoHyphens w:val="0"/>
              <w:rPr>
                <w:rFonts w:eastAsia="Calibri" w:cs="Times New Roman"/>
                <w:lang w:eastAsia="en-US" w:bidi="ar-SA"/>
              </w:rPr>
            </w:pPr>
            <w:r w:rsidRPr="00EE0E2D">
              <w:rPr>
                <w:rFonts w:eastAsia="Calibri" w:cs="Times New Roman"/>
                <w:color w:val="000000"/>
                <w:lang w:eastAsia="ru-RU" w:bidi="ar-SA"/>
              </w:rPr>
              <w:t>Метод сопоставимых рыночных цен (анализ рынка), выбран как приоритетный</w:t>
            </w:r>
          </w:p>
        </w:tc>
      </w:tr>
      <w:tr w:rsidR="00EE0E2D" w:rsidRPr="00EE0E2D" w:rsidTr="00EE0E2D">
        <w:tc>
          <w:tcPr>
            <w:tcW w:w="2943" w:type="dxa"/>
          </w:tcPr>
          <w:p w:rsidR="00EE0E2D" w:rsidRPr="00EE0E2D" w:rsidRDefault="00EE0E2D" w:rsidP="00EE0E2D">
            <w:pPr>
              <w:widowControl/>
              <w:suppressAutoHyphens w:val="0"/>
              <w:rPr>
                <w:rFonts w:eastAsia="Calibri" w:cs="Times New Roman"/>
                <w:b/>
                <w:color w:val="000000"/>
                <w:lang w:eastAsia="ru-RU" w:bidi="ar-SA"/>
              </w:rPr>
            </w:pPr>
            <w:r w:rsidRPr="00EE0E2D">
              <w:rPr>
                <w:rFonts w:eastAsia="Calibri" w:cs="Times New Roman"/>
                <w:b/>
                <w:color w:val="000000"/>
                <w:lang w:eastAsia="ru-RU" w:bidi="ar-SA"/>
              </w:rPr>
              <w:t>Расчет НМЦК</w:t>
            </w:r>
          </w:p>
        </w:tc>
        <w:tc>
          <w:tcPr>
            <w:tcW w:w="6628" w:type="dxa"/>
          </w:tcPr>
          <w:p w:rsidR="00EE0E2D" w:rsidRPr="00EE0E2D" w:rsidRDefault="00EE0E2D" w:rsidP="00EE0E2D">
            <w:pPr>
              <w:widowControl/>
              <w:suppressAutoHyphens w:val="0"/>
              <w:rPr>
                <w:rFonts w:eastAsia="Calibri" w:cs="Times New Roman"/>
                <w:color w:val="000000"/>
                <w:lang w:eastAsia="ru-RU" w:bidi="ar-SA"/>
              </w:rPr>
            </w:pPr>
            <w:r w:rsidRPr="00EE0E2D">
              <w:rPr>
                <w:rFonts w:eastAsia="Calibri" w:cs="Times New Roman"/>
                <w:color w:val="000000"/>
                <w:lang w:eastAsia="ru-RU" w:bidi="ar-SA"/>
              </w:rPr>
              <w:t>НМЦК составляет 48927,99 руб. (расчет в Приложении Б)</w:t>
            </w:r>
          </w:p>
        </w:tc>
      </w:tr>
      <w:tr w:rsidR="00EE0E2D" w:rsidRPr="00EE0E2D" w:rsidTr="00EE0E2D">
        <w:tc>
          <w:tcPr>
            <w:tcW w:w="2943" w:type="dxa"/>
          </w:tcPr>
          <w:p w:rsidR="00EE0E2D" w:rsidRPr="00EE0E2D" w:rsidRDefault="00EE0E2D" w:rsidP="00EE0E2D">
            <w:pPr>
              <w:widowControl/>
              <w:suppressAutoHyphens w:val="0"/>
              <w:rPr>
                <w:rFonts w:eastAsia="Calibri" w:cs="Times New Roman"/>
                <w:lang w:eastAsia="en-US" w:bidi="ar-SA"/>
              </w:rPr>
            </w:pPr>
            <w:r w:rsidRPr="00EE0E2D">
              <w:rPr>
                <w:rFonts w:eastAsia="Calibri" w:cs="Times New Roman"/>
                <w:b/>
                <w:color w:val="000000"/>
                <w:lang w:eastAsia="ru-RU" w:bidi="ar-SA"/>
              </w:rPr>
              <w:t>Дата подготовки обоснования НМЦК</w:t>
            </w:r>
          </w:p>
        </w:tc>
        <w:tc>
          <w:tcPr>
            <w:tcW w:w="6628" w:type="dxa"/>
          </w:tcPr>
          <w:p w:rsidR="00EE0E2D" w:rsidRPr="00EE0E2D" w:rsidRDefault="00EE0E2D" w:rsidP="00EE0E2D">
            <w:pPr>
              <w:widowControl/>
              <w:suppressAutoHyphens w:val="0"/>
              <w:jc w:val="both"/>
              <w:rPr>
                <w:rFonts w:eastAsia="Calibri" w:cs="Times New Roman"/>
                <w:lang w:eastAsia="en-US" w:bidi="ar-SA"/>
              </w:rPr>
            </w:pPr>
            <w:r w:rsidRPr="00EE0E2D">
              <w:rPr>
                <w:rFonts w:eastAsia="Calibri" w:cs="Times New Roman"/>
                <w:lang w:eastAsia="en-US" w:bidi="ar-SA"/>
              </w:rPr>
              <w:t>14.04.2014</w:t>
            </w:r>
          </w:p>
        </w:tc>
      </w:tr>
    </w:tbl>
    <w:p w:rsidR="00EE0E2D" w:rsidRPr="00EE0E2D" w:rsidRDefault="00EE0E2D" w:rsidP="00EE0E2D">
      <w:pPr>
        <w:widowControl/>
        <w:suppressAutoHyphens w:val="0"/>
        <w:jc w:val="both"/>
        <w:rPr>
          <w:rFonts w:eastAsia="Calibri" w:cs="Times New Roman"/>
          <w:lang w:eastAsia="en-US" w:bidi="ar-SA"/>
        </w:rPr>
      </w:pPr>
    </w:p>
    <w:p w:rsidR="00EE0E2D" w:rsidRPr="00EE0E2D" w:rsidRDefault="00EE0E2D" w:rsidP="00EE0E2D">
      <w:pPr>
        <w:widowControl/>
        <w:suppressAutoHyphens w:val="0"/>
        <w:jc w:val="right"/>
        <w:rPr>
          <w:rFonts w:eastAsia="Calibri" w:cs="Times New Roman"/>
          <w:lang w:eastAsia="en-US" w:bidi="ar-SA"/>
        </w:rPr>
      </w:pPr>
      <w:r w:rsidRPr="00EE0E2D">
        <w:rPr>
          <w:rFonts w:eastAsia="Calibri" w:cs="Times New Roman"/>
          <w:lang w:eastAsia="en-US" w:bidi="ar-SA"/>
        </w:rPr>
        <w:t>Приложение А</w:t>
      </w:r>
    </w:p>
    <w:p w:rsidR="00EE0E2D" w:rsidRPr="00EE0E2D" w:rsidRDefault="00EE0E2D" w:rsidP="00EE0E2D">
      <w:pPr>
        <w:widowControl/>
        <w:suppressAutoHyphens w:val="0"/>
        <w:jc w:val="center"/>
        <w:rPr>
          <w:rFonts w:eastAsia="Calibri" w:cs="Times New Roman"/>
          <w:b/>
          <w:color w:val="000000"/>
          <w:lang w:eastAsia="ru-RU" w:bidi="ar-SA"/>
        </w:rPr>
      </w:pPr>
      <w:r w:rsidRPr="00EE0E2D">
        <w:rPr>
          <w:rFonts w:eastAsia="Calibri" w:cs="Times New Roman"/>
          <w:b/>
          <w:color w:val="000000"/>
          <w:lang w:eastAsia="ru-RU" w:bidi="ar-SA"/>
        </w:rPr>
        <w:t>Анализ рынка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768"/>
        <w:gridCol w:w="1610"/>
        <w:gridCol w:w="1190"/>
        <w:gridCol w:w="1196"/>
        <w:gridCol w:w="2780"/>
      </w:tblGrid>
      <w:tr w:rsidR="00EE0E2D" w:rsidRPr="00EE0E2D" w:rsidTr="00EE0E2D">
        <w:trPr>
          <w:trHeight w:val="983"/>
        </w:trPr>
        <w:tc>
          <w:tcPr>
            <w:tcW w:w="293" w:type="pct"/>
          </w:tcPr>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 п/п</w:t>
            </w:r>
          </w:p>
        </w:tc>
        <w:tc>
          <w:tcPr>
            <w:tcW w:w="1365" w:type="pct"/>
          </w:tcPr>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Товар</w:t>
            </w:r>
            <w:bookmarkStart w:id="2" w:name="Table2"/>
            <w:bookmarkEnd w:id="2"/>
          </w:p>
        </w:tc>
        <w:tc>
          <w:tcPr>
            <w:tcW w:w="794" w:type="pct"/>
          </w:tcPr>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Категория</w:t>
            </w:r>
          </w:p>
        </w:tc>
        <w:tc>
          <w:tcPr>
            <w:tcW w:w="587" w:type="pct"/>
          </w:tcPr>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Объём,</w:t>
            </w:r>
          </w:p>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шт.</w:t>
            </w:r>
          </w:p>
        </w:tc>
        <w:tc>
          <w:tcPr>
            <w:tcW w:w="590" w:type="pct"/>
          </w:tcPr>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Цена за единицу товара, руб.</w:t>
            </w:r>
          </w:p>
        </w:tc>
        <w:tc>
          <w:tcPr>
            <w:tcW w:w="1371" w:type="pct"/>
          </w:tcPr>
          <w:p w:rsidR="00EE0E2D" w:rsidRPr="00EE0E2D" w:rsidRDefault="00EE0E2D" w:rsidP="00EE0E2D">
            <w:pPr>
              <w:widowControl/>
              <w:suppressAutoHyphens w:val="0"/>
              <w:spacing w:after="0" w:line="240" w:lineRule="auto"/>
              <w:jc w:val="center"/>
              <w:rPr>
                <w:rFonts w:eastAsia="Calibri" w:cs="Times New Roman"/>
                <w:b/>
                <w:color w:val="000000"/>
                <w:lang w:eastAsia="ru-RU" w:bidi="ar-SA"/>
              </w:rPr>
            </w:pPr>
            <w:r w:rsidRPr="00EE0E2D">
              <w:rPr>
                <w:rFonts w:eastAsia="Calibri" w:cs="Times New Roman"/>
                <w:b/>
                <w:color w:val="000000"/>
                <w:lang w:eastAsia="ru-RU" w:bidi="ar-SA"/>
              </w:rPr>
              <w:t>Источник</w:t>
            </w:r>
          </w:p>
        </w:tc>
      </w:tr>
      <w:tr w:rsidR="00EE0E2D" w:rsidRPr="00EE0E2D" w:rsidTr="00EE0E2D">
        <w:trPr>
          <w:trHeight w:val="518"/>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lang w:eastAsia="en-US" w:bidi="ar-SA"/>
              </w:rPr>
              <w:t>Аналог картриджа CE255X (№55X) (экономичный)</w:t>
            </w:r>
          </w:p>
        </w:tc>
        <w:tc>
          <w:tcPr>
            <w:tcW w:w="794"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8</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1609,02</w:t>
            </w:r>
          </w:p>
        </w:tc>
        <w:tc>
          <w:tcPr>
            <w:tcW w:w="1371" w:type="pct"/>
            <w:vMerge w:val="restart"/>
          </w:tcPr>
          <w:p w:rsidR="00EE0E2D" w:rsidRPr="00EE0E2D" w:rsidRDefault="00EE0E2D" w:rsidP="00EE0E2D">
            <w:pPr>
              <w:widowControl/>
              <w:suppressAutoHyphens w:val="0"/>
              <w:spacing w:after="0" w:line="240" w:lineRule="auto"/>
              <w:rPr>
                <w:rFonts w:eastAsia="Calibri" w:cs="Times New Roman"/>
                <w:color w:val="000000"/>
                <w:lang w:eastAsia="ru-RU"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518"/>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8</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1924,00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518"/>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8</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1929,20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270"/>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lang w:eastAsia="en-US" w:bidi="ar-SA"/>
              </w:rPr>
              <w:t xml:space="preserve">Аналог картриджа CE505X (№05X) </w:t>
            </w:r>
            <w:r w:rsidRPr="00EE0E2D">
              <w:rPr>
                <w:rFonts w:eastAsia="Calibri" w:cs="Times New Roman"/>
                <w:lang w:eastAsia="en-US" w:bidi="ar-SA"/>
              </w:rPr>
              <w:lastRenderedPageBreak/>
              <w:t>(экономичный)</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lastRenderedPageBreak/>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10</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932,40</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 xml:space="preserve">Запрос о </w:t>
            </w:r>
            <w:r w:rsidRPr="00EE0E2D">
              <w:rPr>
                <w:rFonts w:eastAsia="Calibri" w:cs="Times New Roman"/>
                <w:color w:val="000000"/>
                <w:lang w:eastAsia="ru-RU" w:bidi="ar-SA"/>
              </w:rPr>
              <w:lastRenderedPageBreak/>
              <w:t>предоставлении ценовой информации</w:t>
            </w:r>
          </w:p>
        </w:tc>
      </w:tr>
      <w:tr w:rsidR="00EE0E2D" w:rsidRPr="00EE0E2D" w:rsidTr="00EE0E2D">
        <w:trPr>
          <w:trHeight w:val="27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10</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999,00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33"/>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10</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1001,70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185"/>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lastRenderedPageBreak/>
              <w:t>3</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roofErr w:type="spellStart"/>
            <w:r w:rsidRPr="00EE0E2D">
              <w:rPr>
                <w:rFonts w:eastAsia="Calibri" w:cs="Times New Roman"/>
                <w:color w:val="000000"/>
                <w:lang w:eastAsia="ru-RU" w:bidi="ar-SA"/>
              </w:rPr>
              <w:t>Патч</w:t>
            </w:r>
            <w:proofErr w:type="spellEnd"/>
            <w:r w:rsidRPr="00EE0E2D">
              <w:rPr>
                <w:rFonts w:eastAsia="Calibri" w:cs="Times New Roman"/>
                <w:color w:val="000000"/>
                <w:lang w:eastAsia="ru-RU" w:bidi="ar-SA"/>
              </w:rPr>
              <w:t>-корд</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593,71</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185"/>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350,00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185"/>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371,00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80"/>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4</w:t>
            </w:r>
          </w:p>
        </w:tc>
        <w:tc>
          <w:tcPr>
            <w:tcW w:w="1365" w:type="pct"/>
            <w:vMerge w:val="restart"/>
          </w:tcPr>
          <w:p w:rsidR="00EE0E2D" w:rsidRPr="00EE0E2D" w:rsidRDefault="00EE0E2D" w:rsidP="00EE0E2D">
            <w:pPr>
              <w:widowControl/>
              <w:suppressAutoHyphens w:val="0"/>
              <w:jc w:val="center"/>
              <w:rPr>
                <w:rFonts w:eastAsia="Calibri" w:cs="Times New Roman"/>
                <w:color w:val="000000"/>
                <w:lang w:eastAsia="ru-RU" w:bidi="ar-SA"/>
              </w:rPr>
            </w:pPr>
            <w:proofErr w:type="spellStart"/>
            <w:r w:rsidRPr="00EE0E2D">
              <w:rPr>
                <w:rFonts w:eastAsia="Calibri" w:cs="Times New Roman"/>
                <w:lang w:eastAsia="en-US" w:bidi="ar-SA"/>
              </w:rPr>
              <w:t>Медиаконвертер</w:t>
            </w:r>
            <w:proofErr w:type="spellEnd"/>
            <w:r w:rsidRPr="00EE0E2D">
              <w:rPr>
                <w:rFonts w:eastAsia="Calibri" w:cs="Times New Roman"/>
                <w:lang w:eastAsia="en-US" w:bidi="ar-SA"/>
              </w:rPr>
              <w:t xml:space="preserve"> гигабитный 10/100/1000Base-T со слотом под SFP-модуль</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1386,00</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48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1665,00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8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1669,50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50"/>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roofErr w:type="spellStart"/>
            <w:r w:rsidRPr="00EE0E2D">
              <w:rPr>
                <w:rFonts w:eastAsia="Calibri" w:cs="Times New Roman"/>
                <w:lang w:eastAsia="en-US" w:bidi="ar-SA"/>
              </w:rPr>
              <w:t>Одноволоконный</w:t>
            </w:r>
            <w:proofErr w:type="spellEnd"/>
            <w:r w:rsidRPr="00EE0E2D">
              <w:rPr>
                <w:rFonts w:eastAsia="Calibri" w:cs="Times New Roman"/>
                <w:lang w:eastAsia="en-US" w:bidi="ar-SA"/>
              </w:rPr>
              <w:t xml:space="preserve"> оптический модуль с форм фактором SFP для 1G </w:t>
            </w:r>
            <w:proofErr w:type="spellStart"/>
            <w:r w:rsidRPr="00EE0E2D">
              <w:rPr>
                <w:rFonts w:eastAsia="Calibri" w:cs="Times New Roman"/>
                <w:lang w:eastAsia="en-US" w:bidi="ar-SA"/>
              </w:rPr>
              <w:t>Ethernet</w:t>
            </w:r>
            <w:proofErr w:type="spellEnd"/>
            <w:r w:rsidRPr="00EE0E2D">
              <w:rPr>
                <w:rFonts w:eastAsia="Calibri" w:cs="Times New Roman"/>
                <w:lang w:eastAsia="en-US" w:bidi="ar-SA"/>
              </w:rPr>
              <w:t xml:space="preserve">, </w:t>
            </w:r>
            <w:proofErr w:type="spellStart"/>
            <w:r w:rsidRPr="00EE0E2D">
              <w:rPr>
                <w:rFonts w:eastAsia="Calibri" w:cs="Times New Roman"/>
                <w:lang w:eastAsia="en-US" w:bidi="ar-SA"/>
              </w:rPr>
              <w:t>соответсвует</w:t>
            </w:r>
            <w:proofErr w:type="spellEnd"/>
            <w:r w:rsidRPr="00EE0E2D">
              <w:rPr>
                <w:rFonts w:eastAsia="Calibri" w:cs="Times New Roman"/>
                <w:lang w:eastAsia="en-US" w:bidi="ar-SA"/>
              </w:rPr>
              <w:t xml:space="preserve"> стандарту 1000Base-BX, 1310нм</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567,00</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45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740,00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5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742,00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50"/>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6</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lang w:eastAsia="en-US" w:bidi="ar-SA"/>
              </w:rPr>
            </w:pPr>
            <w:proofErr w:type="spellStart"/>
            <w:r w:rsidRPr="00EE0E2D">
              <w:rPr>
                <w:rFonts w:eastAsia="Calibri" w:cs="Times New Roman"/>
                <w:lang w:eastAsia="en-US" w:bidi="ar-SA"/>
              </w:rPr>
              <w:t>Одноволоконный</w:t>
            </w:r>
            <w:proofErr w:type="spellEnd"/>
            <w:r w:rsidRPr="00EE0E2D">
              <w:rPr>
                <w:rFonts w:eastAsia="Calibri" w:cs="Times New Roman"/>
                <w:lang w:eastAsia="en-US" w:bidi="ar-SA"/>
              </w:rPr>
              <w:t xml:space="preserve"> оптический модуль с форм фактором SFP для 1G </w:t>
            </w:r>
            <w:proofErr w:type="spellStart"/>
            <w:r w:rsidRPr="00EE0E2D">
              <w:rPr>
                <w:rFonts w:eastAsia="Calibri" w:cs="Times New Roman"/>
                <w:lang w:eastAsia="en-US" w:bidi="ar-SA"/>
              </w:rPr>
              <w:t>Ethernet</w:t>
            </w:r>
            <w:proofErr w:type="spellEnd"/>
            <w:r w:rsidRPr="00EE0E2D">
              <w:rPr>
                <w:rFonts w:eastAsia="Calibri" w:cs="Times New Roman"/>
                <w:lang w:eastAsia="en-US" w:bidi="ar-SA"/>
              </w:rPr>
              <w:t xml:space="preserve">, </w:t>
            </w:r>
            <w:proofErr w:type="spellStart"/>
            <w:r w:rsidRPr="00EE0E2D">
              <w:rPr>
                <w:rFonts w:eastAsia="Calibri" w:cs="Times New Roman"/>
                <w:lang w:eastAsia="en-US" w:bidi="ar-SA"/>
              </w:rPr>
              <w:t>соответсвует</w:t>
            </w:r>
            <w:proofErr w:type="spellEnd"/>
            <w:r w:rsidRPr="00EE0E2D">
              <w:rPr>
                <w:rFonts w:eastAsia="Calibri" w:cs="Times New Roman"/>
                <w:lang w:eastAsia="en-US" w:bidi="ar-SA"/>
              </w:rPr>
              <w:t xml:space="preserve"> стандарту 1000Base-BX, 1550нм</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567,00</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45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740,00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45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742,00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180"/>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7</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lang w:eastAsia="en-US" w:bidi="ar-SA"/>
              </w:rPr>
            </w:pPr>
            <w:r w:rsidRPr="00EE0E2D">
              <w:rPr>
                <w:rFonts w:eastAsia="Calibri" w:cs="Times New Roman"/>
                <w:lang w:eastAsia="en-US" w:bidi="ar-SA"/>
              </w:rPr>
              <w:t>Комплект клавиатура + мышь</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3</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1071,00</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18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3</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925,00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18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3</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927,50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175"/>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8</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lang w:eastAsia="en-US" w:bidi="ar-SA"/>
              </w:rPr>
            </w:pPr>
            <w:r w:rsidRPr="00EE0E2D">
              <w:rPr>
                <w:rFonts w:eastAsia="Calibri" w:cs="Times New Roman"/>
                <w:lang w:val="en-US" w:eastAsia="en-US" w:bidi="ar-SA"/>
              </w:rPr>
              <w:t>HDD</w:t>
            </w:r>
            <w:r w:rsidRPr="00EE0E2D">
              <w:rPr>
                <w:rFonts w:eastAsia="Calibri" w:cs="Times New Roman"/>
                <w:lang w:eastAsia="en-US" w:bidi="ar-SA"/>
              </w:rPr>
              <w:t xml:space="preserve"> SATA600 2 Тб</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5899,32</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175"/>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5550,00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175"/>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2</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5490,80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270"/>
        </w:trPr>
        <w:tc>
          <w:tcPr>
            <w:tcW w:w="293" w:type="pct"/>
            <w:vMerge w:val="restar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9</w:t>
            </w:r>
          </w:p>
        </w:tc>
        <w:tc>
          <w:tcPr>
            <w:tcW w:w="1365" w:type="pct"/>
            <w:vMerge w:val="restart"/>
          </w:tcPr>
          <w:p w:rsidR="00EE0E2D" w:rsidRPr="00EE0E2D" w:rsidRDefault="00EE0E2D" w:rsidP="00EE0E2D">
            <w:pPr>
              <w:widowControl/>
              <w:suppressAutoHyphens w:val="0"/>
              <w:spacing w:after="0" w:line="240" w:lineRule="auto"/>
              <w:jc w:val="center"/>
              <w:rPr>
                <w:rFonts w:eastAsia="Calibri" w:cs="Times New Roman"/>
                <w:lang w:eastAsia="en-US" w:bidi="ar-SA"/>
              </w:rPr>
            </w:pPr>
            <w:r w:rsidRPr="00EE0E2D">
              <w:rPr>
                <w:rFonts w:eastAsia="Calibri" w:cs="Times New Roman"/>
                <w:lang w:eastAsia="en-US" w:bidi="ar-SA"/>
              </w:rPr>
              <w:t>Кабель - UTP 4 пары (неэкранированная витая пара) 305 м</w:t>
            </w:r>
          </w:p>
        </w:tc>
        <w:tc>
          <w:tcPr>
            <w:tcW w:w="794"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Идентичный</w:t>
            </w: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5135,76</w:t>
            </w:r>
          </w:p>
        </w:tc>
        <w:tc>
          <w:tcPr>
            <w:tcW w:w="1371" w:type="pct"/>
            <w:vMerge w:val="restart"/>
          </w:tcPr>
          <w:p w:rsidR="00EE0E2D" w:rsidRPr="00EE0E2D" w:rsidRDefault="00EE0E2D" w:rsidP="00EE0E2D">
            <w:pPr>
              <w:widowControl/>
              <w:suppressAutoHyphens w:val="0"/>
              <w:rPr>
                <w:rFonts w:ascii="Calibri" w:eastAsia="Calibri" w:hAnsi="Calibri" w:cs="Times New Roman"/>
                <w:sz w:val="22"/>
                <w:szCs w:val="22"/>
                <w:lang w:eastAsia="en-US" w:bidi="ar-SA"/>
              </w:rPr>
            </w:pPr>
            <w:r w:rsidRPr="00EE0E2D">
              <w:rPr>
                <w:rFonts w:eastAsia="Calibri" w:cs="Times New Roman"/>
                <w:color w:val="000000"/>
                <w:lang w:eastAsia="ru-RU" w:bidi="ar-SA"/>
              </w:rPr>
              <w:t>Запрос о предоставлении ценовой информации</w:t>
            </w:r>
          </w:p>
        </w:tc>
      </w:tr>
      <w:tr w:rsidR="00EE0E2D" w:rsidRPr="00EE0E2D" w:rsidTr="00EE0E2D">
        <w:trPr>
          <w:trHeight w:val="27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5550,00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r w:rsidR="00EE0E2D" w:rsidRPr="00EE0E2D" w:rsidTr="00EE0E2D">
        <w:trPr>
          <w:trHeight w:val="270"/>
        </w:trPr>
        <w:tc>
          <w:tcPr>
            <w:tcW w:w="293"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1365" w:type="pct"/>
            <w:vMerge/>
          </w:tcPr>
          <w:p w:rsidR="00EE0E2D" w:rsidRPr="00EE0E2D" w:rsidRDefault="00EE0E2D" w:rsidP="00EE0E2D">
            <w:pPr>
              <w:widowControl/>
              <w:suppressAutoHyphens w:val="0"/>
              <w:spacing w:after="0" w:line="240" w:lineRule="auto"/>
              <w:jc w:val="center"/>
              <w:rPr>
                <w:rFonts w:eastAsia="Calibri" w:cs="Times New Roman"/>
                <w:lang w:eastAsia="en-US" w:bidi="ar-SA"/>
              </w:rPr>
            </w:pPr>
          </w:p>
        </w:tc>
        <w:tc>
          <w:tcPr>
            <w:tcW w:w="794"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c>
          <w:tcPr>
            <w:tcW w:w="587"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1</w:t>
            </w:r>
          </w:p>
        </w:tc>
        <w:tc>
          <w:tcPr>
            <w:tcW w:w="590" w:type="pct"/>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r w:rsidRPr="00EE0E2D">
              <w:rPr>
                <w:rFonts w:eastAsia="Calibri" w:cs="Times New Roman"/>
                <w:color w:val="000000"/>
                <w:lang w:eastAsia="ru-RU" w:bidi="ar-SA"/>
              </w:rPr>
              <w:t>5565,00</w:t>
            </w:r>
          </w:p>
        </w:tc>
        <w:tc>
          <w:tcPr>
            <w:tcW w:w="1371" w:type="pct"/>
            <w:vMerge/>
          </w:tcPr>
          <w:p w:rsidR="00EE0E2D" w:rsidRPr="00EE0E2D" w:rsidRDefault="00EE0E2D" w:rsidP="00EE0E2D">
            <w:pPr>
              <w:widowControl/>
              <w:suppressAutoHyphens w:val="0"/>
              <w:spacing w:after="0" w:line="240" w:lineRule="auto"/>
              <w:jc w:val="center"/>
              <w:rPr>
                <w:rFonts w:eastAsia="Calibri" w:cs="Times New Roman"/>
                <w:color w:val="000000"/>
                <w:lang w:eastAsia="ru-RU" w:bidi="ar-SA"/>
              </w:rPr>
            </w:pPr>
          </w:p>
        </w:tc>
      </w:tr>
    </w:tbl>
    <w:p w:rsidR="00EE0E2D" w:rsidRPr="00EE0E2D" w:rsidRDefault="00EE0E2D" w:rsidP="00EE0E2D">
      <w:pPr>
        <w:widowControl/>
        <w:suppressAutoHyphens w:val="0"/>
        <w:ind w:firstLine="709"/>
        <w:jc w:val="right"/>
        <w:rPr>
          <w:rFonts w:eastAsia="Calibri" w:cs="Times New Roman"/>
          <w:lang w:eastAsia="en-US" w:bidi="ar-SA"/>
        </w:rPr>
      </w:pPr>
    </w:p>
    <w:p w:rsidR="00EE0E2D" w:rsidRPr="00EE0E2D" w:rsidRDefault="00EE0E2D" w:rsidP="00EE0E2D">
      <w:pPr>
        <w:widowControl/>
        <w:suppressAutoHyphens w:val="0"/>
        <w:ind w:firstLine="709"/>
        <w:jc w:val="right"/>
        <w:rPr>
          <w:rFonts w:eastAsia="Calibri" w:cs="Times New Roman"/>
          <w:lang w:eastAsia="en-US" w:bidi="ar-SA"/>
        </w:rPr>
      </w:pPr>
      <w:r w:rsidRPr="00EE0E2D">
        <w:rPr>
          <w:rFonts w:eastAsia="Calibri" w:cs="Times New Roman"/>
          <w:lang w:eastAsia="en-US" w:bidi="ar-SA"/>
        </w:rPr>
        <w:t>Приложение Б</w:t>
      </w:r>
    </w:p>
    <w:p w:rsidR="00EE0E2D" w:rsidRPr="00EE0E2D" w:rsidRDefault="00EE0E2D" w:rsidP="00EE0E2D">
      <w:pPr>
        <w:widowControl/>
        <w:suppressAutoHyphens w:val="0"/>
        <w:jc w:val="center"/>
        <w:rPr>
          <w:rFonts w:eastAsia="Calibri" w:cs="Times New Roman"/>
          <w:b/>
          <w:lang w:eastAsia="en-US" w:bidi="ar-SA"/>
        </w:rPr>
      </w:pPr>
      <w:r w:rsidRPr="00EE0E2D">
        <w:rPr>
          <w:rFonts w:eastAsia="Calibri" w:cs="Times New Roman"/>
          <w:b/>
          <w:lang w:eastAsia="en-US" w:bidi="ar-SA"/>
        </w:rPr>
        <w:t>Расчет НМЦК</w:t>
      </w:r>
    </w:p>
    <w:p w:rsidR="00EE0E2D" w:rsidRPr="00EE0E2D" w:rsidRDefault="00EE0E2D" w:rsidP="00EE0E2D">
      <w:pPr>
        <w:widowControl/>
        <w:suppressAutoHyphens w:val="0"/>
        <w:ind w:firstLine="708"/>
        <w:jc w:val="both"/>
        <w:rPr>
          <w:rFonts w:eastAsia="Calibri" w:cs="Times New Roman"/>
          <w:lang w:eastAsia="en-US" w:bidi="ar-SA"/>
        </w:rPr>
      </w:pPr>
      <w:r w:rsidRPr="00EE0E2D">
        <w:rPr>
          <w:rFonts w:eastAsia="Calibri" w:cs="Times New Roman"/>
          <w:lang w:eastAsia="en-US" w:bidi="ar-SA"/>
        </w:rPr>
        <w:t>В целях определения однородности совокупности значений цен необходимо определить коэффициент вариации.</w:t>
      </w:r>
    </w:p>
    <w:p w:rsidR="00EE0E2D" w:rsidRPr="00EE0E2D" w:rsidRDefault="00EE0E2D" w:rsidP="00EE0E2D">
      <w:pPr>
        <w:widowControl/>
        <w:suppressAutoHyphens w:val="0"/>
        <w:spacing w:after="120"/>
        <w:rPr>
          <w:rFonts w:eastAsia="Calibri" w:cs="Times New Roman"/>
          <w:color w:val="000000"/>
          <w:lang w:eastAsia="ru-RU" w:bidi="ar-SA"/>
        </w:rPr>
      </w:pPr>
      <w:r w:rsidRPr="00EE0E2D">
        <w:rPr>
          <w:rFonts w:eastAsia="Calibri" w:cs="Times New Roman"/>
          <w:noProof/>
          <w:color w:val="000000"/>
          <w:lang w:eastAsia="ru-RU" w:bidi="ar-SA"/>
        </w:rPr>
        <w:drawing>
          <wp:inline distT="0" distB="0" distL="0" distR="0" wp14:anchorId="6AA615E4" wp14:editId="00A2CCF9">
            <wp:extent cx="1304925" cy="4286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solidFill>
                    <a:ln>
                      <a:noFill/>
                    </a:ln>
                  </pic:spPr>
                </pic:pic>
              </a:graphicData>
            </a:graphic>
          </wp:inline>
        </w:drawing>
      </w:r>
    </w:p>
    <w:p w:rsidR="00EE0E2D" w:rsidRPr="00EE0E2D" w:rsidRDefault="00EE0E2D" w:rsidP="00EE0E2D">
      <w:pPr>
        <w:widowControl/>
        <w:suppressAutoHyphens w:val="0"/>
        <w:spacing w:after="0" w:line="360" w:lineRule="auto"/>
        <w:rPr>
          <w:rFonts w:eastAsia="Calibri" w:cs="Times New Roman"/>
          <w:color w:val="000000"/>
          <w:lang w:eastAsia="ru-RU" w:bidi="ar-SA"/>
        </w:rPr>
      </w:pPr>
      <w:r w:rsidRPr="00EE0E2D">
        <w:rPr>
          <w:rFonts w:eastAsia="Calibri" w:cs="Times New Roman"/>
          <w:color w:val="000000"/>
          <w:lang w:eastAsia="ru-RU" w:bidi="ar-SA"/>
        </w:rPr>
        <w:t>где:</w:t>
      </w:r>
    </w:p>
    <w:p w:rsidR="00EE0E2D" w:rsidRPr="00EE0E2D" w:rsidRDefault="00EE0E2D" w:rsidP="00EE0E2D">
      <w:pPr>
        <w:widowControl/>
        <w:shd w:val="clear" w:color="auto" w:fill="FFFFFF"/>
        <w:suppressAutoHyphens w:val="0"/>
        <w:spacing w:after="120"/>
        <w:rPr>
          <w:rFonts w:eastAsia="Calibri" w:cs="Times New Roman"/>
          <w:color w:val="000000"/>
          <w:lang w:eastAsia="ru-RU" w:bidi="ar-SA"/>
        </w:rPr>
      </w:pPr>
      <w:r w:rsidRPr="00EE0E2D">
        <w:rPr>
          <w:rFonts w:eastAsia="Calibri" w:cs="Times New Roman"/>
          <w:color w:val="000000"/>
          <w:lang w:eastAsia="ru-RU" w:bidi="ar-SA"/>
        </w:rPr>
        <w:t>V - коэффициент вариации цены;</w:t>
      </w:r>
    </w:p>
    <w:p w:rsidR="00EE0E2D" w:rsidRPr="00EE0E2D" w:rsidRDefault="00EE0E2D" w:rsidP="00EE0E2D">
      <w:pPr>
        <w:widowControl/>
        <w:shd w:val="clear" w:color="auto" w:fill="FFFFFF"/>
        <w:suppressAutoHyphens w:val="0"/>
        <w:spacing w:after="120"/>
        <w:rPr>
          <w:rFonts w:eastAsia="Calibri" w:cs="Times New Roman"/>
          <w:color w:val="000000"/>
          <w:lang w:eastAsia="ru-RU" w:bidi="ar-SA"/>
        </w:rPr>
      </w:pPr>
      <w:r w:rsidRPr="00EE0E2D">
        <w:rPr>
          <w:rFonts w:eastAsia="Calibri" w:cs="Times New Roman"/>
          <w:color w:val="000000"/>
          <w:lang w:eastAsia="ru-RU" w:bidi="ar-SA"/>
        </w:rPr>
        <w:fldChar w:fldCharType="begin"/>
      </w:r>
      <w:r w:rsidRPr="00EE0E2D">
        <w:rPr>
          <w:rFonts w:eastAsia="Calibri" w:cs="Times New Roman"/>
          <w:color w:val="000000"/>
          <w:lang w:eastAsia="ru-RU" w:bidi="ar-SA"/>
        </w:rPr>
        <w:instrText xml:space="preserve"> QUOTE </w:instrText>
      </w:r>
      <w:r w:rsidRPr="00EE0E2D">
        <w:rPr>
          <w:rFonts w:eastAsia="Calibri" w:cs="Times New Roman"/>
          <w:noProof/>
          <w:color w:val="000000"/>
          <w:lang w:eastAsia="ru-RU" w:bidi="ar-SA"/>
        </w:rPr>
        <w:drawing>
          <wp:inline distT="0" distB="0" distL="0" distR="0" wp14:anchorId="009E0EEE" wp14:editId="4AAF62DB">
            <wp:extent cx="1352550" cy="46672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solidFill>
                      <a:srgbClr val="FFFFFF"/>
                    </a:solidFill>
                    <a:ln>
                      <a:noFill/>
                    </a:ln>
                  </pic:spPr>
                </pic:pic>
              </a:graphicData>
            </a:graphic>
          </wp:inline>
        </w:drawing>
      </w:r>
      <w:r w:rsidRPr="00EE0E2D">
        <w:rPr>
          <w:rFonts w:eastAsia="Calibri" w:cs="Times New Roman"/>
          <w:color w:val="000000"/>
          <w:lang w:eastAsia="ru-RU" w:bidi="ar-SA"/>
        </w:rPr>
        <w:instrText xml:space="preserve"> </w:instrText>
      </w:r>
      <w:r w:rsidRPr="00EE0E2D">
        <w:rPr>
          <w:rFonts w:eastAsia="Calibri" w:cs="Times New Roman"/>
          <w:color w:val="000000"/>
          <w:lang w:eastAsia="ru-RU" w:bidi="ar-SA"/>
        </w:rPr>
        <w:fldChar w:fldCharType="end"/>
      </w:r>
      <w:r w:rsidRPr="00EE0E2D">
        <w:rPr>
          <w:rFonts w:eastAsia="Calibri" w:cs="Times New Roman"/>
          <w:color w:val="000000"/>
          <w:lang w:eastAsia="ru-RU" w:bidi="ar-SA"/>
        </w:rPr>
        <w:t xml:space="preserve"> </w:t>
      </w:r>
      <w:r w:rsidRPr="00EE0E2D">
        <w:rPr>
          <w:rFonts w:eastAsia="Calibri" w:cs="Times New Roman"/>
          <w:noProof/>
          <w:color w:val="000000"/>
          <w:lang w:eastAsia="ru-RU" w:bidi="ar-SA"/>
        </w:rPr>
        <w:drawing>
          <wp:inline distT="0" distB="0" distL="0" distR="0" wp14:anchorId="457038D8" wp14:editId="7D419A6B">
            <wp:extent cx="1533525" cy="54292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solidFill>
                      <a:srgbClr val="FFFFFF"/>
                    </a:solidFill>
                    <a:ln>
                      <a:noFill/>
                    </a:ln>
                  </pic:spPr>
                </pic:pic>
              </a:graphicData>
            </a:graphic>
          </wp:inline>
        </w:drawing>
      </w:r>
      <w:r w:rsidRPr="00EE0E2D">
        <w:rPr>
          <w:rFonts w:eastAsia="Calibri" w:cs="Times New Roman"/>
          <w:color w:val="000000"/>
          <w:lang w:eastAsia="ru-RU" w:bidi="ar-SA"/>
        </w:rPr>
        <w:t>- среднее квадратичное отклонение;</w:t>
      </w:r>
    </w:p>
    <w:p w:rsidR="00EE0E2D" w:rsidRPr="00EE0E2D" w:rsidRDefault="00EE0E2D" w:rsidP="00EE0E2D">
      <w:pPr>
        <w:widowControl/>
        <w:suppressAutoHyphens w:val="0"/>
        <w:spacing w:after="120"/>
        <w:ind w:left="2977" w:hanging="2977"/>
        <w:rPr>
          <w:rFonts w:eastAsia="Calibri" w:cs="Times New Roman"/>
          <w:i/>
          <w:color w:val="000000"/>
          <w:lang w:eastAsia="ru-RU" w:bidi="ar-SA"/>
        </w:rPr>
      </w:pPr>
      <w:r w:rsidRPr="00EE0E2D">
        <w:rPr>
          <w:rFonts w:eastAsia="Calibri" w:cs="Times New Roman"/>
          <w:color w:val="000000"/>
          <w:lang w:eastAsia="ru-RU" w:bidi="ar-SA"/>
        </w:rPr>
        <w:lastRenderedPageBreak/>
        <w:fldChar w:fldCharType="begin"/>
      </w:r>
      <w:r w:rsidRPr="00EE0E2D">
        <w:rPr>
          <w:rFonts w:eastAsia="Calibri" w:cs="Times New Roman"/>
          <w:color w:val="000000"/>
          <w:lang w:eastAsia="ru-RU" w:bidi="ar-SA"/>
        </w:rPr>
        <w:instrText xml:space="preserve"> QUOTE </w:instrText>
      </w:r>
      <w:r w:rsidRPr="00EE0E2D">
        <w:rPr>
          <w:rFonts w:eastAsia="Calibri" w:cs="Times New Roman"/>
          <w:noProof/>
          <w:color w:val="000000"/>
          <w:lang w:eastAsia="ru-RU" w:bidi="ar-SA"/>
        </w:rPr>
        <w:drawing>
          <wp:inline distT="0" distB="0" distL="0" distR="0" wp14:anchorId="58CE06E9" wp14:editId="72EC0536">
            <wp:extent cx="152400" cy="25717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EE0E2D">
        <w:rPr>
          <w:rFonts w:eastAsia="Calibri" w:cs="Times New Roman"/>
          <w:color w:val="000000"/>
          <w:lang w:eastAsia="ru-RU" w:bidi="ar-SA"/>
        </w:rPr>
        <w:instrText xml:space="preserve"> </w:instrText>
      </w:r>
      <w:r w:rsidRPr="00EE0E2D">
        <w:rPr>
          <w:rFonts w:eastAsia="Calibri" w:cs="Times New Roman"/>
          <w:color w:val="000000"/>
          <w:lang w:eastAsia="ru-RU" w:bidi="ar-SA"/>
        </w:rPr>
        <w:fldChar w:fldCharType="separate"/>
      </w:r>
      <w:r w:rsidRPr="00EE0E2D">
        <w:rPr>
          <w:rFonts w:eastAsia="Calibri" w:cs="Times New Roman"/>
          <w:noProof/>
          <w:color w:val="000000"/>
          <w:lang w:eastAsia="ru-RU" w:bidi="ar-SA"/>
        </w:rPr>
        <w:drawing>
          <wp:inline distT="0" distB="0" distL="0" distR="0" wp14:anchorId="6390F063" wp14:editId="4A62E4E6">
            <wp:extent cx="152400" cy="25717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EE0E2D">
        <w:rPr>
          <w:rFonts w:eastAsia="Calibri" w:cs="Times New Roman"/>
          <w:color w:val="000000"/>
          <w:lang w:eastAsia="ru-RU" w:bidi="ar-SA"/>
        </w:rPr>
        <w:fldChar w:fldCharType="end"/>
      </w:r>
      <w:r w:rsidRPr="00EE0E2D">
        <w:rPr>
          <w:rFonts w:eastAsia="Calibri" w:cs="Times New Roman"/>
          <w:i/>
          <w:color w:val="000000"/>
          <w:lang w:eastAsia="ru-RU" w:bidi="ar-SA"/>
        </w:rPr>
        <w:t xml:space="preserve"> - </w:t>
      </w:r>
      <w:r w:rsidRPr="00EE0E2D">
        <w:rPr>
          <w:rFonts w:eastAsia="Calibri" w:cs="Times New Roman"/>
          <w:color w:val="000000"/>
          <w:lang w:eastAsia="ru-RU" w:bidi="ar-SA"/>
        </w:rPr>
        <w:t xml:space="preserve">цена  единицы товара, работы, услуги, указанная в источнике  с номером </w:t>
      </w:r>
      <w:r w:rsidRPr="00EE0E2D">
        <w:rPr>
          <w:rFonts w:eastAsia="Calibri" w:cs="Times New Roman"/>
          <w:i/>
          <w:color w:val="000000"/>
          <w:lang w:eastAsia="ru-RU" w:bidi="ar-SA"/>
        </w:rPr>
        <w:t>i;</w:t>
      </w:r>
    </w:p>
    <w:p w:rsidR="00EE0E2D" w:rsidRPr="00EE0E2D" w:rsidRDefault="00EE0E2D" w:rsidP="00EE0E2D">
      <w:pPr>
        <w:widowControl/>
        <w:suppressAutoHyphens w:val="0"/>
        <w:spacing w:after="120"/>
        <w:rPr>
          <w:rFonts w:eastAsia="Calibri" w:cs="Times New Roman"/>
          <w:color w:val="000000"/>
          <w:lang w:eastAsia="ru-RU" w:bidi="ar-SA"/>
        </w:rPr>
      </w:pPr>
      <w:r w:rsidRPr="00EE0E2D">
        <w:rPr>
          <w:rFonts w:eastAsia="Calibri" w:cs="Times New Roman"/>
          <w:color w:val="000000"/>
          <w:lang w:eastAsia="ru-RU" w:bidi="ar-SA"/>
        </w:rPr>
        <w:t>&lt;ц&gt; - средняя арифметическая величина цены единицы товара, работы, услуги;</w:t>
      </w:r>
    </w:p>
    <w:p w:rsidR="00EE0E2D" w:rsidRPr="00EE0E2D" w:rsidRDefault="00EE0E2D" w:rsidP="00EE0E2D">
      <w:pPr>
        <w:widowControl/>
        <w:suppressAutoHyphens w:val="0"/>
        <w:spacing w:after="120"/>
        <w:ind w:left="2977" w:hanging="2977"/>
        <w:rPr>
          <w:rFonts w:eastAsia="Calibri" w:cs="Times New Roman"/>
          <w:color w:val="000000"/>
          <w:lang w:eastAsia="ru-RU" w:bidi="ar-SA"/>
        </w:rPr>
      </w:pPr>
      <w:r w:rsidRPr="00EE0E2D">
        <w:rPr>
          <w:rFonts w:eastAsia="Calibri" w:cs="Times New Roman"/>
          <w:color w:val="000000"/>
          <w:lang w:eastAsia="ru-RU" w:bidi="ar-SA"/>
        </w:rPr>
        <w:t xml:space="preserve"> n - количество значений, используемых в расчете.</w:t>
      </w:r>
    </w:p>
    <w:tbl>
      <w:tblPr>
        <w:tblStyle w:val="3c"/>
        <w:tblW w:w="5000" w:type="pct"/>
        <w:tblLook w:val="04A0" w:firstRow="1" w:lastRow="0" w:firstColumn="1" w:lastColumn="0" w:noHBand="0" w:noVBand="1"/>
      </w:tblPr>
      <w:tblGrid>
        <w:gridCol w:w="893"/>
        <w:gridCol w:w="1563"/>
        <w:gridCol w:w="1977"/>
        <w:gridCol w:w="2040"/>
        <w:gridCol w:w="1839"/>
        <w:gridCol w:w="1827"/>
      </w:tblGrid>
      <w:tr w:rsidR="00EE0E2D" w:rsidRPr="00EE0E2D" w:rsidTr="00EE0E2D">
        <w:tc>
          <w:tcPr>
            <w:tcW w:w="440" w:type="pct"/>
          </w:tcPr>
          <w:p w:rsidR="00EE0E2D" w:rsidRPr="00EE0E2D" w:rsidRDefault="00EE0E2D" w:rsidP="00EE0E2D">
            <w:pPr>
              <w:widowControl/>
              <w:suppressAutoHyphens w:val="0"/>
              <w:jc w:val="center"/>
              <w:rPr>
                <w:rFonts w:eastAsia="Calibri" w:cs="Times New Roman"/>
                <w:noProof/>
                <w:color w:val="000000"/>
                <w:lang w:eastAsia="ru-RU" w:bidi="ar-SA"/>
              </w:rPr>
            </w:pPr>
            <w:r w:rsidRPr="00EE0E2D">
              <w:rPr>
                <w:rFonts w:eastAsia="Calibri" w:cs="Times New Roman"/>
                <w:noProof/>
                <w:color w:val="000000"/>
                <w:lang w:eastAsia="ru-RU" w:bidi="ar-SA"/>
              </w:rPr>
              <w:t>№ п/п</w:t>
            </w:r>
          </w:p>
        </w:tc>
        <w:tc>
          <w:tcPr>
            <w:tcW w:w="771" w:type="pct"/>
          </w:tcPr>
          <w:p w:rsidR="00EE0E2D" w:rsidRPr="00EE0E2D" w:rsidRDefault="00EE0E2D" w:rsidP="00EE0E2D">
            <w:pPr>
              <w:widowControl/>
              <w:suppressAutoHyphens w:val="0"/>
              <w:jc w:val="center"/>
              <w:rPr>
                <w:rFonts w:eastAsia="Calibri" w:cs="Times New Roman"/>
                <w:b/>
                <w:color w:val="000000"/>
                <w:lang w:eastAsia="ru-RU" w:bidi="ar-SA"/>
              </w:rPr>
            </w:pPr>
            <w:r w:rsidRPr="00EE0E2D">
              <w:rPr>
                <w:rFonts w:eastAsia="Calibri" w:cs="Times New Roman"/>
                <w:noProof/>
                <w:color w:val="000000"/>
                <w:lang w:eastAsia="ru-RU" w:bidi="ar-SA"/>
              </w:rPr>
              <w:drawing>
                <wp:inline distT="0" distB="0" distL="0" distR="0" wp14:anchorId="4EF42AB7" wp14:editId="08177C2F">
                  <wp:extent cx="800100" cy="428625"/>
                  <wp:effectExtent l="0" t="0" r="0" b="0"/>
                  <wp:docPr id="9"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solidFill>
                            <a:srgbClr val="FFFFFF"/>
                          </a:solidFill>
                          <a:ln>
                            <a:noFill/>
                          </a:ln>
                        </pic:spPr>
                      </pic:pic>
                    </a:graphicData>
                  </a:graphic>
                </wp:inline>
              </w:drawing>
            </w:r>
          </w:p>
        </w:tc>
        <w:tc>
          <w:tcPr>
            <w:tcW w:w="975" w:type="pct"/>
          </w:tcPr>
          <w:p w:rsidR="00EE0E2D" w:rsidRPr="00EE0E2D" w:rsidRDefault="00EE0E2D" w:rsidP="00EE0E2D">
            <w:pPr>
              <w:widowControl/>
              <w:suppressAutoHyphens w:val="0"/>
              <w:jc w:val="center"/>
              <w:rPr>
                <w:rFonts w:eastAsia="Calibri" w:cs="Times New Roman"/>
                <w:b/>
                <w:color w:val="000000"/>
                <w:lang w:eastAsia="ru-RU" w:bidi="ar-SA"/>
              </w:rPr>
            </w:pPr>
            <w:r w:rsidRPr="00EE0E2D">
              <w:rPr>
                <w:rFonts w:eastAsia="Calibri" w:cs="Times New Roman"/>
                <w:noProof/>
                <w:color w:val="000000"/>
                <w:lang w:eastAsia="ru-RU" w:bidi="ar-SA"/>
              </w:rPr>
              <w:drawing>
                <wp:inline distT="0" distB="0" distL="0" distR="0" wp14:anchorId="0803D86A" wp14:editId="16921CF9">
                  <wp:extent cx="1047750" cy="295275"/>
                  <wp:effectExtent l="0" t="0" r="0" b="0"/>
                  <wp:docPr id="10"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0" cy="295275"/>
                          </a:xfrm>
                          <a:prstGeom prst="rect">
                            <a:avLst/>
                          </a:prstGeom>
                          <a:solidFill>
                            <a:srgbClr val="FFFFFF"/>
                          </a:solidFill>
                          <a:ln>
                            <a:noFill/>
                          </a:ln>
                        </pic:spPr>
                      </pic:pic>
                    </a:graphicData>
                  </a:graphic>
                </wp:inline>
              </w:drawing>
            </w:r>
          </w:p>
        </w:tc>
        <w:tc>
          <w:tcPr>
            <w:tcW w:w="1006" w:type="pct"/>
          </w:tcPr>
          <w:p w:rsidR="00EE0E2D" w:rsidRPr="00EE0E2D" w:rsidRDefault="00EE0E2D" w:rsidP="00EE0E2D">
            <w:pPr>
              <w:widowControl/>
              <w:suppressAutoHyphens w:val="0"/>
              <w:jc w:val="center"/>
              <w:rPr>
                <w:rFonts w:eastAsia="Calibri" w:cs="Times New Roman"/>
                <w:b/>
                <w:color w:val="000000"/>
                <w:lang w:eastAsia="ru-RU" w:bidi="ar-SA"/>
              </w:rPr>
            </w:pPr>
            <w:r w:rsidRPr="00EE0E2D">
              <w:rPr>
                <w:rFonts w:eastAsia="Calibri" w:cs="Times New Roman"/>
                <w:noProof/>
                <w:color w:val="000000"/>
                <w:lang w:eastAsia="ru-RU" w:bidi="ar-SA"/>
              </w:rPr>
              <w:drawing>
                <wp:inline distT="0" distB="0" distL="0" distR="0" wp14:anchorId="7E6E345A" wp14:editId="64DB4DDD">
                  <wp:extent cx="1085850" cy="466725"/>
                  <wp:effectExtent l="0" t="0" r="0" b="0"/>
                  <wp:docPr id="1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solidFill>
                            <a:srgbClr val="FFFFFF"/>
                          </a:solidFill>
                          <a:ln>
                            <a:noFill/>
                          </a:ln>
                        </pic:spPr>
                      </pic:pic>
                    </a:graphicData>
                  </a:graphic>
                </wp:inline>
              </w:drawing>
            </w:r>
          </w:p>
        </w:tc>
        <w:tc>
          <w:tcPr>
            <w:tcW w:w="907" w:type="pct"/>
          </w:tcPr>
          <w:p w:rsidR="00EE0E2D" w:rsidRPr="00EE0E2D" w:rsidRDefault="00EE0E2D" w:rsidP="00EE0E2D">
            <w:pPr>
              <w:widowControl/>
              <w:suppressAutoHyphens w:val="0"/>
              <w:jc w:val="center"/>
              <w:rPr>
                <w:rFonts w:eastAsia="Calibri" w:cs="Times New Roman"/>
                <w:b/>
                <w:color w:val="000000"/>
                <w:lang w:eastAsia="ru-RU" w:bidi="ar-SA"/>
              </w:rPr>
            </w:pPr>
            <w:r w:rsidRPr="00EE0E2D">
              <w:rPr>
                <w:rFonts w:eastAsia="Calibri" w:cs="Times New Roman"/>
                <w:b/>
                <w:color w:val="000000"/>
                <w:lang w:eastAsia="ru-RU" w:bidi="ar-SA"/>
              </w:rPr>
              <w:t>Среднее квадратичное отклонение</w:t>
            </w:r>
          </w:p>
        </w:tc>
        <w:tc>
          <w:tcPr>
            <w:tcW w:w="901" w:type="pct"/>
          </w:tcPr>
          <w:p w:rsidR="00EE0E2D" w:rsidRPr="00EE0E2D" w:rsidRDefault="00EE0E2D" w:rsidP="00EE0E2D">
            <w:pPr>
              <w:widowControl/>
              <w:suppressAutoHyphens w:val="0"/>
              <w:spacing w:after="120"/>
              <w:jc w:val="center"/>
              <w:rPr>
                <w:rFonts w:eastAsia="Calibri" w:cs="Times New Roman"/>
                <w:b/>
                <w:color w:val="000000"/>
                <w:lang w:eastAsia="ru-RU" w:bidi="ar-SA"/>
              </w:rPr>
            </w:pPr>
            <w:r w:rsidRPr="00EE0E2D">
              <w:rPr>
                <w:rFonts w:eastAsia="Calibri" w:cs="Times New Roman"/>
                <w:b/>
                <w:color w:val="000000"/>
                <w:lang w:eastAsia="ru-RU" w:bidi="ar-SA"/>
              </w:rPr>
              <w:t>Коэффициент вариации цены, %</w:t>
            </w:r>
          </w:p>
          <w:p w:rsidR="00EE0E2D" w:rsidRPr="00EE0E2D" w:rsidRDefault="00EE0E2D" w:rsidP="00EE0E2D">
            <w:pPr>
              <w:widowControl/>
              <w:suppressAutoHyphens w:val="0"/>
              <w:jc w:val="center"/>
              <w:rPr>
                <w:rFonts w:eastAsia="Calibri" w:cs="Times New Roman"/>
                <w:b/>
                <w:color w:val="000000"/>
                <w:lang w:eastAsia="ru-RU" w:bidi="ar-SA"/>
              </w:rPr>
            </w:pP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1820,74</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67251,56</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33625,78</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183,37</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10,07</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2</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977,70</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3081,78</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1540,89</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39,25</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4,01</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438,24</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36478,44</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18293,22</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135,05</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30,82</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4</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1573,50</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52744,50</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26372,25</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162,40</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10,32</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5</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683,00</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20186,00</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10093,00</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100,46</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14,71</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6</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683,00</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20186,00</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10093,00</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100,46</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14,71</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7</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974,50</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13971,50</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6985,75</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83,58</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8,58</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8</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5646,71</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97472,56</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48736,28</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220,76</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3,91</w:t>
            </w:r>
          </w:p>
        </w:tc>
      </w:tr>
      <w:tr w:rsidR="00EE0E2D" w:rsidRPr="00EE0E2D" w:rsidTr="00EE0E2D">
        <w:tc>
          <w:tcPr>
            <w:tcW w:w="440"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9</w:t>
            </w:r>
          </w:p>
        </w:tc>
        <w:tc>
          <w:tcPr>
            <w:tcW w:w="77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5416,92</w:t>
            </w:r>
          </w:p>
        </w:tc>
        <w:tc>
          <w:tcPr>
            <w:tcW w:w="975"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118688,92</w:t>
            </w:r>
          </w:p>
        </w:tc>
        <w:tc>
          <w:tcPr>
            <w:tcW w:w="1006"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59344,46</w:t>
            </w:r>
          </w:p>
        </w:tc>
        <w:tc>
          <w:tcPr>
            <w:tcW w:w="907"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243,61</w:t>
            </w:r>
          </w:p>
        </w:tc>
        <w:tc>
          <w:tcPr>
            <w:tcW w:w="901" w:type="pct"/>
          </w:tcPr>
          <w:p w:rsidR="00EE0E2D" w:rsidRPr="00EE0E2D" w:rsidRDefault="00EE0E2D" w:rsidP="00EE0E2D">
            <w:pPr>
              <w:widowControl/>
              <w:suppressAutoHyphens w:val="0"/>
              <w:jc w:val="center"/>
              <w:rPr>
                <w:rFonts w:eastAsia="Calibri" w:cs="Times New Roman"/>
                <w:color w:val="000000"/>
                <w:highlight w:val="white"/>
                <w:lang w:eastAsia="ru-RU" w:bidi="ar-SA"/>
              </w:rPr>
            </w:pPr>
            <w:r w:rsidRPr="00EE0E2D">
              <w:rPr>
                <w:rFonts w:eastAsia="Calibri" w:cs="Times New Roman"/>
                <w:color w:val="000000"/>
                <w:highlight w:val="white"/>
                <w:lang w:eastAsia="ru-RU" w:bidi="ar-SA"/>
              </w:rPr>
              <w:t>4,50</w:t>
            </w:r>
          </w:p>
        </w:tc>
      </w:tr>
    </w:tbl>
    <w:p w:rsidR="00EE0E2D" w:rsidRPr="00EE0E2D" w:rsidRDefault="00EE0E2D" w:rsidP="00EE0E2D">
      <w:pPr>
        <w:widowControl/>
        <w:suppressAutoHyphens w:val="0"/>
        <w:spacing w:after="120"/>
        <w:ind w:left="2977" w:hanging="2977"/>
        <w:rPr>
          <w:rFonts w:eastAsia="Calibri" w:cs="Times New Roman"/>
          <w:color w:val="000000"/>
          <w:highlight w:val="white"/>
          <w:lang w:eastAsia="ru-RU" w:bidi="ar-SA"/>
        </w:rPr>
      </w:pPr>
    </w:p>
    <w:p w:rsidR="00EE0E2D" w:rsidRPr="00EE0E2D" w:rsidRDefault="00EE0E2D" w:rsidP="00EE0E2D">
      <w:pPr>
        <w:widowControl/>
        <w:suppressAutoHyphens w:val="0"/>
        <w:spacing w:after="120"/>
        <w:ind w:left="2977" w:hanging="2977"/>
        <w:rPr>
          <w:rFonts w:eastAsia="Calibri" w:cs="Times New Roman"/>
          <w:color w:val="000000"/>
          <w:highlight w:val="white"/>
          <w:lang w:eastAsia="ru-RU" w:bidi="ar-SA"/>
        </w:rPr>
      </w:pPr>
      <w:r w:rsidRPr="00EE0E2D">
        <w:rPr>
          <w:rFonts w:eastAsia="Calibri" w:cs="Times New Roman"/>
          <w:color w:val="000000"/>
          <w:highlight w:val="white"/>
          <w:lang w:eastAsia="ru-RU" w:bidi="ar-SA"/>
        </w:rPr>
        <w:t xml:space="preserve">Коэффициент вариации не превышает 33%, совокупность цен принимается однородной. </w:t>
      </w:r>
    </w:p>
    <w:p w:rsidR="00EE0E2D" w:rsidRPr="00EE0E2D" w:rsidRDefault="00EE0E2D" w:rsidP="00EE0E2D">
      <w:pPr>
        <w:widowControl/>
        <w:suppressAutoHyphens w:val="0"/>
        <w:jc w:val="both"/>
        <w:rPr>
          <w:rFonts w:eastAsia="Calibri" w:cs="Times New Roman"/>
          <w:lang w:eastAsia="en-US" w:bidi="ar-SA"/>
        </w:rPr>
      </w:pPr>
      <w:r w:rsidRPr="00EE0E2D">
        <w:rPr>
          <w:rFonts w:eastAsia="Calibri" w:cs="Times New Roman"/>
          <w:lang w:eastAsia="en-US" w:bidi="ar-SA"/>
        </w:rPr>
        <w:t>НМЦК методом сопоставимых рыночных цен (анализа рынка) определяется по формуле:</w:t>
      </w:r>
    </w:p>
    <w:p w:rsidR="00EE0E2D" w:rsidRPr="00EE0E2D" w:rsidRDefault="00EE0E2D" w:rsidP="00EE0E2D">
      <w:pPr>
        <w:widowControl/>
        <w:suppressAutoHyphens w:val="0"/>
        <w:spacing w:before="240" w:after="240"/>
        <w:rPr>
          <w:rFonts w:eastAsia="Calibri" w:cs="Times New Roman"/>
          <w:color w:val="000000"/>
          <w:lang w:eastAsia="ru-RU" w:bidi="ar-SA"/>
        </w:rPr>
      </w:pPr>
      <w:r w:rsidRPr="00EE0E2D">
        <w:rPr>
          <w:rFonts w:eastAsia="Calibri" w:cs="Times New Roman"/>
          <w:noProof/>
          <w:position w:val="-24"/>
          <w:lang w:eastAsia="ru-RU" w:bidi="ar-SA"/>
        </w:rPr>
        <w:drawing>
          <wp:inline distT="0" distB="0" distL="0" distR="0" wp14:anchorId="4C470A26" wp14:editId="5C5D3F1A">
            <wp:extent cx="1628775" cy="40005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p>
    <w:p w:rsidR="00EE0E2D" w:rsidRPr="00EE0E2D" w:rsidRDefault="00EE0E2D" w:rsidP="00EE0E2D">
      <w:pPr>
        <w:widowControl/>
        <w:shd w:val="clear" w:color="auto" w:fill="FFFFFF"/>
        <w:suppressAutoHyphens w:val="0"/>
        <w:spacing w:after="0"/>
        <w:rPr>
          <w:rFonts w:eastAsia="Calibri" w:cs="Times New Roman"/>
          <w:color w:val="000000"/>
          <w:lang w:eastAsia="ru-RU" w:bidi="ar-SA"/>
        </w:rPr>
      </w:pPr>
      <w:r w:rsidRPr="00EE0E2D">
        <w:rPr>
          <w:rFonts w:eastAsia="Calibri" w:cs="Times New Roman"/>
          <w:color w:val="000000"/>
          <w:lang w:eastAsia="ru-RU" w:bidi="ar-SA"/>
        </w:rPr>
        <w:t>где:</w:t>
      </w:r>
    </w:p>
    <w:p w:rsidR="00EE0E2D" w:rsidRPr="00EE0E2D" w:rsidRDefault="00EE0E2D" w:rsidP="00EE0E2D">
      <w:pPr>
        <w:suppressAutoHyphens w:val="0"/>
        <w:spacing w:after="0"/>
        <w:rPr>
          <w:rFonts w:eastAsia="Calibri" w:cs="Times New Roman"/>
          <w:color w:val="000000"/>
          <w:lang w:eastAsia="ru-RU" w:bidi="ar-SA"/>
        </w:rPr>
      </w:pP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определяемая методом сопоставимых рыночных цен (анализа рынка);</w:t>
      </w:r>
    </w:p>
    <w:p w:rsidR="00EE0E2D" w:rsidRPr="00EE0E2D" w:rsidRDefault="00EE0E2D" w:rsidP="00EE0E2D">
      <w:pPr>
        <w:widowControl/>
        <w:suppressAutoHyphens w:val="0"/>
        <w:spacing w:after="0"/>
        <w:rPr>
          <w:rFonts w:eastAsia="Calibri" w:cs="Times New Roman"/>
          <w:color w:val="000000"/>
          <w:lang w:eastAsia="ru-RU" w:bidi="ar-SA"/>
        </w:rPr>
      </w:pPr>
      <w:r w:rsidRPr="00EE0E2D">
        <w:rPr>
          <w:rFonts w:eastAsia="Calibri" w:cs="Times New Roman"/>
          <w:color w:val="000000"/>
          <w:lang w:eastAsia="ru-RU" w:bidi="ar-SA"/>
        </w:rPr>
        <w:t>v</w:t>
      </w:r>
      <w:r w:rsidRPr="00EE0E2D">
        <w:rPr>
          <w:rFonts w:eastAsia="Calibri" w:cs="Times New Roman"/>
          <w:i/>
          <w:color w:val="000000"/>
          <w:lang w:eastAsia="ru-RU" w:bidi="ar-SA"/>
        </w:rPr>
        <w:t xml:space="preserve"> - </w:t>
      </w:r>
      <w:r w:rsidRPr="00EE0E2D">
        <w:rPr>
          <w:rFonts w:eastAsia="Calibri" w:cs="Times New Roman"/>
          <w:color w:val="000000"/>
          <w:lang w:eastAsia="ru-RU" w:bidi="ar-SA"/>
        </w:rPr>
        <w:t>количество (объем) закупаемого товара (работы, услуги);</w:t>
      </w:r>
    </w:p>
    <w:p w:rsidR="00EE0E2D" w:rsidRPr="00EE0E2D" w:rsidRDefault="00EE0E2D" w:rsidP="00EE0E2D">
      <w:pPr>
        <w:widowControl/>
        <w:suppressAutoHyphens w:val="0"/>
        <w:spacing w:after="0"/>
        <w:rPr>
          <w:rFonts w:eastAsia="Calibri" w:cs="Times New Roman"/>
          <w:color w:val="000000"/>
          <w:lang w:eastAsia="ru-RU" w:bidi="ar-SA"/>
        </w:rPr>
      </w:pPr>
      <w:r w:rsidRPr="00EE0E2D">
        <w:rPr>
          <w:rFonts w:eastAsia="Calibri" w:cs="Times New Roman"/>
          <w:color w:val="000000"/>
          <w:lang w:eastAsia="ru-RU" w:bidi="ar-SA"/>
        </w:rPr>
        <w:t>n - количество значений, используемых в расчете;</w:t>
      </w:r>
    </w:p>
    <w:p w:rsidR="00EE0E2D" w:rsidRPr="00EE0E2D" w:rsidRDefault="00EE0E2D" w:rsidP="00EE0E2D">
      <w:pPr>
        <w:widowControl/>
        <w:suppressAutoHyphens w:val="0"/>
        <w:spacing w:after="0"/>
        <w:rPr>
          <w:rFonts w:eastAsia="Calibri" w:cs="Times New Roman"/>
          <w:color w:val="000000"/>
          <w:lang w:eastAsia="ru-RU" w:bidi="ar-SA"/>
        </w:rPr>
      </w:pPr>
      <w:r w:rsidRPr="00EE0E2D">
        <w:rPr>
          <w:rFonts w:eastAsia="Calibri" w:cs="Times New Roman"/>
          <w:i/>
          <w:color w:val="000000"/>
          <w:lang w:eastAsia="ru-RU" w:bidi="ar-SA"/>
        </w:rPr>
        <w:t xml:space="preserve">i </w:t>
      </w:r>
      <w:r w:rsidRPr="00EE0E2D">
        <w:rPr>
          <w:rFonts w:eastAsia="Calibri" w:cs="Times New Roman"/>
          <w:color w:val="000000"/>
          <w:lang w:eastAsia="ru-RU" w:bidi="ar-SA"/>
        </w:rPr>
        <w:t>- номер источника ценовой информации;</w:t>
      </w:r>
    </w:p>
    <w:p w:rsidR="00EE0E2D" w:rsidRPr="00EE0E2D" w:rsidRDefault="00EE0E2D" w:rsidP="00EE0E2D">
      <w:pPr>
        <w:widowControl/>
        <w:shd w:val="clear" w:color="auto" w:fill="FFFFFF"/>
        <w:suppressAutoHyphens w:val="0"/>
        <w:spacing w:after="0"/>
        <w:rPr>
          <w:rFonts w:eastAsia="Calibri" w:cs="Times New Roman"/>
          <w:i/>
          <w:color w:val="000000"/>
          <w:lang w:eastAsia="ru-RU" w:bidi="ar-SA"/>
        </w:rPr>
      </w:pPr>
      <w:r w:rsidRPr="00EE0E2D">
        <w:rPr>
          <w:rFonts w:eastAsia="Calibri" w:cs="Times New Roman"/>
          <w:color w:val="000000"/>
          <w:lang w:eastAsia="ru-RU" w:bidi="ar-SA"/>
        </w:rPr>
        <w:fldChar w:fldCharType="begin"/>
      </w:r>
      <w:r w:rsidRPr="00EE0E2D">
        <w:rPr>
          <w:rFonts w:eastAsia="Calibri" w:cs="Times New Roman"/>
          <w:color w:val="000000"/>
          <w:lang w:eastAsia="ru-RU" w:bidi="ar-SA"/>
        </w:rPr>
        <w:instrText xml:space="preserve"> QUOTE </w:instrText>
      </w:r>
      <w:r w:rsidRPr="00EE0E2D">
        <w:rPr>
          <w:rFonts w:eastAsia="Calibri" w:cs="Times New Roman"/>
          <w:noProof/>
          <w:color w:val="000000"/>
          <w:lang w:eastAsia="ru-RU" w:bidi="ar-SA"/>
        </w:rPr>
        <w:drawing>
          <wp:inline distT="0" distB="0" distL="0" distR="0" wp14:anchorId="004AA67C" wp14:editId="4AE194F3">
            <wp:extent cx="161925" cy="238125"/>
            <wp:effectExtent l="0" t="0" r="0" b="0"/>
            <wp:docPr id="1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solidFill>
                      <a:srgbClr val="FFFFFF"/>
                    </a:solidFill>
                    <a:ln>
                      <a:noFill/>
                    </a:ln>
                  </pic:spPr>
                </pic:pic>
              </a:graphicData>
            </a:graphic>
          </wp:inline>
        </w:drawing>
      </w:r>
      <w:r w:rsidRPr="00EE0E2D">
        <w:rPr>
          <w:rFonts w:eastAsia="Calibri" w:cs="Times New Roman"/>
          <w:color w:val="000000"/>
          <w:lang w:eastAsia="ru-RU" w:bidi="ar-SA"/>
        </w:rPr>
        <w:instrText xml:space="preserve"> </w:instrText>
      </w:r>
      <w:r w:rsidRPr="00EE0E2D">
        <w:rPr>
          <w:rFonts w:eastAsia="Calibri" w:cs="Times New Roman"/>
          <w:color w:val="000000"/>
          <w:lang w:eastAsia="ru-RU" w:bidi="ar-SA"/>
        </w:rPr>
        <w:fldChar w:fldCharType="separate"/>
      </w:r>
      <w:proofErr w:type="spellStart"/>
      <w:r w:rsidRPr="00EE0E2D">
        <w:rPr>
          <w:rFonts w:eastAsia="Calibri" w:cs="Times New Roman"/>
          <w:color w:val="000000"/>
          <w:lang w:eastAsia="ru-RU" w:bidi="ar-SA"/>
        </w:rPr>
        <w:t>ц</w:t>
      </w:r>
      <w:proofErr w:type="gramStart"/>
      <w:r w:rsidRPr="00EE0E2D">
        <w:rPr>
          <w:rFonts w:eastAsia="Calibri" w:cs="Times New Roman"/>
          <w:color w:val="000000"/>
          <w:vertAlign w:val="subscript"/>
          <w:lang w:eastAsia="ru-RU" w:bidi="ar-SA"/>
        </w:rPr>
        <w:t>i</w:t>
      </w:r>
      <w:proofErr w:type="spellEnd"/>
      <w:proofErr w:type="gramEnd"/>
      <w:r w:rsidRPr="00EE0E2D">
        <w:rPr>
          <w:rFonts w:eastAsia="Calibri" w:cs="Times New Roman"/>
          <w:color w:val="000000"/>
          <w:lang w:eastAsia="ru-RU" w:bidi="ar-SA"/>
        </w:rPr>
        <w:fldChar w:fldCharType="end"/>
      </w:r>
      <w:r w:rsidRPr="00EE0E2D">
        <w:rPr>
          <w:rFonts w:eastAsia="Calibri" w:cs="Times New Roman"/>
          <w:color w:val="000000"/>
          <w:lang w:eastAsia="ru-RU" w:bidi="ar-SA"/>
        </w:rPr>
        <w:t xml:space="preserve"> - цена единицы товара, работы, услуги, представленная в источнике с номером </w:t>
      </w:r>
      <w:r w:rsidRPr="00EE0E2D">
        <w:rPr>
          <w:rFonts w:eastAsia="Calibri" w:cs="Times New Roman"/>
          <w:i/>
          <w:color w:val="000000"/>
          <w:lang w:eastAsia="ru-RU" w:bidi="ar-SA"/>
        </w:rPr>
        <w:t>i.</w:t>
      </w:r>
    </w:p>
    <w:p w:rsidR="00EE0E2D" w:rsidRPr="00EE0E2D" w:rsidRDefault="00EE0E2D" w:rsidP="00EE0E2D">
      <w:pPr>
        <w:widowControl/>
        <w:suppressAutoHyphens w:val="0"/>
        <w:rPr>
          <w:rFonts w:eastAsia="Calibri" w:cs="Times New Roman"/>
          <w:color w:val="000000"/>
          <w:lang w:eastAsia="ru-RU" w:bidi="ar-SA"/>
        </w:rPr>
      </w:pPr>
    </w:p>
    <w:p w:rsidR="00EE0E2D" w:rsidRPr="00EE0E2D" w:rsidRDefault="00EE0E2D" w:rsidP="00EE0E2D">
      <w:pPr>
        <w:widowControl/>
        <w:suppressAutoHyphens w:val="0"/>
        <w:rPr>
          <w:rFonts w:eastAsia="Calibri" w:cs="Times New Roman"/>
          <w:color w:val="000000"/>
          <w:lang w:eastAsia="ru-RU" w:bidi="ar-SA"/>
        </w:rPr>
      </w:pPr>
      <w:r w:rsidRPr="00EE0E2D">
        <w:rPr>
          <w:rFonts w:eastAsia="Calibri" w:cs="Times New Roman"/>
          <w:color w:val="000000"/>
          <w:lang w:eastAsia="ru-RU" w:bidi="ar-SA"/>
        </w:rPr>
        <w:t>Расчет НМЦК по каждому товару:</w:t>
      </w:r>
    </w:p>
    <w:p w:rsidR="00EE0E2D" w:rsidRPr="00EE0E2D" w:rsidRDefault="00EE0E2D" w:rsidP="00EE0E2D">
      <w:pPr>
        <w:widowControl/>
        <w:suppressAutoHyphens w:val="0"/>
        <w:rPr>
          <w:rFonts w:eastAsia="Calibri" w:cs="Times New Roman"/>
          <w:color w:val="000000"/>
          <w:lang w:eastAsia="ru-RU" w:bidi="ar-SA"/>
        </w:rPr>
      </w:pPr>
      <w:r w:rsidRPr="00EE0E2D">
        <w:rPr>
          <w:rFonts w:eastAsia="Calibri" w:cs="Times New Roman"/>
          <w:color w:val="000000"/>
          <w:lang w:eastAsia="ru-RU" w:bidi="ar-SA"/>
        </w:rPr>
        <w:t xml:space="preserve">1.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4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4pt;height:30.7pt" o:ole="">
            <v:imagedata r:id="rId53" o:title=""/>
          </v:shape>
          <o:OLEObject Type="Embed" ProgID="Equation.3" ShapeID="_x0000_i1025" DrawAspect="Content" ObjectID="_1461478496" r:id="rId54"/>
        </w:object>
      </w:r>
    </w:p>
    <w:p w:rsidR="00EE0E2D" w:rsidRPr="00EE0E2D" w:rsidRDefault="00EE0E2D" w:rsidP="00EE0E2D">
      <w:pPr>
        <w:widowControl/>
        <w:suppressAutoHyphens w:val="0"/>
        <w:rPr>
          <w:rFonts w:eastAsia="Calibri" w:cs="Times New Roman"/>
          <w:color w:val="000000"/>
          <w:lang w:eastAsia="ru-RU" w:bidi="ar-SA"/>
        </w:rPr>
      </w:pPr>
      <w:r w:rsidRPr="00EE0E2D">
        <w:rPr>
          <w:rFonts w:eastAsia="Calibri" w:cs="Times New Roman"/>
          <w:color w:val="000000"/>
          <w:lang w:eastAsia="ru-RU" w:bidi="ar-SA"/>
        </w:rPr>
        <w:t xml:space="preserve">2.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3960" w:dyaOrig="620">
          <v:shape id="_x0000_i1026" type="#_x0000_t75" style="width:197.85pt;height:30.7pt" o:ole="">
            <v:imagedata r:id="rId55" o:title=""/>
          </v:shape>
          <o:OLEObject Type="Embed" ProgID="Equation.3" ShapeID="_x0000_i1026" DrawAspect="Content" ObjectID="_1461478497" r:id="rId56"/>
        </w:object>
      </w:r>
      <w:r w:rsidRPr="00EE0E2D">
        <w:rPr>
          <w:rFonts w:eastAsia="Calibri" w:cs="Times New Roman"/>
          <w:color w:val="000000"/>
          <w:lang w:eastAsia="ru-RU" w:bidi="ar-SA"/>
        </w:rPr>
        <w:t>00</w: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lang w:eastAsia="en-US" w:bidi="ar-SA"/>
        </w:rPr>
        <w:t xml:space="preserve">3.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3879" w:dyaOrig="620">
          <v:shape id="_x0000_i1027" type="#_x0000_t75" style="width:193.45pt;height:30.7pt" o:ole="">
            <v:imagedata r:id="rId57" o:title=""/>
          </v:shape>
          <o:OLEObject Type="Embed" ProgID="Equation.3" ShapeID="_x0000_i1027" DrawAspect="Content" ObjectID="_1461478498" r:id="rId58"/>
        </w:objec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lang w:eastAsia="en-US" w:bidi="ar-SA"/>
        </w:rPr>
        <w:t xml:space="preserve">4.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4320" w:dyaOrig="620">
          <v:shape id="_x0000_i1028" type="#_x0000_t75" style="width:3in;height:30.7pt" o:ole="">
            <v:imagedata r:id="rId59" o:title=""/>
          </v:shape>
          <o:OLEObject Type="Embed" ProgID="Equation.3" ShapeID="_x0000_i1028" DrawAspect="Content" ObjectID="_1461478499" r:id="rId60"/>
        </w:objec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lang w:eastAsia="en-US" w:bidi="ar-SA"/>
        </w:rPr>
        <w:t xml:space="preserve">5.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3900" w:dyaOrig="620">
          <v:shape id="_x0000_i1029" type="#_x0000_t75" style="width:194.7pt;height:30.7pt" o:ole="">
            <v:imagedata r:id="rId61" o:title=""/>
          </v:shape>
          <o:OLEObject Type="Embed" ProgID="Equation.3" ShapeID="_x0000_i1029" DrawAspect="Content" ObjectID="_1461478500" r:id="rId62"/>
        </w:objec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lang w:eastAsia="en-US" w:bidi="ar-SA"/>
        </w:rPr>
        <w:lastRenderedPageBreak/>
        <w:t xml:space="preserve">6.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3900" w:dyaOrig="620">
          <v:shape id="_x0000_i1030" type="#_x0000_t75" style="width:194.7pt;height:30.7pt" o:ole="">
            <v:imagedata r:id="rId63" o:title=""/>
          </v:shape>
          <o:OLEObject Type="Embed" ProgID="Equation.3" ShapeID="_x0000_i1030" DrawAspect="Content" ObjectID="_1461478501" r:id="rId64"/>
        </w:objec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lang w:eastAsia="en-US" w:bidi="ar-SA"/>
        </w:rPr>
        <w:t xml:space="preserve">7.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4120" w:dyaOrig="620">
          <v:shape id="_x0000_i1031" type="#_x0000_t75" style="width:205.35pt;height:30.7pt" o:ole="">
            <v:imagedata r:id="rId65" o:title=""/>
          </v:shape>
          <o:OLEObject Type="Embed" ProgID="Equation.3" ShapeID="_x0000_i1031" DrawAspect="Content" ObjectID="_1461478502" r:id="rId66"/>
        </w:object>
      </w:r>
    </w:p>
    <w:p w:rsidR="00EE0E2D" w:rsidRPr="00EE0E2D" w:rsidRDefault="00EE0E2D" w:rsidP="00EE0E2D">
      <w:pPr>
        <w:widowControl/>
        <w:suppressAutoHyphens w:val="0"/>
        <w:rPr>
          <w:rFonts w:eastAsia="Calibri" w:cs="Times New Roman"/>
          <w:color w:val="000000"/>
          <w:lang w:eastAsia="ru-RU" w:bidi="ar-SA"/>
        </w:rPr>
      </w:pPr>
      <w:r w:rsidRPr="00EE0E2D">
        <w:rPr>
          <w:rFonts w:eastAsia="Calibri" w:cs="Times New Roman"/>
          <w:lang w:eastAsia="en-US" w:bidi="ar-SA"/>
        </w:rPr>
        <w:t xml:space="preserve">8.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4459" w:dyaOrig="620">
          <v:shape id="_x0000_i1032" type="#_x0000_t75" style="width:222.9pt;height:30.7pt" o:ole="">
            <v:imagedata r:id="rId67" o:title=""/>
          </v:shape>
          <o:OLEObject Type="Embed" ProgID="Equation.3" ShapeID="_x0000_i1032" DrawAspect="Content" ObjectID="_1461478503" r:id="rId68"/>
        </w:objec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color w:val="000000"/>
          <w:lang w:eastAsia="ru-RU" w:bidi="ar-SA"/>
        </w:rPr>
        <w:t xml:space="preserve">9.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xml:space="preserve"> = </w:t>
      </w:r>
      <w:r w:rsidRPr="00EE0E2D">
        <w:rPr>
          <w:rFonts w:eastAsia="Calibri" w:cs="Times New Roman"/>
          <w:color w:val="000000"/>
          <w:position w:val="-24"/>
          <w:lang w:eastAsia="ru-RU" w:bidi="ar-SA"/>
        </w:rPr>
        <w:object w:dxaOrig="4360" w:dyaOrig="620">
          <v:shape id="_x0000_i1033" type="#_x0000_t75" style="width:217.25pt;height:30.7pt" o:ole="">
            <v:imagedata r:id="rId69" o:title=""/>
          </v:shape>
          <o:OLEObject Type="Embed" ProgID="Equation.3" ShapeID="_x0000_i1033" DrawAspect="Content" ObjectID="_1461478504" r:id="rId70"/>
        </w:object>
      </w:r>
    </w:p>
    <w:p w:rsidR="00EE0E2D" w:rsidRPr="00EE0E2D" w:rsidRDefault="00EE0E2D" w:rsidP="00EE0E2D">
      <w:pPr>
        <w:widowControl/>
        <w:suppressAutoHyphens w:val="0"/>
        <w:rPr>
          <w:rFonts w:eastAsia="Calibri" w:cs="Times New Roman"/>
          <w:lang w:eastAsia="en-US" w:bidi="ar-SA"/>
        </w:rPr>
      </w:pPr>
      <w:r w:rsidRPr="00EE0E2D">
        <w:rPr>
          <w:rFonts w:eastAsia="Calibri" w:cs="Times New Roman"/>
          <w:lang w:eastAsia="en-US" w:bidi="ar-SA"/>
        </w:rPr>
        <w:t xml:space="preserve">Итоговая </w:t>
      </w:r>
      <w:proofErr w:type="spellStart"/>
      <w:r w:rsidRPr="00EE0E2D">
        <w:rPr>
          <w:rFonts w:eastAsia="Calibri" w:cs="Times New Roman"/>
          <w:color w:val="000000"/>
          <w:lang w:eastAsia="ru-RU" w:bidi="ar-SA"/>
        </w:rPr>
        <w:t>НМЦК</w:t>
      </w:r>
      <w:r w:rsidRPr="00EE0E2D">
        <w:rPr>
          <w:rFonts w:eastAsia="Calibri" w:cs="Times New Roman"/>
          <w:color w:val="000000"/>
          <w:vertAlign w:val="superscript"/>
          <w:lang w:eastAsia="ru-RU" w:bidi="ar-SA"/>
        </w:rPr>
        <w:t>рын</w:t>
      </w:r>
      <w:proofErr w:type="spellEnd"/>
      <w:r w:rsidRPr="00EE0E2D">
        <w:rPr>
          <w:rFonts w:eastAsia="Calibri" w:cs="Times New Roman"/>
          <w:color w:val="000000"/>
          <w:vertAlign w:val="superscript"/>
          <w:lang w:eastAsia="ru-RU" w:bidi="ar-SA"/>
        </w:rPr>
        <w:t xml:space="preserve"> </w:t>
      </w:r>
      <w:r w:rsidRPr="00EE0E2D">
        <w:rPr>
          <w:rFonts w:eastAsia="Calibri" w:cs="Times New Roman"/>
          <w:color w:val="000000"/>
          <w:lang w:eastAsia="ru-RU" w:bidi="ar-SA"/>
        </w:rPr>
        <w:t>= 14565,92 + 9777,00 + 438,24 + 3147,00 + 683,00 + 683,00 + 2923,50 + + 11293,41 + 5416,92 = 48927,99</w:t>
      </w:r>
    </w:p>
    <w:p w:rsidR="00EE0E2D" w:rsidRPr="00EE0E2D" w:rsidRDefault="00EE0E2D" w:rsidP="00EE0E2D">
      <w:pPr>
        <w:widowControl/>
        <w:suppressAutoHyphens w:val="0"/>
        <w:jc w:val="both"/>
        <w:rPr>
          <w:rFonts w:eastAsia="Calibri" w:cs="Times New Roman"/>
          <w:lang w:eastAsia="en-US" w:bidi="ar-SA"/>
        </w:rPr>
      </w:pPr>
    </w:p>
    <w:p w:rsidR="00EE0E2D" w:rsidRPr="00EE0E2D" w:rsidRDefault="00EE0E2D" w:rsidP="00EE0E2D">
      <w:pPr>
        <w:widowControl/>
        <w:suppressAutoHyphens w:val="0"/>
        <w:rPr>
          <w:rFonts w:eastAsia="Calibri" w:cs="Times New Roman"/>
          <w:lang w:eastAsia="en-US" w:bidi="ar-SA"/>
        </w:rPr>
      </w:pPr>
    </w:p>
    <w:p w:rsidR="00EE0E2D" w:rsidRPr="00EE0E2D" w:rsidRDefault="00EE0E2D" w:rsidP="00EE0E2D">
      <w:pPr>
        <w:widowControl/>
        <w:tabs>
          <w:tab w:val="left" w:pos="1770"/>
        </w:tabs>
        <w:suppressAutoHyphens w:val="0"/>
        <w:rPr>
          <w:rFonts w:eastAsia="Calibri" w:cs="Times New Roman"/>
          <w:lang w:eastAsia="en-US" w:bidi="ar-SA"/>
        </w:rPr>
      </w:pPr>
      <w:r w:rsidRPr="00EE0E2D">
        <w:rPr>
          <w:rFonts w:eastAsia="Calibri" w:cs="Times New Roman"/>
          <w:lang w:eastAsia="en-US" w:bidi="ar-SA"/>
        </w:rPr>
        <w:tab/>
      </w:r>
    </w:p>
    <w:p w:rsidR="00C635A3" w:rsidRDefault="00C635A3" w:rsidP="00EE0E2D">
      <w:pPr>
        <w:autoSpaceDE w:val="0"/>
        <w:autoSpaceDN w:val="0"/>
        <w:adjustRightInd w:val="0"/>
        <w:spacing w:after="0" w:line="240" w:lineRule="auto"/>
        <w:jc w:val="center"/>
        <w:rPr>
          <w:rFonts w:eastAsia="Times New Roman" w:cs="Times New Roman"/>
          <w:lang w:eastAsia="ru-RU"/>
        </w:rPr>
      </w:pPr>
    </w:p>
    <w:sectPr w:rsidR="00C635A3" w:rsidSect="00A034AC">
      <w:footerReference w:type="default" r:id="rId71"/>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0A" w:rsidRDefault="006E390A" w:rsidP="00FC176D">
      <w:pPr>
        <w:spacing w:after="0" w:line="240" w:lineRule="auto"/>
      </w:pPr>
      <w:r>
        <w:separator/>
      </w:r>
    </w:p>
  </w:endnote>
  <w:endnote w:type="continuationSeparator" w:id="0">
    <w:p w:rsidR="006E390A" w:rsidRDefault="006E390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6E390A" w:rsidRDefault="006E390A">
        <w:pPr>
          <w:pStyle w:val="aff5"/>
          <w:jc w:val="center"/>
        </w:pPr>
        <w:r>
          <w:fldChar w:fldCharType="begin"/>
        </w:r>
        <w:r>
          <w:instrText>PAGE   \* MERGEFORMAT</w:instrText>
        </w:r>
        <w:r>
          <w:fldChar w:fldCharType="separate"/>
        </w:r>
        <w:r w:rsidR="005C3B01">
          <w:rPr>
            <w:noProof/>
          </w:rPr>
          <w:t>24</w:t>
        </w:r>
        <w:r>
          <w:fldChar w:fldCharType="end"/>
        </w:r>
      </w:p>
    </w:sdtContent>
  </w:sdt>
  <w:p w:rsidR="006E390A" w:rsidRDefault="006E390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0A" w:rsidRDefault="006E390A" w:rsidP="00FC176D">
      <w:pPr>
        <w:spacing w:after="0" w:line="240" w:lineRule="auto"/>
      </w:pPr>
      <w:r>
        <w:separator/>
      </w:r>
    </w:p>
  </w:footnote>
  <w:footnote w:type="continuationSeparator" w:id="0">
    <w:p w:rsidR="006E390A" w:rsidRDefault="006E390A" w:rsidP="00FC176D">
      <w:pPr>
        <w:spacing w:after="0" w:line="240" w:lineRule="auto"/>
      </w:pPr>
      <w:r>
        <w:continuationSeparator/>
      </w:r>
    </w:p>
  </w:footnote>
  <w:footnote w:id="1">
    <w:p w:rsidR="006E390A" w:rsidRDefault="006E390A"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6E390A" w:rsidRDefault="006E390A"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E390A" w:rsidRDefault="006E390A" w:rsidP="00AA5BC8">
      <w:pPr>
        <w:widowControl/>
        <w:ind w:firstLine="540"/>
        <w:jc w:val="both"/>
      </w:pPr>
      <w:r>
        <w:rPr>
          <w:rStyle w:val="affe"/>
        </w:rPr>
        <w:footnoteRef/>
      </w:r>
      <w:r>
        <w:t xml:space="preserve"> В соответствии с системой налогообложения, применяемой П</w:t>
      </w:r>
      <w:r w:rsidRPr="00A660BF">
        <w:t>оставщиком</w:t>
      </w:r>
    </w:p>
    <w:p w:rsidR="006E390A" w:rsidRDefault="006E390A" w:rsidP="00AA5BC8">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AB52D5"/>
    <w:multiLevelType w:val="hybridMultilevel"/>
    <w:tmpl w:val="E1BA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6">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6">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0B96307"/>
    <w:multiLevelType w:val="hybridMultilevel"/>
    <w:tmpl w:val="67CC8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5">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12"/>
  </w:num>
  <w:num w:numId="3">
    <w:abstractNumId w:val="29"/>
  </w:num>
  <w:num w:numId="4">
    <w:abstractNumId w:val="28"/>
  </w:num>
  <w:num w:numId="5">
    <w:abstractNumId w:val="39"/>
  </w:num>
  <w:num w:numId="6">
    <w:abstractNumId w:val="23"/>
  </w:num>
  <w:num w:numId="7">
    <w:abstractNumId w:val="25"/>
  </w:num>
  <w:num w:numId="8">
    <w:abstractNumId w:val="6"/>
  </w:num>
  <w:num w:numId="9">
    <w:abstractNumId w:val="40"/>
  </w:num>
  <w:num w:numId="10">
    <w:abstractNumId w:val="7"/>
  </w:num>
  <w:num w:numId="11">
    <w:abstractNumId w:val="38"/>
  </w:num>
  <w:num w:numId="12">
    <w:abstractNumId w:val="17"/>
  </w:num>
  <w:num w:numId="13">
    <w:abstractNumId w:val="36"/>
  </w:num>
  <w:num w:numId="14">
    <w:abstractNumId w:val="0"/>
  </w:num>
  <w:num w:numId="15">
    <w:abstractNumId w:val="37"/>
  </w:num>
  <w:num w:numId="16">
    <w:abstractNumId w:val="5"/>
    <w:lvlOverride w:ilvl="0">
      <w:startOverride w:val="6"/>
    </w:lvlOverride>
    <w:lvlOverride w:ilvl="1"/>
    <w:lvlOverride w:ilvl="2"/>
    <w:lvlOverride w:ilvl="3"/>
    <w:lvlOverride w:ilvl="4"/>
    <w:lvlOverride w:ilvl="5"/>
    <w:lvlOverride w:ilvl="6"/>
    <w:lvlOverride w:ilvl="7"/>
    <w:lvlOverride w:ilvl="8"/>
  </w:num>
  <w:num w:numId="17">
    <w:abstractNumId w:val="33"/>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44"/>
  </w:num>
  <w:num w:numId="24">
    <w:abstractNumId w:val="26"/>
  </w:num>
  <w:num w:numId="25">
    <w:abstractNumId w:val="42"/>
  </w:num>
  <w:num w:numId="26">
    <w:abstractNumId w:val="43"/>
  </w:num>
  <w:num w:numId="27">
    <w:abstractNumId w:val="35"/>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45"/>
  </w:num>
  <w:num w:numId="36">
    <w:abstractNumId w:val="30"/>
  </w:num>
  <w:num w:numId="37">
    <w:abstractNumId w:val="18"/>
  </w:num>
  <w:num w:numId="38">
    <w:abstractNumId w:val="3"/>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2"/>
  </w:num>
  <w:num w:numId="43">
    <w:abstractNumId w:val="21"/>
  </w:num>
  <w:num w:numId="44">
    <w:abstractNumId w:val="16"/>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num>
  <w:num w:numId="4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4577"/>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0D2"/>
    <w:rsid w:val="000056CD"/>
    <w:rsid w:val="0000643D"/>
    <w:rsid w:val="00015581"/>
    <w:rsid w:val="000172E2"/>
    <w:rsid w:val="00045ABB"/>
    <w:rsid w:val="00045C39"/>
    <w:rsid w:val="00046837"/>
    <w:rsid w:val="00061F03"/>
    <w:rsid w:val="0007070D"/>
    <w:rsid w:val="0008692E"/>
    <w:rsid w:val="000A21AE"/>
    <w:rsid w:val="000A3708"/>
    <w:rsid w:val="000B0E23"/>
    <w:rsid w:val="000B6FE9"/>
    <w:rsid w:val="001006BC"/>
    <w:rsid w:val="00115693"/>
    <w:rsid w:val="00120A07"/>
    <w:rsid w:val="00126343"/>
    <w:rsid w:val="001340F0"/>
    <w:rsid w:val="00174CF6"/>
    <w:rsid w:val="00177077"/>
    <w:rsid w:val="00177473"/>
    <w:rsid w:val="00184886"/>
    <w:rsid w:val="001C3A89"/>
    <w:rsid w:val="001C7C99"/>
    <w:rsid w:val="001E34FF"/>
    <w:rsid w:val="001E3C42"/>
    <w:rsid w:val="001F7AA8"/>
    <w:rsid w:val="0021789A"/>
    <w:rsid w:val="0022350A"/>
    <w:rsid w:val="0022762A"/>
    <w:rsid w:val="00250F65"/>
    <w:rsid w:val="00260600"/>
    <w:rsid w:val="002649F5"/>
    <w:rsid w:val="00270CF3"/>
    <w:rsid w:val="002A5C83"/>
    <w:rsid w:val="002C039C"/>
    <w:rsid w:val="002D4644"/>
    <w:rsid w:val="002F7B27"/>
    <w:rsid w:val="00307A7E"/>
    <w:rsid w:val="003240F0"/>
    <w:rsid w:val="00326458"/>
    <w:rsid w:val="0036021C"/>
    <w:rsid w:val="00370D37"/>
    <w:rsid w:val="00380ABC"/>
    <w:rsid w:val="003876AC"/>
    <w:rsid w:val="003A0E06"/>
    <w:rsid w:val="003B75F3"/>
    <w:rsid w:val="003D0576"/>
    <w:rsid w:val="003F2ECA"/>
    <w:rsid w:val="004236D9"/>
    <w:rsid w:val="00424146"/>
    <w:rsid w:val="00424277"/>
    <w:rsid w:val="00441B3B"/>
    <w:rsid w:val="00446216"/>
    <w:rsid w:val="004550A7"/>
    <w:rsid w:val="004940A5"/>
    <w:rsid w:val="004B7D60"/>
    <w:rsid w:val="004C7866"/>
    <w:rsid w:val="004D0AA5"/>
    <w:rsid w:val="004D4B01"/>
    <w:rsid w:val="00501E4D"/>
    <w:rsid w:val="00515271"/>
    <w:rsid w:val="00527B40"/>
    <w:rsid w:val="00544938"/>
    <w:rsid w:val="00547087"/>
    <w:rsid w:val="0055663C"/>
    <w:rsid w:val="00585826"/>
    <w:rsid w:val="0058734D"/>
    <w:rsid w:val="00593194"/>
    <w:rsid w:val="005A4329"/>
    <w:rsid w:val="005C2AA7"/>
    <w:rsid w:val="005C3B01"/>
    <w:rsid w:val="005D0492"/>
    <w:rsid w:val="005D59A2"/>
    <w:rsid w:val="005D7949"/>
    <w:rsid w:val="0061773D"/>
    <w:rsid w:val="00642428"/>
    <w:rsid w:val="00665D4C"/>
    <w:rsid w:val="0067140E"/>
    <w:rsid w:val="00674F0B"/>
    <w:rsid w:val="006C48B5"/>
    <w:rsid w:val="006E390A"/>
    <w:rsid w:val="00726A2A"/>
    <w:rsid w:val="0073024D"/>
    <w:rsid w:val="00750A33"/>
    <w:rsid w:val="007779E8"/>
    <w:rsid w:val="007965FF"/>
    <w:rsid w:val="007A7A9B"/>
    <w:rsid w:val="007B10AA"/>
    <w:rsid w:val="007B1775"/>
    <w:rsid w:val="007D0EBB"/>
    <w:rsid w:val="007E2CC8"/>
    <w:rsid w:val="007E7C8E"/>
    <w:rsid w:val="007F3675"/>
    <w:rsid w:val="00801366"/>
    <w:rsid w:val="00806F5D"/>
    <w:rsid w:val="008147B7"/>
    <w:rsid w:val="008208A1"/>
    <w:rsid w:val="00825190"/>
    <w:rsid w:val="0083473F"/>
    <w:rsid w:val="0085092E"/>
    <w:rsid w:val="008528A4"/>
    <w:rsid w:val="00857F3D"/>
    <w:rsid w:val="00875D65"/>
    <w:rsid w:val="00886762"/>
    <w:rsid w:val="00895986"/>
    <w:rsid w:val="008D77D2"/>
    <w:rsid w:val="008E45E9"/>
    <w:rsid w:val="008F6F61"/>
    <w:rsid w:val="00910B62"/>
    <w:rsid w:val="00912C3F"/>
    <w:rsid w:val="00925CBC"/>
    <w:rsid w:val="0095422D"/>
    <w:rsid w:val="00960D3D"/>
    <w:rsid w:val="0096135D"/>
    <w:rsid w:val="00961FB9"/>
    <w:rsid w:val="00974A19"/>
    <w:rsid w:val="00981729"/>
    <w:rsid w:val="00981CA5"/>
    <w:rsid w:val="009922E1"/>
    <w:rsid w:val="00992940"/>
    <w:rsid w:val="009B1DFF"/>
    <w:rsid w:val="009C0453"/>
    <w:rsid w:val="009D7A42"/>
    <w:rsid w:val="009F1F92"/>
    <w:rsid w:val="009F5DE8"/>
    <w:rsid w:val="009F6F86"/>
    <w:rsid w:val="00A0016B"/>
    <w:rsid w:val="00A034AC"/>
    <w:rsid w:val="00A0464C"/>
    <w:rsid w:val="00A168A4"/>
    <w:rsid w:val="00A24BEC"/>
    <w:rsid w:val="00A24E72"/>
    <w:rsid w:val="00A6766A"/>
    <w:rsid w:val="00A93151"/>
    <w:rsid w:val="00A93602"/>
    <w:rsid w:val="00A97AB5"/>
    <w:rsid w:val="00AA5BC8"/>
    <w:rsid w:val="00AC06A6"/>
    <w:rsid w:val="00AC5937"/>
    <w:rsid w:val="00AE2318"/>
    <w:rsid w:val="00B212FC"/>
    <w:rsid w:val="00B46262"/>
    <w:rsid w:val="00B5790E"/>
    <w:rsid w:val="00B62534"/>
    <w:rsid w:val="00B634ED"/>
    <w:rsid w:val="00B84263"/>
    <w:rsid w:val="00B953AB"/>
    <w:rsid w:val="00BA6BDC"/>
    <w:rsid w:val="00BB6348"/>
    <w:rsid w:val="00C05143"/>
    <w:rsid w:val="00C2243C"/>
    <w:rsid w:val="00C24DBF"/>
    <w:rsid w:val="00C411CF"/>
    <w:rsid w:val="00C50C75"/>
    <w:rsid w:val="00C635A3"/>
    <w:rsid w:val="00C76329"/>
    <w:rsid w:val="00C82D2D"/>
    <w:rsid w:val="00CA68AA"/>
    <w:rsid w:val="00CC0DCD"/>
    <w:rsid w:val="00CD6079"/>
    <w:rsid w:val="00CF0A3E"/>
    <w:rsid w:val="00CF2A79"/>
    <w:rsid w:val="00D04168"/>
    <w:rsid w:val="00D132B6"/>
    <w:rsid w:val="00D269A2"/>
    <w:rsid w:val="00D76F59"/>
    <w:rsid w:val="00D83CDB"/>
    <w:rsid w:val="00DC0E6D"/>
    <w:rsid w:val="00DD2AFE"/>
    <w:rsid w:val="00DE37FC"/>
    <w:rsid w:val="00E01248"/>
    <w:rsid w:val="00E10B2C"/>
    <w:rsid w:val="00E12539"/>
    <w:rsid w:val="00E304AB"/>
    <w:rsid w:val="00E37568"/>
    <w:rsid w:val="00E45C73"/>
    <w:rsid w:val="00EA16F1"/>
    <w:rsid w:val="00ED5491"/>
    <w:rsid w:val="00ED6F24"/>
    <w:rsid w:val="00EE0E2D"/>
    <w:rsid w:val="00EE69E1"/>
    <w:rsid w:val="00EF669A"/>
    <w:rsid w:val="00F131FE"/>
    <w:rsid w:val="00F14295"/>
    <w:rsid w:val="00F15520"/>
    <w:rsid w:val="00F16740"/>
    <w:rsid w:val="00F420E7"/>
    <w:rsid w:val="00F63E51"/>
    <w:rsid w:val="00F6682F"/>
    <w:rsid w:val="00F846BA"/>
    <w:rsid w:val="00F85035"/>
    <w:rsid w:val="00FA10D0"/>
    <w:rsid w:val="00FA5A57"/>
    <w:rsid w:val="00FC10C3"/>
    <w:rsid w:val="00FC176D"/>
    <w:rsid w:val="00FE338E"/>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Базовый"/>
    <w:rsid w:val="008528A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table" w:customStyle="1" w:styleId="3c">
    <w:name w:val="Сетка таблицы3"/>
    <w:basedOn w:val="a3"/>
    <w:next w:val="af"/>
    <w:uiPriority w:val="59"/>
    <w:rsid w:val="00EE0E2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Базовый"/>
    <w:rsid w:val="008528A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table" w:customStyle="1" w:styleId="3c">
    <w:name w:val="Сетка таблицы3"/>
    <w:basedOn w:val="a3"/>
    <w:next w:val="af"/>
    <w:uiPriority w:val="59"/>
    <w:rsid w:val="00EE0E2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374">
      <w:bodyDiv w:val="1"/>
      <w:marLeft w:val="0"/>
      <w:marRight w:val="0"/>
      <w:marTop w:val="0"/>
      <w:marBottom w:val="0"/>
      <w:divBdr>
        <w:top w:val="none" w:sz="0" w:space="0" w:color="auto"/>
        <w:left w:val="none" w:sz="0" w:space="0" w:color="auto"/>
        <w:bottom w:val="none" w:sz="0" w:space="0" w:color="auto"/>
        <w:right w:val="none" w:sz="0" w:space="0" w:color="auto"/>
      </w:divBdr>
      <w:divsChild>
        <w:div w:id="1812595325">
          <w:marLeft w:val="0"/>
          <w:marRight w:val="0"/>
          <w:marTop w:val="0"/>
          <w:marBottom w:val="0"/>
          <w:divBdr>
            <w:top w:val="none" w:sz="0" w:space="0" w:color="auto"/>
            <w:left w:val="none" w:sz="0" w:space="0" w:color="auto"/>
            <w:bottom w:val="none" w:sz="0" w:space="0" w:color="auto"/>
            <w:right w:val="none" w:sz="0" w:space="0" w:color="auto"/>
          </w:divBdr>
        </w:div>
      </w:divsChild>
    </w:div>
    <w:div w:id="307364239">
      <w:bodyDiv w:val="1"/>
      <w:marLeft w:val="0"/>
      <w:marRight w:val="0"/>
      <w:marTop w:val="0"/>
      <w:marBottom w:val="0"/>
      <w:divBdr>
        <w:top w:val="none" w:sz="0" w:space="0" w:color="auto"/>
        <w:left w:val="none" w:sz="0" w:space="0" w:color="auto"/>
        <w:bottom w:val="none" w:sz="0" w:space="0" w:color="auto"/>
        <w:right w:val="none" w:sz="0" w:space="0" w:color="auto"/>
      </w:divBdr>
    </w:div>
    <w:div w:id="450127125">
      <w:bodyDiv w:val="1"/>
      <w:marLeft w:val="0"/>
      <w:marRight w:val="0"/>
      <w:marTop w:val="0"/>
      <w:marBottom w:val="0"/>
      <w:divBdr>
        <w:top w:val="none" w:sz="0" w:space="0" w:color="auto"/>
        <w:left w:val="none" w:sz="0" w:space="0" w:color="auto"/>
        <w:bottom w:val="none" w:sz="0" w:space="0" w:color="auto"/>
        <w:right w:val="none" w:sz="0" w:space="0" w:color="auto"/>
      </w:divBdr>
    </w:div>
    <w:div w:id="503933508">
      <w:bodyDiv w:val="1"/>
      <w:marLeft w:val="0"/>
      <w:marRight w:val="0"/>
      <w:marTop w:val="0"/>
      <w:marBottom w:val="0"/>
      <w:divBdr>
        <w:top w:val="none" w:sz="0" w:space="0" w:color="auto"/>
        <w:left w:val="none" w:sz="0" w:space="0" w:color="auto"/>
        <w:bottom w:val="none" w:sz="0" w:space="0" w:color="auto"/>
        <w:right w:val="none" w:sz="0" w:space="0" w:color="auto"/>
      </w:divBdr>
    </w:div>
    <w:div w:id="697044700">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20820979">
      <w:bodyDiv w:val="1"/>
      <w:marLeft w:val="0"/>
      <w:marRight w:val="0"/>
      <w:marTop w:val="0"/>
      <w:marBottom w:val="0"/>
      <w:divBdr>
        <w:top w:val="none" w:sz="0" w:space="0" w:color="auto"/>
        <w:left w:val="none" w:sz="0" w:space="0" w:color="auto"/>
        <w:bottom w:val="none" w:sz="0" w:space="0" w:color="auto"/>
        <w:right w:val="none" w:sz="0" w:space="0" w:color="auto"/>
      </w:divBdr>
    </w:div>
    <w:div w:id="1095053713">
      <w:bodyDiv w:val="1"/>
      <w:marLeft w:val="0"/>
      <w:marRight w:val="0"/>
      <w:marTop w:val="0"/>
      <w:marBottom w:val="0"/>
      <w:divBdr>
        <w:top w:val="none" w:sz="0" w:space="0" w:color="auto"/>
        <w:left w:val="none" w:sz="0" w:space="0" w:color="auto"/>
        <w:bottom w:val="none" w:sz="0" w:space="0" w:color="auto"/>
        <w:right w:val="none" w:sz="0" w:space="0" w:color="auto"/>
      </w:divBdr>
    </w:div>
    <w:div w:id="1116632952">
      <w:bodyDiv w:val="1"/>
      <w:marLeft w:val="0"/>
      <w:marRight w:val="0"/>
      <w:marTop w:val="0"/>
      <w:marBottom w:val="0"/>
      <w:divBdr>
        <w:top w:val="none" w:sz="0" w:space="0" w:color="auto"/>
        <w:left w:val="none" w:sz="0" w:space="0" w:color="auto"/>
        <w:bottom w:val="none" w:sz="0" w:space="0" w:color="auto"/>
        <w:right w:val="none" w:sz="0" w:space="0" w:color="auto"/>
      </w:divBdr>
    </w:div>
    <w:div w:id="1190950363">
      <w:bodyDiv w:val="1"/>
      <w:marLeft w:val="0"/>
      <w:marRight w:val="0"/>
      <w:marTop w:val="0"/>
      <w:marBottom w:val="0"/>
      <w:divBdr>
        <w:top w:val="none" w:sz="0" w:space="0" w:color="auto"/>
        <w:left w:val="none" w:sz="0" w:space="0" w:color="auto"/>
        <w:bottom w:val="none" w:sz="0" w:space="0" w:color="auto"/>
        <w:right w:val="none" w:sz="0" w:space="0" w:color="auto"/>
      </w:divBdr>
      <w:divsChild>
        <w:div w:id="828398437">
          <w:marLeft w:val="0"/>
          <w:marRight w:val="0"/>
          <w:marTop w:val="0"/>
          <w:marBottom w:val="0"/>
          <w:divBdr>
            <w:top w:val="none" w:sz="0" w:space="0" w:color="auto"/>
            <w:left w:val="none" w:sz="0" w:space="0" w:color="auto"/>
            <w:bottom w:val="none" w:sz="0" w:space="0" w:color="auto"/>
            <w:right w:val="none" w:sz="0" w:space="0" w:color="auto"/>
          </w:divBdr>
        </w:div>
      </w:divsChild>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038639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4356291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image" Target="media/image5.png"/><Relationship Id="rId50" Type="http://schemas.openxmlformats.org/officeDocument/2006/relationships/image" Target="media/image8.emf"/><Relationship Id="rId55" Type="http://schemas.openxmlformats.org/officeDocument/2006/relationships/image" Target="media/image12.wmf"/><Relationship Id="rId63" Type="http://schemas.openxmlformats.org/officeDocument/2006/relationships/image" Target="media/image16.wmf"/><Relationship Id="rId68" Type="http://schemas.openxmlformats.org/officeDocument/2006/relationships/oleObject" Target="embeddings/oleObject8.bin"/><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9" Type="http://schemas.openxmlformats.org/officeDocument/2006/relationships/hyperlink" Target="consultantplus://offline/ref=CAB32533F57949E7341D55BB0CA3AE455A51F9AA75CF1ABB3DE8E84B6453CF4C1E2C790E7FEE4788QFS1L" TargetMode="Externa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image" Target="media/image3.png"/><Relationship Id="rId53" Type="http://schemas.openxmlformats.org/officeDocument/2006/relationships/image" Target="media/image11.wmf"/><Relationship Id="rId58" Type="http://schemas.openxmlformats.org/officeDocument/2006/relationships/oleObject" Target="embeddings/oleObject3.bin"/><Relationship Id="rId66"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49" Type="http://schemas.openxmlformats.org/officeDocument/2006/relationships/image" Target="media/image7.emf"/><Relationship Id="rId57" Type="http://schemas.openxmlformats.org/officeDocument/2006/relationships/image" Target="media/image13.wmf"/><Relationship Id="rId61" Type="http://schemas.openxmlformats.org/officeDocument/2006/relationships/image" Target="media/image15.wmf"/><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image" Target="media/image2.png"/><Relationship Id="rId52" Type="http://schemas.openxmlformats.org/officeDocument/2006/relationships/image" Target="media/image10.png"/><Relationship Id="rId60" Type="http://schemas.openxmlformats.org/officeDocument/2006/relationships/oleObject" Target="embeddings/oleObject4.bin"/><Relationship Id="rId65" Type="http://schemas.openxmlformats.org/officeDocument/2006/relationships/image" Target="media/image17.wm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6AD52A0C88AFE080F362BE2BAFCC102135D7D51EC6EEE1FCD0C154B0D066579FAA31E3F453CD0B60REo5K" TargetMode="External"/><Relationship Id="rId48" Type="http://schemas.openxmlformats.org/officeDocument/2006/relationships/image" Target="media/image6.emf"/><Relationship Id="rId56" Type="http://schemas.openxmlformats.org/officeDocument/2006/relationships/oleObject" Target="embeddings/oleObject2.bin"/><Relationship Id="rId64" Type="http://schemas.openxmlformats.org/officeDocument/2006/relationships/oleObject" Target="embeddings/oleObject6.bin"/><Relationship Id="rId69"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image" Target="media/image9.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image" Target="media/image4.wmf"/><Relationship Id="rId59" Type="http://schemas.openxmlformats.org/officeDocument/2006/relationships/image" Target="media/image14.wmf"/><Relationship Id="rId67" Type="http://schemas.openxmlformats.org/officeDocument/2006/relationships/image" Target="media/image18.wmf"/><Relationship Id="rId20" Type="http://schemas.openxmlformats.org/officeDocument/2006/relationships/hyperlink" Target="consultantplus://offline/ref=076C15B46DC357EEFA5267F9702BBB92EC4CE40F6450D7EE4C4C95EE9D7AEC86E4161FE0281913042C36L" TargetMode="External"/><Relationship Id="rId41" Type="http://schemas.openxmlformats.org/officeDocument/2006/relationships/hyperlink" Target="consultantplus://offline/ref=F2183F21DBD15826C46D5FD392E916EB5DCEBCAD1DD9A2C9951F86AC836710AEC5C8048368CFP5d9L" TargetMode="External"/><Relationship Id="rId54" Type="http://schemas.openxmlformats.org/officeDocument/2006/relationships/oleObject" Target="embeddings/oleObject1.bin"/><Relationship Id="rId62" Type="http://schemas.openxmlformats.org/officeDocument/2006/relationships/oleObject" Target="embeddings/oleObject5.bin"/><Relationship Id="rId7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D015-2849-4BAE-86EF-3DF80FB4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44</Pages>
  <Words>16900</Words>
  <Characters>96331</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Андрей Александрович Федирко</cp:lastModifiedBy>
  <cp:revision>51</cp:revision>
  <cp:lastPrinted>2014-05-13T05:17:00Z</cp:lastPrinted>
  <dcterms:created xsi:type="dcterms:W3CDTF">2014-03-12T13:05:00Z</dcterms:created>
  <dcterms:modified xsi:type="dcterms:W3CDTF">2014-05-13T05:28:00Z</dcterms:modified>
</cp:coreProperties>
</file>