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E6" w:rsidRPr="00AF40E6" w:rsidRDefault="00AF40E6" w:rsidP="00AF40E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AF40E6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AF40E6" w:rsidRPr="00AF40E6" w:rsidRDefault="00AF40E6" w:rsidP="00AF40E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AF40E6">
        <w:rPr>
          <w:rFonts w:ascii="Tahoma" w:eastAsia="Times New Roman" w:hAnsi="Tahoma" w:cs="Tahoma"/>
          <w:sz w:val="21"/>
          <w:szCs w:val="21"/>
        </w:rPr>
        <w:t>для закупки №0133300001715000200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F40E6" w:rsidRPr="00AF40E6" w:rsidTr="00AF40E6">
        <w:tc>
          <w:tcPr>
            <w:tcW w:w="2000" w:type="pct"/>
            <w:vAlign w:val="center"/>
            <w:hideMark/>
          </w:tcPr>
          <w:p w:rsidR="00AF40E6" w:rsidRPr="00AF40E6" w:rsidRDefault="00AF40E6" w:rsidP="00AF40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AF40E6" w:rsidRPr="00AF40E6" w:rsidRDefault="00AF40E6" w:rsidP="00AF40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0133300001715000200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Выполнение кадастровых работ в отношении земельных участков, формируемых для последующей передачи бесплатно в собственность гражданам, имеющим трех и более детей в возрасте до 18 лет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, Иваново г, РЕВОЛЮЦИИ, 6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, Иваново г, РЕВОЛЮЦИИ, 6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 xml:space="preserve">не указано 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7-4932-594632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Наименование Заказчика: Ивановский городской комитет по управлению имуществом; Место нахождения/ почтовый адрес: 153000, г. Иваново, пл. Революции, д. 6, к. 1117; Адрес электронной почты: gkui@mail.ru; Номер контактного телефона: 7 (4932) 482546; Ответственное должностное лицо: Кузнецов О.И.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08.05.2015 16:00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18.05.2015 08:00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19.05.2015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22.05.2015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1242333.33 Российский рубль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Бюджет города Иванова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1242333.33 Российский рубль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 xml:space="preserve">, При выполнении работ необходимо произвести кадастровые работы по разделу земельного участка с кадастровым номером 37:09:020401:92, расположенного по адресу: Ивановская область, </w:t>
            </w:r>
            <w:proofErr w:type="spellStart"/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Лежневский</w:t>
            </w:r>
            <w:proofErr w:type="spellEnd"/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 xml:space="preserve"> район, с. </w:t>
            </w:r>
            <w:proofErr w:type="spellStart"/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Ухтохма</w:t>
            </w:r>
            <w:proofErr w:type="spellEnd"/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 xml:space="preserve">, южная промышленная зона, комплекс строений № 2, общей площадью 645959 </w:t>
            </w:r>
            <w:proofErr w:type="spellStart"/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кв</w:t>
            </w:r>
            <w:proofErr w:type="gramStart"/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.м</w:t>
            </w:r>
            <w:proofErr w:type="spellEnd"/>
            <w:proofErr w:type="gramEnd"/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, на 415 земельных участков (согласно прилагаемой схеме - Приложение № 2 к контракту)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С даты заключения</w:t>
            </w:r>
            <w:proofErr w:type="gramEnd"/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 xml:space="preserve"> Контракта до 29 июня 2015 года включительно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12423.33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62116.67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 xml:space="preserve">Условия, запреты и ограничения </w:t>
            </w: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Информация отсутствует</w:t>
            </w:r>
          </w:p>
        </w:tc>
      </w:tr>
      <w:tr w:rsidR="00AF40E6" w:rsidRPr="00AF40E6" w:rsidTr="00AF40E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6"/>
              <w:gridCol w:w="1225"/>
              <w:gridCol w:w="1631"/>
              <w:gridCol w:w="1067"/>
              <w:gridCol w:w="1128"/>
              <w:gridCol w:w="1112"/>
              <w:gridCol w:w="1096"/>
            </w:tblGrid>
            <w:tr w:rsidR="00AF40E6" w:rsidRPr="00AF40E6">
              <w:tc>
                <w:tcPr>
                  <w:tcW w:w="0" w:type="auto"/>
                  <w:gridSpan w:val="7"/>
                  <w:vAlign w:val="center"/>
                  <w:hideMark/>
                </w:tcPr>
                <w:p w:rsidR="00AF40E6" w:rsidRPr="00AF40E6" w:rsidRDefault="00AF40E6" w:rsidP="00AF40E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F40E6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Российский рубль</w:t>
                  </w:r>
                </w:p>
              </w:tc>
            </w:tr>
            <w:tr w:rsidR="00AF40E6" w:rsidRPr="00AF40E6">
              <w:tc>
                <w:tcPr>
                  <w:tcW w:w="0" w:type="auto"/>
                  <w:vAlign w:val="center"/>
                  <w:hideMark/>
                </w:tcPr>
                <w:p w:rsidR="00AF40E6" w:rsidRPr="00AF40E6" w:rsidRDefault="00AF40E6" w:rsidP="00AF40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F40E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40E6" w:rsidRPr="00AF40E6" w:rsidRDefault="00AF40E6" w:rsidP="00AF40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F40E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40E6" w:rsidRPr="00AF40E6" w:rsidRDefault="00AF40E6" w:rsidP="00AF40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F40E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40E6" w:rsidRPr="00AF40E6" w:rsidRDefault="00AF40E6" w:rsidP="00AF40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F40E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40E6" w:rsidRPr="00AF40E6" w:rsidRDefault="00AF40E6" w:rsidP="00AF40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F40E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40E6" w:rsidRPr="00AF40E6" w:rsidRDefault="00AF40E6" w:rsidP="00AF40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F40E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AF40E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AF40E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AF40E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AF40E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40E6" w:rsidRPr="00AF40E6" w:rsidRDefault="00AF40E6" w:rsidP="00AF40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F40E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AF40E6" w:rsidRPr="00AF40E6">
              <w:tc>
                <w:tcPr>
                  <w:tcW w:w="0" w:type="auto"/>
                  <w:vAlign w:val="center"/>
                  <w:hideMark/>
                </w:tcPr>
                <w:p w:rsidR="00AF40E6" w:rsidRPr="00AF40E6" w:rsidRDefault="00AF40E6" w:rsidP="00AF40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F40E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Выполнение кадастровых работ в отношении земельных участков, формируемых для последующей передачи бесплатно в собственность гражданам, имеющим трех и более детей в возрасте до 18 лет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40E6" w:rsidRPr="00AF40E6" w:rsidRDefault="00AF40E6" w:rsidP="00AF40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F40E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70.32.12.120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40E6" w:rsidRPr="00AF40E6" w:rsidRDefault="00AF40E6" w:rsidP="00AF40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F40E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40E6" w:rsidRPr="00AF40E6" w:rsidRDefault="00AF40E6" w:rsidP="00AF40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40E6" w:rsidRPr="00AF40E6" w:rsidRDefault="00AF40E6" w:rsidP="00AF40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F40E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40E6" w:rsidRPr="00AF40E6" w:rsidRDefault="00AF40E6" w:rsidP="00AF40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F40E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1242333.33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40E6" w:rsidRPr="00AF40E6" w:rsidRDefault="00AF40E6" w:rsidP="00AF40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F40E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1242333.33</w:t>
                  </w:r>
                </w:p>
              </w:tc>
            </w:tr>
            <w:tr w:rsidR="00AF40E6" w:rsidRPr="00AF40E6">
              <w:tc>
                <w:tcPr>
                  <w:tcW w:w="0" w:type="auto"/>
                  <w:gridSpan w:val="7"/>
                  <w:vAlign w:val="center"/>
                  <w:hideMark/>
                </w:tcPr>
                <w:p w:rsidR="00AF40E6" w:rsidRPr="00AF40E6" w:rsidRDefault="00AF40E6" w:rsidP="00AF40E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F40E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1242333.33</w:t>
                  </w:r>
                </w:p>
              </w:tc>
            </w:tr>
          </w:tbl>
          <w:p w:rsidR="00AF40E6" w:rsidRPr="00AF40E6" w:rsidRDefault="00AF40E6" w:rsidP="00AF40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AF40E6" w:rsidRPr="00AF40E6" w:rsidTr="00AF40E6">
        <w:tc>
          <w:tcPr>
            <w:tcW w:w="0" w:type="auto"/>
            <w:gridSpan w:val="2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</w:t>
            </w: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1 документация кадастр</w:t>
            </w:r>
          </w:p>
        </w:tc>
      </w:tr>
      <w:tr w:rsidR="00AF40E6" w:rsidRPr="00AF40E6" w:rsidTr="00AF40E6"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F40E6" w:rsidRPr="00AF40E6" w:rsidRDefault="00AF40E6" w:rsidP="00AF4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F40E6">
              <w:rPr>
                <w:rFonts w:ascii="Tahoma" w:eastAsia="Times New Roman" w:hAnsi="Tahoma" w:cs="Tahoma"/>
                <w:sz w:val="21"/>
                <w:szCs w:val="21"/>
              </w:rPr>
              <w:t>08.05.2015 14:44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E6"/>
    <w:rsid w:val="008259B6"/>
    <w:rsid w:val="00A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AF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AF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AF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AF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AF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AF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AF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AF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AF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AF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6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4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6192</Characters>
  <Application>Microsoft Office Word</Application>
  <DocSecurity>0</DocSecurity>
  <Lines>325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2015-05-08T11:46:00Z</cp:lastPrinted>
  <dcterms:created xsi:type="dcterms:W3CDTF">2015-05-08T11:45:00Z</dcterms:created>
  <dcterms:modified xsi:type="dcterms:W3CDTF">2015-05-08T11:47:00Z</dcterms:modified>
</cp:coreProperties>
</file>